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doc" ContentType="application/msword"/>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6F89">
      <w:pPr>
        <w:autoSpaceDE w:val="0"/>
        <w:autoSpaceDN w:val="0"/>
        <w:spacing w:line="500" w:lineRule="atLeast"/>
        <w:jc w:val="center"/>
        <w:textAlignment w:val="bottom"/>
        <w:rPr>
          <w:rFonts w:ascii="宋体" w:cs="Courier New"/>
          <w:b/>
          <w:bCs/>
          <w:spacing w:val="120"/>
          <w:sz w:val="72"/>
          <w:szCs w:val="72"/>
        </w:rPr>
      </w:pPr>
      <w:r>
        <w:rPr>
          <w:rFonts w:hint="eastAsia" w:ascii="宋体" w:hAnsi="宋体" w:cs="Courier New"/>
          <w:b/>
          <w:bCs/>
          <w:spacing w:val="120"/>
          <w:sz w:val="72"/>
          <w:szCs w:val="72"/>
        </w:rPr>
        <w:t>泰顺县政府采购</w:t>
      </w:r>
    </w:p>
    <w:p w14:paraId="396AA33A">
      <w:pPr>
        <w:spacing w:line="400" w:lineRule="atLeast"/>
        <w:jc w:val="center"/>
        <w:rPr>
          <w:rFonts w:ascii="宋体" w:cs="Courier New"/>
          <w:b/>
          <w:sz w:val="52"/>
        </w:rPr>
      </w:pPr>
    </w:p>
    <w:p w14:paraId="4B04B459">
      <w:pPr>
        <w:spacing w:line="400" w:lineRule="atLeast"/>
        <w:rPr>
          <w:rFonts w:ascii="宋体" w:cs="Courier New"/>
          <w:b/>
          <w:sz w:val="52"/>
        </w:rPr>
      </w:pPr>
    </w:p>
    <w:p w14:paraId="0E8790BA">
      <w:pPr>
        <w:autoSpaceDE w:val="0"/>
        <w:autoSpaceDN w:val="0"/>
        <w:spacing w:line="500" w:lineRule="atLeast"/>
        <w:jc w:val="center"/>
        <w:textAlignment w:val="bottom"/>
        <w:rPr>
          <w:rFonts w:ascii="宋体" w:cs="Courier New"/>
          <w:b/>
          <w:bCs/>
          <w:sz w:val="72"/>
          <w:szCs w:val="72"/>
        </w:rPr>
      </w:pPr>
    </w:p>
    <w:p w14:paraId="01C7F39C">
      <w:pPr>
        <w:autoSpaceDE w:val="0"/>
        <w:autoSpaceDN w:val="0"/>
        <w:spacing w:line="500" w:lineRule="atLeast"/>
        <w:ind w:firstLine="419" w:firstLineChars="58"/>
        <w:jc w:val="center"/>
        <w:textAlignment w:val="bottom"/>
        <w:rPr>
          <w:rFonts w:ascii="宋体" w:cs="Courier New"/>
          <w:b/>
          <w:sz w:val="72"/>
          <w:szCs w:val="72"/>
        </w:rPr>
      </w:pPr>
      <w:r>
        <w:rPr>
          <w:rFonts w:hint="eastAsia" w:ascii="宋体" w:hAnsi="宋体" w:cs="Courier New"/>
          <w:b/>
          <w:bCs/>
          <w:sz w:val="72"/>
          <w:szCs w:val="72"/>
        </w:rPr>
        <w:t>招标文件</w:t>
      </w:r>
      <w:r>
        <w:rPr>
          <w:rFonts w:ascii="宋体" w:hAnsi="宋体" w:cs="Courier New"/>
          <w:b/>
          <w:bCs/>
          <w:sz w:val="72"/>
          <w:szCs w:val="72"/>
        </w:rPr>
        <w:t xml:space="preserve"> </w:t>
      </w:r>
    </w:p>
    <w:p w14:paraId="6ED95873">
      <w:pPr>
        <w:spacing w:line="400" w:lineRule="atLeast"/>
        <w:jc w:val="center"/>
        <w:rPr>
          <w:rFonts w:ascii="宋体"/>
          <w:sz w:val="32"/>
        </w:rPr>
      </w:pPr>
    </w:p>
    <w:p w14:paraId="23231723">
      <w:pPr>
        <w:tabs>
          <w:tab w:val="left" w:pos="4860"/>
        </w:tabs>
        <w:spacing w:line="600" w:lineRule="exact"/>
        <w:ind w:right="1143"/>
        <w:jc w:val="left"/>
        <w:rPr>
          <w:rFonts w:ascii="宋体"/>
          <w:spacing w:val="40"/>
          <w:sz w:val="30"/>
          <w:szCs w:val="30"/>
        </w:rPr>
      </w:pPr>
    </w:p>
    <w:p w14:paraId="143B5EBA">
      <w:pPr>
        <w:tabs>
          <w:tab w:val="left" w:pos="4860"/>
        </w:tabs>
        <w:spacing w:line="600" w:lineRule="exact"/>
        <w:ind w:right="1143"/>
        <w:jc w:val="left"/>
        <w:rPr>
          <w:rFonts w:ascii="宋体"/>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7EC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44ADC436">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项目编号</w:t>
            </w:r>
          </w:p>
        </w:tc>
        <w:tc>
          <w:tcPr>
            <w:tcW w:w="5396" w:type="dxa"/>
            <w:vAlign w:val="center"/>
          </w:tcPr>
          <w:p w14:paraId="594D1FC3">
            <w:pPr>
              <w:adjustRightInd w:val="0"/>
              <w:snapToGrid w:val="0"/>
              <w:spacing w:line="440" w:lineRule="exact"/>
              <w:jc w:val="left"/>
              <w:rPr>
                <w:rFonts w:ascii="宋体"/>
                <w:b/>
                <w:bCs/>
                <w:color w:val="auto"/>
                <w:spacing w:val="-20"/>
                <w:sz w:val="30"/>
                <w:szCs w:val="30"/>
              </w:rPr>
            </w:pPr>
            <w:r>
              <w:rPr>
                <w:rFonts w:hint="eastAsia" w:ascii="宋体" w:hAnsi="宋体"/>
                <w:b/>
                <w:bCs/>
                <w:color w:val="auto"/>
                <w:spacing w:val="-20"/>
                <w:sz w:val="30"/>
                <w:szCs w:val="30"/>
                <w:lang w:eastAsia="zh-CN"/>
              </w:rPr>
              <w:t>TSCG202508013</w:t>
            </w:r>
            <w:r>
              <w:rPr>
                <w:rFonts w:hint="eastAsia" w:ascii="宋体" w:hAnsi="宋体"/>
                <w:b/>
                <w:bCs/>
                <w:color w:val="auto"/>
                <w:spacing w:val="-20"/>
                <w:sz w:val="30"/>
                <w:szCs w:val="30"/>
              </w:rPr>
              <w:t xml:space="preserve"> </w:t>
            </w:r>
          </w:p>
        </w:tc>
      </w:tr>
      <w:tr w14:paraId="7BC4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671E70B">
            <w:pPr>
              <w:adjustRightInd w:val="0"/>
              <w:snapToGrid w:val="0"/>
              <w:spacing w:line="440" w:lineRule="exact"/>
              <w:jc w:val="left"/>
              <w:rPr>
                <w:rFonts w:ascii="宋体"/>
                <w:b/>
                <w:bCs/>
                <w:sz w:val="30"/>
                <w:szCs w:val="30"/>
              </w:rPr>
            </w:pPr>
            <w:r>
              <w:rPr>
                <w:rFonts w:hint="eastAsia" w:ascii="宋体" w:hAnsi="宋体"/>
                <w:b/>
                <w:bCs/>
                <w:spacing w:val="40"/>
                <w:sz w:val="30"/>
                <w:szCs w:val="30"/>
              </w:rPr>
              <w:t>招标项目</w:t>
            </w:r>
          </w:p>
        </w:tc>
        <w:tc>
          <w:tcPr>
            <w:tcW w:w="5396" w:type="dxa"/>
            <w:vAlign w:val="center"/>
          </w:tcPr>
          <w:p w14:paraId="3AB98F8D">
            <w:pPr>
              <w:adjustRightInd w:val="0"/>
              <w:snapToGrid w:val="0"/>
              <w:spacing w:line="440" w:lineRule="exact"/>
              <w:jc w:val="left"/>
              <w:rPr>
                <w:rFonts w:ascii="宋体"/>
                <w:b/>
                <w:bCs/>
                <w:sz w:val="30"/>
                <w:szCs w:val="30"/>
              </w:rPr>
            </w:pPr>
            <w:r>
              <w:rPr>
                <w:rFonts w:hint="eastAsia" w:ascii="宋体" w:hAnsi="宋体"/>
                <w:b/>
                <w:bCs/>
                <w:sz w:val="30"/>
                <w:szCs w:val="30"/>
              </w:rPr>
              <w:t>浙江泰顺经济开发区大安区块饮用水工程设备釆购</w:t>
            </w:r>
          </w:p>
        </w:tc>
      </w:tr>
      <w:tr w14:paraId="314F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BBA1B52">
            <w:pPr>
              <w:adjustRightInd w:val="0"/>
              <w:snapToGrid w:val="0"/>
              <w:spacing w:line="440" w:lineRule="exact"/>
              <w:jc w:val="left"/>
              <w:rPr>
                <w:rFonts w:ascii="宋体"/>
                <w:b/>
                <w:bCs/>
                <w:sz w:val="30"/>
                <w:szCs w:val="30"/>
              </w:rPr>
            </w:pPr>
            <w:r>
              <w:rPr>
                <w:rFonts w:hint="eastAsia" w:ascii="宋体" w:hAnsi="宋体"/>
                <w:b/>
                <w:bCs/>
                <w:spacing w:val="40"/>
                <w:sz w:val="30"/>
                <w:szCs w:val="30"/>
              </w:rPr>
              <w:t>招标方式</w:t>
            </w:r>
          </w:p>
        </w:tc>
        <w:tc>
          <w:tcPr>
            <w:tcW w:w="5396" w:type="dxa"/>
            <w:vAlign w:val="center"/>
          </w:tcPr>
          <w:p w14:paraId="3DB70536">
            <w:pPr>
              <w:adjustRightInd w:val="0"/>
              <w:snapToGrid w:val="0"/>
              <w:spacing w:line="440" w:lineRule="exact"/>
              <w:jc w:val="left"/>
              <w:rPr>
                <w:rFonts w:ascii="宋体"/>
                <w:b/>
                <w:bCs/>
                <w:sz w:val="30"/>
                <w:szCs w:val="30"/>
              </w:rPr>
            </w:pPr>
            <w:r>
              <w:rPr>
                <w:rFonts w:hint="eastAsia" w:ascii="宋体" w:hAnsi="宋体"/>
                <w:b/>
                <w:bCs/>
                <w:sz w:val="30"/>
                <w:szCs w:val="30"/>
              </w:rPr>
              <w:t>竞争性磋商</w:t>
            </w:r>
          </w:p>
        </w:tc>
      </w:tr>
      <w:tr w14:paraId="46B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AEF7F2B">
            <w:pPr>
              <w:adjustRightInd w:val="0"/>
              <w:snapToGrid w:val="0"/>
              <w:spacing w:line="440" w:lineRule="exact"/>
              <w:jc w:val="left"/>
              <w:rPr>
                <w:rFonts w:ascii="宋体"/>
                <w:b/>
                <w:bCs/>
                <w:spacing w:val="40"/>
                <w:sz w:val="30"/>
                <w:szCs w:val="30"/>
              </w:rPr>
            </w:pPr>
            <w:r>
              <w:rPr>
                <w:rFonts w:hint="eastAsia" w:ascii="宋体" w:hAnsi="宋体"/>
                <w:b/>
                <w:bCs/>
                <w:spacing w:val="40"/>
                <w:sz w:val="30"/>
                <w:szCs w:val="30"/>
              </w:rPr>
              <w:t>采购单位</w:t>
            </w:r>
          </w:p>
        </w:tc>
        <w:tc>
          <w:tcPr>
            <w:tcW w:w="5396" w:type="dxa"/>
            <w:vAlign w:val="center"/>
          </w:tcPr>
          <w:p w14:paraId="30EE7308">
            <w:pPr>
              <w:adjustRightInd w:val="0"/>
              <w:snapToGrid w:val="0"/>
              <w:spacing w:line="440" w:lineRule="exact"/>
              <w:jc w:val="left"/>
              <w:rPr>
                <w:rFonts w:ascii="宋体"/>
                <w:b/>
                <w:bCs/>
                <w:sz w:val="30"/>
                <w:szCs w:val="30"/>
              </w:rPr>
            </w:pPr>
            <w:r>
              <w:rPr>
                <w:rFonts w:hint="eastAsia" w:ascii="宋体" w:hAnsi="宋体"/>
                <w:b/>
                <w:bCs/>
                <w:sz w:val="30"/>
                <w:szCs w:val="30"/>
              </w:rPr>
              <w:t>泰顺县大安乡人民政府</w:t>
            </w:r>
          </w:p>
        </w:tc>
      </w:tr>
      <w:tr w14:paraId="2F8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767A0DA">
            <w:pPr>
              <w:adjustRightInd w:val="0"/>
              <w:snapToGrid w:val="0"/>
              <w:spacing w:line="440" w:lineRule="exact"/>
              <w:jc w:val="left"/>
              <w:rPr>
                <w:rFonts w:ascii="宋体"/>
                <w:b/>
                <w:bCs/>
                <w:spacing w:val="40"/>
                <w:sz w:val="30"/>
                <w:szCs w:val="30"/>
              </w:rPr>
            </w:pPr>
            <w:r>
              <w:rPr>
                <w:rFonts w:hint="eastAsia" w:ascii="宋体" w:hAnsi="宋体"/>
                <w:b/>
                <w:bCs/>
                <w:sz w:val="30"/>
                <w:szCs w:val="30"/>
              </w:rPr>
              <w:t>招标代理机构</w:t>
            </w:r>
          </w:p>
        </w:tc>
        <w:tc>
          <w:tcPr>
            <w:tcW w:w="5396" w:type="dxa"/>
            <w:vAlign w:val="center"/>
          </w:tcPr>
          <w:p w14:paraId="6D92B045">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浙江鼎力工程项目管理有限公司</w:t>
            </w:r>
          </w:p>
        </w:tc>
      </w:tr>
      <w:tr w14:paraId="7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C8D18B">
            <w:pPr>
              <w:adjustRightInd w:val="0"/>
              <w:snapToGrid w:val="0"/>
              <w:spacing w:line="440" w:lineRule="exact"/>
              <w:jc w:val="left"/>
              <w:rPr>
                <w:rFonts w:ascii="宋体"/>
                <w:b/>
                <w:bCs/>
                <w:spacing w:val="40"/>
                <w:sz w:val="30"/>
                <w:szCs w:val="30"/>
              </w:rPr>
            </w:pPr>
            <w:r>
              <w:rPr>
                <w:rFonts w:hint="eastAsia" w:ascii="宋体" w:hAnsi="宋体"/>
                <w:b/>
                <w:bCs/>
                <w:sz w:val="30"/>
                <w:szCs w:val="30"/>
              </w:rPr>
              <w:t>监督及备案机构</w:t>
            </w:r>
          </w:p>
        </w:tc>
        <w:tc>
          <w:tcPr>
            <w:tcW w:w="5396" w:type="dxa"/>
            <w:vAlign w:val="center"/>
          </w:tcPr>
          <w:p w14:paraId="6C1B7B30">
            <w:pPr>
              <w:adjustRightInd w:val="0"/>
              <w:snapToGrid w:val="0"/>
              <w:spacing w:line="440" w:lineRule="exact"/>
              <w:jc w:val="left"/>
              <w:rPr>
                <w:rFonts w:ascii="宋体"/>
                <w:b/>
                <w:bCs/>
                <w:sz w:val="30"/>
                <w:szCs w:val="30"/>
              </w:rPr>
            </w:pPr>
            <w:r>
              <w:rPr>
                <w:rFonts w:hint="eastAsia" w:ascii="宋体" w:hAnsi="宋体"/>
                <w:b/>
                <w:bCs/>
                <w:sz w:val="30"/>
                <w:szCs w:val="30"/>
              </w:rPr>
              <w:t>泰顺县财政局</w:t>
            </w:r>
          </w:p>
        </w:tc>
      </w:tr>
    </w:tbl>
    <w:p w14:paraId="605A8E60">
      <w:pPr>
        <w:jc w:val="center"/>
        <w:rPr>
          <w:rFonts w:ascii="宋体"/>
          <w:bCs/>
          <w:sz w:val="24"/>
        </w:rPr>
      </w:pPr>
    </w:p>
    <w:p w14:paraId="0D14ED3E">
      <w:pPr>
        <w:jc w:val="center"/>
        <w:rPr>
          <w:rFonts w:ascii="宋体"/>
          <w:bCs/>
          <w:sz w:val="24"/>
        </w:rPr>
      </w:pPr>
    </w:p>
    <w:p w14:paraId="76DE1A5E">
      <w:pPr>
        <w:spacing w:line="400" w:lineRule="exact"/>
        <w:jc w:val="center"/>
        <w:rPr>
          <w:rFonts w:hint="eastAsia" w:ascii="楷体" w:hAnsi="楷体" w:eastAsia="楷体" w:cs="楷体"/>
          <w:bCs/>
          <w:sz w:val="44"/>
          <w:szCs w:val="44"/>
        </w:rPr>
      </w:pPr>
      <w:r>
        <w:rPr>
          <w:rFonts w:hint="eastAsia" w:ascii="宋体" w:hAnsi="宋体"/>
          <w:b/>
          <w:bCs/>
          <w:spacing w:val="40"/>
          <w:sz w:val="30"/>
          <w:szCs w:val="30"/>
        </w:rPr>
        <w:t>二〇二五年</w:t>
      </w:r>
      <w:r>
        <w:rPr>
          <w:rFonts w:hint="eastAsia" w:ascii="宋体" w:hAnsi="宋体"/>
          <w:b/>
          <w:bCs/>
          <w:spacing w:val="40"/>
          <w:sz w:val="30"/>
          <w:szCs w:val="30"/>
          <w:lang w:val="en-US" w:eastAsia="zh-CN"/>
        </w:rPr>
        <w:t>八</w:t>
      </w:r>
      <w:r>
        <w:rPr>
          <w:rFonts w:hint="eastAsia" w:ascii="宋体" w:hAnsi="宋体"/>
          <w:b/>
          <w:bCs/>
          <w:spacing w:val="40"/>
          <w:sz w:val="30"/>
          <w:szCs w:val="30"/>
        </w:rPr>
        <w:t>月</w:t>
      </w:r>
    </w:p>
    <w:p w14:paraId="41A686DA">
      <w:pPr>
        <w:spacing w:line="400" w:lineRule="exact"/>
        <w:jc w:val="center"/>
        <w:rPr>
          <w:rFonts w:hint="eastAsia" w:ascii="楷体" w:hAnsi="楷体" w:eastAsia="楷体" w:cs="楷体"/>
          <w:bCs/>
          <w:sz w:val="44"/>
          <w:szCs w:val="44"/>
        </w:rPr>
      </w:pPr>
    </w:p>
    <w:p w14:paraId="2C903908">
      <w:pPr>
        <w:spacing w:line="400" w:lineRule="exact"/>
        <w:jc w:val="center"/>
        <w:rPr>
          <w:rFonts w:hint="eastAsia" w:ascii="楷体" w:hAnsi="楷体" w:eastAsia="楷体" w:cs="楷体"/>
          <w:bCs/>
          <w:sz w:val="44"/>
          <w:szCs w:val="44"/>
        </w:rPr>
      </w:pPr>
    </w:p>
    <w:p w14:paraId="33E8A799">
      <w:pPr>
        <w:spacing w:line="400" w:lineRule="exact"/>
        <w:jc w:val="center"/>
        <w:rPr>
          <w:rFonts w:hint="eastAsia" w:ascii="楷体" w:hAnsi="楷体" w:eastAsia="楷体" w:cs="楷体"/>
          <w:bCs/>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F725B31">
      <w:pPr>
        <w:spacing w:line="400" w:lineRule="exact"/>
        <w:jc w:val="center"/>
        <w:rPr>
          <w:rFonts w:hint="eastAsia" w:ascii="楷体" w:hAnsi="楷体" w:eastAsia="楷体" w:cs="楷体"/>
          <w:bCs/>
          <w:sz w:val="44"/>
          <w:szCs w:val="44"/>
        </w:rPr>
      </w:pPr>
    </w:p>
    <w:p w14:paraId="612152FF">
      <w:pPr>
        <w:spacing w:line="400" w:lineRule="exact"/>
        <w:jc w:val="center"/>
        <w:rPr>
          <w:rFonts w:hint="eastAsia" w:ascii="楷体" w:hAnsi="楷体" w:eastAsia="楷体" w:cs="楷体"/>
          <w:bCs/>
          <w:sz w:val="44"/>
          <w:szCs w:val="44"/>
        </w:rPr>
      </w:pPr>
      <w:r>
        <w:rPr>
          <w:rFonts w:hint="eastAsia" w:ascii="楷体" w:hAnsi="楷体" w:eastAsia="楷体" w:cs="楷体"/>
          <w:bCs/>
          <w:sz w:val="44"/>
          <w:szCs w:val="44"/>
        </w:rPr>
        <w:t>招标文件目录</w:t>
      </w:r>
    </w:p>
    <w:p w14:paraId="5679E590">
      <w:pPr>
        <w:pStyle w:val="23"/>
        <w:tabs>
          <w:tab w:val="right" w:leader="dot" w:pos="9628"/>
        </w:tabs>
        <w:spacing w:line="360" w:lineRule="auto"/>
        <w:ind w:left="840" w:firstLine="420"/>
        <w:rPr>
          <w:sz w:val="28"/>
          <w:szCs w:val="28"/>
        </w:rPr>
      </w:pPr>
    </w:p>
    <w:p w14:paraId="1D68B8DB">
      <w:pPr>
        <w:pStyle w:val="23"/>
        <w:tabs>
          <w:tab w:val="right" w:leader="dot" w:pos="9628"/>
        </w:tabs>
        <w:spacing w:line="360" w:lineRule="auto"/>
        <w:ind w:left="840" w:firstLine="420"/>
        <w:rPr>
          <w:rFonts w:hint="eastAsia" w:ascii="楷体" w:hAnsi="楷体" w:eastAsia="楷体" w:cs="楷体"/>
          <w:bCs w:val="0"/>
          <w:sz w:val="28"/>
          <w:szCs w:val="28"/>
        </w:rPr>
      </w:pPr>
    </w:p>
    <w:p w14:paraId="5588607B">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第一部分、投标邀请函（投标须知前附表）</w:t>
      </w:r>
    </w:p>
    <w:p w14:paraId="6BEA2DF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第二部分、招标内容</w:t>
      </w:r>
    </w:p>
    <w:p w14:paraId="11F344EA">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第三部分、供应商须知</w:t>
      </w:r>
    </w:p>
    <w:p w14:paraId="3CA77E2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第四部分、政府采购政策功能相关说明</w:t>
      </w:r>
    </w:p>
    <w:p w14:paraId="00A074E5">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第五部分、合同格式</w:t>
      </w:r>
    </w:p>
    <w:p w14:paraId="26B121E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第六部分、投标文件格式</w:t>
      </w:r>
    </w:p>
    <w:p w14:paraId="746F456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第七部分、评标办法</w:t>
      </w:r>
    </w:p>
    <w:p w14:paraId="6BC78B7A">
      <w:pPr>
        <w:pStyle w:val="23"/>
        <w:tabs>
          <w:tab w:val="right" w:leader="dot" w:pos="9628"/>
        </w:tabs>
        <w:spacing w:line="360" w:lineRule="auto"/>
        <w:ind w:left="840" w:firstLine="420"/>
        <w:rPr>
          <w:rFonts w:hint="eastAsia" w:ascii="楷体" w:hAnsi="楷体" w:eastAsia="楷体" w:cs="楷体"/>
          <w:bCs w:val="0"/>
          <w:sz w:val="28"/>
          <w:szCs w:val="28"/>
        </w:rPr>
      </w:pPr>
    </w:p>
    <w:p w14:paraId="613EA8F3">
      <w:pPr>
        <w:spacing w:line="400" w:lineRule="exact"/>
        <w:jc w:val="center"/>
        <w:rPr>
          <w:rFonts w:ascii="宋体"/>
          <w:b/>
          <w:bCs/>
          <w:sz w:val="32"/>
          <w:szCs w:val="32"/>
        </w:rPr>
      </w:pPr>
    </w:p>
    <w:p w14:paraId="3BE46631">
      <w:pPr>
        <w:spacing w:line="400" w:lineRule="exact"/>
        <w:jc w:val="center"/>
        <w:rPr>
          <w:rFonts w:ascii="宋体"/>
          <w:b/>
          <w:bCs/>
          <w:sz w:val="32"/>
          <w:szCs w:val="32"/>
        </w:rPr>
      </w:pPr>
    </w:p>
    <w:p w14:paraId="44313F91">
      <w:pPr>
        <w:spacing w:line="400" w:lineRule="exact"/>
        <w:jc w:val="center"/>
        <w:rPr>
          <w:rFonts w:ascii="宋体"/>
          <w:b/>
          <w:bCs/>
          <w:sz w:val="32"/>
          <w:szCs w:val="32"/>
        </w:rPr>
      </w:pPr>
    </w:p>
    <w:p w14:paraId="30606861">
      <w:pPr>
        <w:spacing w:line="400" w:lineRule="exact"/>
        <w:jc w:val="center"/>
        <w:rPr>
          <w:rFonts w:ascii="宋体"/>
          <w:b/>
          <w:bCs/>
          <w:sz w:val="32"/>
          <w:szCs w:val="32"/>
        </w:rPr>
      </w:pPr>
    </w:p>
    <w:p w14:paraId="7D912EBF">
      <w:pPr>
        <w:spacing w:line="400" w:lineRule="exact"/>
        <w:jc w:val="center"/>
        <w:rPr>
          <w:rFonts w:ascii="宋体"/>
          <w:b/>
          <w:bCs/>
          <w:sz w:val="32"/>
          <w:szCs w:val="32"/>
        </w:rPr>
      </w:pPr>
    </w:p>
    <w:p w14:paraId="45BB499A">
      <w:pPr>
        <w:pStyle w:val="23"/>
        <w:tabs>
          <w:tab w:val="right" w:leader="dot" w:pos="9628"/>
        </w:tabs>
        <w:spacing w:line="480" w:lineRule="auto"/>
        <w:ind w:left="839" w:firstLine="420"/>
        <w:rPr>
          <w:rFonts w:hint="eastAsia" w:ascii="宋体" w:hAnsi="宋体" w:eastAsia="宋体" w:cs="宋体"/>
          <w:bCs w:val="0"/>
          <w:sz w:val="24"/>
          <w:szCs w:val="24"/>
        </w:rPr>
      </w:pPr>
      <w:r>
        <w:rPr>
          <w:rFonts w:hint="eastAsia" w:ascii="宋体" w:hAnsi="宋体" w:eastAsia="宋体" w:cs="宋体"/>
          <w:bCs w:val="0"/>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3D03684B">
      <w:pPr>
        <w:jc w:val="center"/>
        <w:rPr>
          <w:rFonts w:ascii="宋体"/>
          <w:b/>
          <w:bCs/>
          <w:sz w:val="32"/>
          <w:szCs w:val="32"/>
          <w:lang w:val="zh-CN"/>
        </w:rPr>
      </w:pPr>
      <w:r>
        <w:rPr>
          <w:rFonts w:ascii="宋体"/>
          <w:b/>
          <w:bCs/>
          <w:sz w:val="36"/>
          <w:szCs w:val="36"/>
          <w:lang w:val="zh-CN"/>
        </w:rPr>
        <w:br w:type="page"/>
      </w:r>
      <w:r>
        <w:rPr>
          <w:rFonts w:hint="eastAsia" w:ascii="宋体"/>
          <w:b/>
          <w:bCs/>
          <w:sz w:val="36"/>
          <w:szCs w:val="36"/>
          <w:lang w:val="zh-CN"/>
        </w:rPr>
        <w:t>第一部分</w:t>
      </w:r>
      <w:r>
        <w:rPr>
          <w:rFonts w:ascii="宋体"/>
          <w:b/>
          <w:bCs/>
          <w:sz w:val="36"/>
          <w:szCs w:val="36"/>
          <w:lang w:val="zh-CN"/>
        </w:rPr>
        <w:t xml:space="preserve">   </w:t>
      </w:r>
      <w:r>
        <w:rPr>
          <w:rFonts w:hint="eastAsia" w:ascii="宋体"/>
          <w:b/>
          <w:bCs/>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8FE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46C4ECCC">
            <w:pPr>
              <w:spacing w:line="400" w:lineRule="atLeast"/>
              <w:jc w:val="center"/>
              <w:rPr>
                <w:rFonts w:ascii="宋体" w:cs="Arial"/>
                <w:sz w:val="22"/>
              </w:rPr>
            </w:pPr>
            <w:r>
              <w:rPr>
                <w:rFonts w:hint="eastAsia" w:ascii="宋体" w:cs="Arial"/>
                <w:sz w:val="22"/>
              </w:rPr>
              <w:t>项号</w:t>
            </w:r>
          </w:p>
        </w:tc>
        <w:tc>
          <w:tcPr>
            <w:tcW w:w="1600" w:type="dxa"/>
            <w:tcBorders>
              <w:top w:val="single" w:color="auto" w:sz="12" w:space="0"/>
            </w:tcBorders>
            <w:vAlign w:val="center"/>
          </w:tcPr>
          <w:p w14:paraId="0BBD2900">
            <w:pPr>
              <w:spacing w:line="400" w:lineRule="atLeast"/>
              <w:jc w:val="center"/>
              <w:rPr>
                <w:rFonts w:ascii="宋体" w:cs="Arial"/>
                <w:sz w:val="22"/>
              </w:rPr>
            </w:pPr>
            <w:r>
              <w:rPr>
                <w:rFonts w:hint="eastAsia" w:ascii="宋体" w:cs="Arial"/>
                <w:sz w:val="22"/>
              </w:rPr>
              <w:t>内容</w:t>
            </w:r>
          </w:p>
        </w:tc>
        <w:tc>
          <w:tcPr>
            <w:tcW w:w="7619" w:type="dxa"/>
            <w:tcBorders>
              <w:top w:val="single" w:color="auto" w:sz="12" w:space="0"/>
            </w:tcBorders>
            <w:vAlign w:val="center"/>
          </w:tcPr>
          <w:p w14:paraId="72DAA523">
            <w:pPr>
              <w:spacing w:line="400" w:lineRule="atLeast"/>
              <w:jc w:val="center"/>
              <w:rPr>
                <w:rFonts w:ascii="宋体" w:cs="Arial"/>
                <w:sz w:val="22"/>
              </w:rPr>
            </w:pPr>
            <w:r>
              <w:rPr>
                <w:rFonts w:hint="eastAsia" w:ascii="宋体" w:cs="Arial"/>
                <w:sz w:val="22"/>
              </w:rPr>
              <w:t>说明与要求</w:t>
            </w:r>
          </w:p>
        </w:tc>
      </w:tr>
      <w:tr w14:paraId="256F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A3E4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D83581E">
            <w:pPr>
              <w:jc w:val="center"/>
              <w:rPr>
                <w:rFonts w:ascii="宋体" w:cs="Arial"/>
                <w:sz w:val="22"/>
              </w:rPr>
            </w:pPr>
            <w:r>
              <w:rPr>
                <w:rFonts w:hint="eastAsia" w:ascii="宋体" w:cs="Arial"/>
                <w:sz w:val="22"/>
              </w:rPr>
              <w:t>项目名称</w:t>
            </w:r>
          </w:p>
        </w:tc>
        <w:tc>
          <w:tcPr>
            <w:tcW w:w="7619" w:type="dxa"/>
            <w:vAlign w:val="center"/>
          </w:tcPr>
          <w:p w14:paraId="62D8778C">
            <w:pPr>
              <w:rPr>
                <w:rFonts w:ascii="宋体"/>
                <w:sz w:val="22"/>
              </w:rPr>
            </w:pPr>
            <w:r>
              <w:rPr>
                <w:rFonts w:hint="eastAsia" w:ascii="宋体" w:hAnsi="宋体"/>
                <w:bCs/>
                <w:sz w:val="22"/>
                <w:szCs w:val="22"/>
              </w:rPr>
              <w:t>浙江泰顺经济开发区大安区块饮用水工程设备釆购</w:t>
            </w:r>
          </w:p>
        </w:tc>
      </w:tr>
      <w:tr w14:paraId="1DEB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C79D81">
            <w:pPr>
              <w:widowControl/>
              <w:numPr>
                <w:ilvl w:val="0"/>
                <w:numId w:val="6"/>
              </w:numPr>
              <w:tabs>
                <w:tab w:val="left" w:pos="432"/>
              </w:tabs>
              <w:ind w:left="420" w:hanging="420"/>
              <w:jc w:val="right"/>
              <w:rPr>
                <w:rFonts w:ascii="宋体"/>
                <w:sz w:val="22"/>
              </w:rPr>
            </w:pPr>
            <w:r>
              <w:rPr>
                <w:rFonts w:ascii="宋体"/>
                <w:sz w:val="22"/>
              </w:rPr>
              <w:t xml:space="preserve"> </w:t>
            </w:r>
          </w:p>
        </w:tc>
        <w:tc>
          <w:tcPr>
            <w:tcW w:w="1600" w:type="dxa"/>
            <w:vAlign w:val="center"/>
          </w:tcPr>
          <w:p w14:paraId="45F22A37">
            <w:pPr>
              <w:jc w:val="center"/>
              <w:rPr>
                <w:rFonts w:ascii="宋体"/>
                <w:sz w:val="22"/>
              </w:rPr>
            </w:pPr>
            <w:r>
              <w:rPr>
                <w:rFonts w:hint="eastAsia" w:ascii="宋体"/>
                <w:sz w:val="22"/>
              </w:rPr>
              <w:t>项目编号</w:t>
            </w:r>
          </w:p>
        </w:tc>
        <w:tc>
          <w:tcPr>
            <w:tcW w:w="7619" w:type="dxa"/>
            <w:vAlign w:val="center"/>
          </w:tcPr>
          <w:p w14:paraId="764A5D57">
            <w:pPr>
              <w:rPr>
                <w:rFonts w:ascii="宋体"/>
                <w:sz w:val="22"/>
              </w:rPr>
            </w:pPr>
            <w:r>
              <w:rPr>
                <w:rFonts w:hint="eastAsia" w:ascii="宋体"/>
                <w:color w:val="auto"/>
                <w:sz w:val="22"/>
                <w:lang w:eastAsia="zh-CN"/>
              </w:rPr>
              <w:t>TSCG202508013</w:t>
            </w:r>
            <w:r>
              <w:rPr>
                <w:rFonts w:hint="eastAsia" w:ascii="宋体"/>
                <w:color w:val="auto"/>
                <w:sz w:val="22"/>
              </w:rPr>
              <w:t xml:space="preserve"> </w:t>
            </w:r>
          </w:p>
        </w:tc>
      </w:tr>
      <w:tr w14:paraId="26F5E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208DB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6E8A61A">
            <w:pPr>
              <w:jc w:val="center"/>
              <w:rPr>
                <w:rFonts w:ascii="宋体" w:cs="Arial"/>
                <w:sz w:val="22"/>
              </w:rPr>
            </w:pPr>
            <w:r>
              <w:rPr>
                <w:rFonts w:hint="eastAsia" w:ascii="宋体"/>
                <w:sz w:val="22"/>
              </w:rPr>
              <w:t>资金来源</w:t>
            </w:r>
          </w:p>
        </w:tc>
        <w:tc>
          <w:tcPr>
            <w:tcW w:w="7619" w:type="dxa"/>
            <w:vAlign w:val="center"/>
          </w:tcPr>
          <w:p w14:paraId="16391561">
            <w:pPr>
              <w:rPr>
                <w:rFonts w:ascii="宋体" w:cs="Arial"/>
                <w:sz w:val="22"/>
              </w:rPr>
            </w:pPr>
            <w:r>
              <w:rPr>
                <w:rFonts w:hint="eastAsia" w:ascii="宋体"/>
                <w:sz w:val="22"/>
              </w:rPr>
              <w:t>财政性资金</w:t>
            </w:r>
          </w:p>
        </w:tc>
      </w:tr>
      <w:tr w14:paraId="71B1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9A8C6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B085BED">
            <w:pPr>
              <w:jc w:val="center"/>
              <w:rPr>
                <w:rFonts w:ascii="宋体"/>
                <w:sz w:val="22"/>
              </w:rPr>
            </w:pPr>
            <w:r>
              <w:rPr>
                <w:rFonts w:hint="eastAsia" w:ascii="宋体"/>
                <w:sz w:val="22"/>
              </w:rPr>
              <w:t>采购方式</w:t>
            </w:r>
          </w:p>
        </w:tc>
        <w:tc>
          <w:tcPr>
            <w:tcW w:w="7619" w:type="dxa"/>
            <w:vAlign w:val="center"/>
          </w:tcPr>
          <w:p w14:paraId="2ABB6226">
            <w:pPr>
              <w:rPr>
                <w:rFonts w:ascii="宋体"/>
                <w:sz w:val="22"/>
              </w:rPr>
            </w:pPr>
            <w:r>
              <w:rPr>
                <w:rFonts w:hint="eastAsia" w:ascii="宋体"/>
                <w:sz w:val="22"/>
              </w:rPr>
              <w:t>竞争性磋商</w:t>
            </w:r>
          </w:p>
        </w:tc>
      </w:tr>
      <w:tr w14:paraId="40F3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EB50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7D4BF2A">
            <w:pPr>
              <w:jc w:val="center"/>
              <w:rPr>
                <w:rFonts w:ascii="宋体"/>
                <w:sz w:val="22"/>
              </w:rPr>
            </w:pPr>
            <w:r>
              <w:rPr>
                <w:rFonts w:hint="eastAsia" w:ascii="宋体"/>
                <w:sz w:val="22"/>
              </w:rPr>
              <w:t>采购预算</w:t>
            </w:r>
          </w:p>
          <w:p w14:paraId="47B6895F">
            <w:pPr>
              <w:jc w:val="center"/>
              <w:rPr>
                <w:rFonts w:ascii="宋体"/>
                <w:sz w:val="22"/>
              </w:rPr>
            </w:pPr>
            <w:r>
              <w:rPr>
                <w:rFonts w:hint="eastAsia" w:ascii="宋体"/>
                <w:sz w:val="22"/>
              </w:rPr>
              <w:t>（最高限价）</w:t>
            </w:r>
          </w:p>
        </w:tc>
        <w:tc>
          <w:tcPr>
            <w:tcW w:w="7619" w:type="dxa"/>
            <w:vAlign w:val="center"/>
          </w:tcPr>
          <w:p w14:paraId="40C0D68E">
            <w:pPr>
              <w:rPr>
                <w:rFonts w:ascii="宋体"/>
                <w:sz w:val="22"/>
              </w:rPr>
            </w:pPr>
            <w:r>
              <w:rPr>
                <w:rFonts w:hint="eastAsia" w:ascii="宋体"/>
                <w:sz w:val="22"/>
                <w:lang w:eastAsia="zh-CN"/>
              </w:rPr>
              <w:t>35</w:t>
            </w:r>
            <w:r>
              <w:rPr>
                <w:rFonts w:hint="eastAsia" w:ascii="宋体"/>
                <w:sz w:val="22"/>
              </w:rPr>
              <w:t>万元</w:t>
            </w:r>
          </w:p>
        </w:tc>
      </w:tr>
      <w:tr w14:paraId="5BDE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BDBF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569C761">
            <w:pPr>
              <w:adjustRightInd w:val="0"/>
              <w:jc w:val="center"/>
              <w:rPr>
                <w:rFonts w:ascii="宋体"/>
                <w:sz w:val="22"/>
              </w:rPr>
            </w:pPr>
            <w:r>
              <w:rPr>
                <w:rFonts w:hint="eastAsia" w:ascii="宋体"/>
                <w:sz w:val="22"/>
              </w:rPr>
              <w:t>采购单位</w:t>
            </w:r>
          </w:p>
        </w:tc>
        <w:tc>
          <w:tcPr>
            <w:tcW w:w="7619" w:type="dxa"/>
            <w:vAlign w:val="center"/>
          </w:tcPr>
          <w:p w14:paraId="7612C18E">
            <w:pPr>
              <w:pStyle w:val="77"/>
              <w:rPr>
                <w:rFonts w:ascii="宋体"/>
                <w:bCs/>
                <w:color w:val="auto"/>
                <w:sz w:val="22"/>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称：泰顺县大安乡人民政府</w:t>
            </w:r>
          </w:p>
          <w:p w14:paraId="48986563">
            <w:pPr>
              <w:pStyle w:val="77"/>
              <w:rPr>
                <w:rFonts w:ascii="宋体"/>
                <w:bCs/>
                <w:color w:val="auto"/>
                <w:sz w:val="22"/>
              </w:rPr>
            </w:pPr>
            <w:r>
              <w:rPr>
                <w:rFonts w:hint="eastAsia" w:ascii="宋体" w:hAnsi="宋体"/>
                <w:bCs/>
                <w:color w:val="auto"/>
                <w:sz w:val="22"/>
              </w:rPr>
              <w:t>项目联系人（询问）：金景山</w:t>
            </w:r>
          </w:p>
          <w:p w14:paraId="19766A19">
            <w:pPr>
              <w:pStyle w:val="77"/>
              <w:rPr>
                <w:rFonts w:hint="eastAsia" w:ascii="宋体" w:hAnsi="宋体"/>
                <w:bCs/>
                <w:color w:val="auto"/>
                <w:sz w:val="22"/>
              </w:rPr>
            </w:pPr>
            <w:r>
              <w:rPr>
                <w:rFonts w:hint="eastAsia" w:ascii="宋体" w:hAnsi="宋体"/>
                <w:bCs/>
                <w:color w:val="auto"/>
                <w:sz w:val="22"/>
              </w:rPr>
              <w:t>项目联系方式（询问）：0577</w:t>
            </w:r>
            <w:r>
              <w:rPr>
                <w:rFonts w:hint="eastAsia" w:ascii="宋体" w:hAnsi="宋体"/>
                <w:bCs/>
                <w:color w:val="auto"/>
                <w:sz w:val="22"/>
                <w:lang w:val="en-US" w:eastAsia="zh-CN"/>
              </w:rPr>
              <w:t>-59293126</w:t>
            </w:r>
          </w:p>
          <w:p w14:paraId="6ED10078">
            <w:pPr>
              <w:pStyle w:val="77"/>
              <w:rPr>
                <w:rFonts w:ascii="宋体"/>
                <w:bCs/>
                <w:color w:val="auto"/>
                <w:sz w:val="22"/>
              </w:rPr>
            </w:pPr>
            <w:r>
              <w:rPr>
                <w:rFonts w:hint="eastAsia" w:ascii="宋体" w:hAnsi="宋体"/>
                <w:bCs/>
                <w:color w:val="auto"/>
                <w:sz w:val="22"/>
              </w:rPr>
              <w:t>质疑联系人：蔡思盟</w:t>
            </w:r>
          </w:p>
          <w:p w14:paraId="630BEF0E">
            <w:pPr>
              <w:pStyle w:val="77"/>
              <w:rPr>
                <w:rFonts w:hint="eastAsia" w:ascii="宋体" w:hAnsi="宋体"/>
                <w:bCs/>
                <w:sz w:val="22"/>
              </w:rPr>
            </w:pPr>
            <w:r>
              <w:rPr>
                <w:rFonts w:hint="eastAsia" w:ascii="宋体" w:hAnsi="宋体"/>
                <w:bCs/>
                <w:color w:val="auto"/>
                <w:sz w:val="22"/>
              </w:rPr>
              <w:t>质疑联系方式：0577</w:t>
            </w:r>
            <w:r>
              <w:rPr>
                <w:rFonts w:hint="eastAsia" w:ascii="宋体" w:hAnsi="宋体"/>
                <w:bCs/>
                <w:color w:val="auto"/>
                <w:sz w:val="22"/>
                <w:lang w:val="en-US" w:eastAsia="zh-CN"/>
              </w:rPr>
              <w:t>-59293126</w:t>
            </w:r>
          </w:p>
        </w:tc>
      </w:tr>
      <w:tr w14:paraId="1832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1976A82">
            <w:pPr>
              <w:widowControl/>
              <w:numPr>
                <w:ilvl w:val="0"/>
                <w:numId w:val="6"/>
              </w:numPr>
              <w:tabs>
                <w:tab w:val="left" w:pos="432"/>
              </w:tabs>
              <w:ind w:left="420" w:right="105" w:hanging="420"/>
              <w:jc w:val="right"/>
              <w:rPr>
                <w:rFonts w:ascii="宋体"/>
                <w:sz w:val="22"/>
              </w:rPr>
            </w:pPr>
            <w:r>
              <w:rPr>
                <w:rFonts w:ascii="宋体"/>
                <w:sz w:val="22"/>
              </w:rPr>
              <w:t xml:space="preserve"> </w:t>
            </w:r>
          </w:p>
        </w:tc>
        <w:tc>
          <w:tcPr>
            <w:tcW w:w="1600" w:type="dxa"/>
            <w:vAlign w:val="center"/>
          </w:tcPr>
          <w:p w14:paraId="78DDAE00">
            <w:pPr>
              <w:jc w:val="center"/>
              <w:rPr>
                <w:rFonts w:ascii="宋体"/>
                <w:sz w:val="22"/>
              </w:rPr>
            </w:pPr>
            <w:r>
              <w:rPr>
                <w:rFonts w:hint="eastAsia" w:ascii="宋体"/>
                <w:sz w:val="22"/>
              </w:rPr>
              <w:t>招标代理机构</w:t>
            </w:r>
          </w:p>
        </w:tc>
        <w:tc>
          <w:tcPr>
            <w:tcW w:w="7619" w:type="dxa"/>
            <w:vAlign w:val="center"/>
          </w:tcPr>
          <w:p w14:paraId="3F9F9B34">
            <w:pPr>
              <w:rPr>
                <w:rFonts w:ascii="宋体" w:hAnsi="Times New Roman" w:eastAsia="宋体" w:cs="Times New Roman"/>
                <w:bCs/>
                <w:color w:val="auto"/>
                <w:sz w:val="22"/>
                <w:szCs w:val="22"/>
              </w:rPr>
            </w:pPr>
            <w:r>
              <w:rPr>
                <w:rFonts w:hint="eastAsia" w:ascii="宋体" w:hAnsi="宋体" w:eastAsia="宋体" w:cs="Times New Roman"/>
                <w:bCs/>
                <w:color w:val="auto"/>
                <w:sz w:val="22"/>
                <w:szCs w:val="22"/>
              </w:rPr>
              <w:t>名</w:t>
            </w:r>
            <w:r>
              <w:rPr>
                <w:rFonts w:ascii="宋体" w:hAnsi="宋体" w:eastAsia="宋体" w:cs="Times New Roman"/>
                <w:bCs/>
                <w:color w:val="auto"/>
                <w:sz w:val="22"/>
                <w:szCs w:val="22"/>
              </w:rPr>
              <w:t xml:space="preserve">    </w:t>
            </w:r>
            <w:r>
              <w:rPr>
                <w:rFonts w:hint="eastAsia" w:ascii="宋体" w:hAnsi="宋体" w:eastAsia="宋体" w:cs="Times New Roman"/>
                <w:bCs/>
                <w:color w:val="auto"/>
                <w:sz w:val="22"/>
                <w:szCs w:val="22"/>
              </w:rPr>
              <w:t>称：</w:t>
            </w:r>
            <w:r>
              <w:rPr>
                <w:rFonts w:hint="eastAsia" w:ascii="宋体" w:hAnsi="宋体" w:eastAsia="宋体" w:cs="Times New Roman"/>
                <w:bCs/>
                <w:color w:val="auto"/>
                <w:sz w:val="22"/>
                <w:szCs w:val="22"/>
                <w:lang w:eastAsia="zh-CN"/>
              </w:rPr>
              <w:t>浙江鼎力工程项目管理有限公司</w:t>
            </w:r>
            <w:r>
              <w:rPr>
                <w:rFonts w:hint="eastAsia" w:ascii="宋体" w:hAnsi="宋体" w:eastAsia="宋体" w:cs="Times New Roman"/>
                <w:bCs/>
                <w:color w:val="auto"/>
                <w:sz w:val="22"/>
                <w:szCs w:val="22"/>
              </w:rPr>
              <w:t>　　　　　　　　　　　　</w:t>
            </w:r>
          </w:p>
          <w:p w14:paraId="337B908B">
            <w:pPr>
              <w:rPr>
                <w:rFonts w:hint="default" w:ascii="宋体" w:hAnsi="Times New Roman" w:eastAsia="宋体" w:cs="Times New Roman"/>
                <w:bCs/>
                <w:color w:val="auto"/>
                <w:sz w:val="22"/>
                <w:szCs w:val="22"/>
                <w:lang w:val="en-US" w:eastAsia="zh-CN"/>
              </w:rPr>
            </w:pPr>
            <w:r>
              <w:rPr>
                <w:rFonts w:hint="eastAsia" w:ascii="宋体" w:hAnsi="宋体" w:eastAsia="宋体" w:cs="Times New Roman"/>
                <w:bCs/>
                <w:color w:val="auto"/>
                <w:sz w:val="22"/>
                <w:szCs w:val="22"/>
              </w:rPr>
              <w:t>项目联系人（询问）：</w:t>
            </w:r>
            <w:r>
              <w:rPr>
                <w:rFonts w:hint="eastAsia" w:ascii="宋体" w:hAnsi="宋体" w:eastAsia="宋体" w:cs="Times New Roman"/>
                <w:bCs/>
                <w:color w:val="auto"/>
                <w:sz w:val="22"/>
                <w:szCs w:val="22"/>
                <w:lang w:val="en-US" w:eastAsia="zh-CN"/>
              </w:rPr>
              <w:t>曾柳</w:t>
            </w:r>
          </w:p>
          <w:p w14:paraId="3B929276">
            <w:pPr>
              <w:rPr>
                <w:rFonts w:hint="default" w:ascii="宋体" w:hAnsi="宋体" w:eastAsia="宋体" w:cs="Times New Roman"/>
                <w:bCs/>
                <w:color w:val="auto"/>
                <w:sz w:val="22"/>
                <w:szCs w:val="22"/>
                <w:lang w:val="en-US" w:eastAsia="zh-CN"/>
              </w:rPr>
            </w:pPr>
            <w:r>
              <w:rPr>
                <w:rFonts w:hint="eastAsia" w:ascii="宋体" w:hAnsi="宋体" w:eastAsia="宋体" w:cs="Times New Roman"/>
                <w:bCs/>
                <w:color w:val="auto"/>
                <w:sz w:val="22"/>
                <w:szCs w:val="22"/>
              </w:rPr>
              <w:t>项目联系方式（询问）：</w:t>
            </w:r>
            <w:r>
              <w:rPr>
                <w:rFonts w:hint="eastAsia" w:ascii="宋体" w:hAnsi="宋体" w:eastAsia="宋体" w:cs="Times New Roman"/>
                <w:bCs/>
                <w:color w:val="auto"/>
                <w:sz w:val="22"/>
                <w:szCs w:val="22"/>
                <w:lang w:val="en-US" w:eastAsia="zh-CN"/>
              </w:rPr>
              <w:t>15888757018</w:t>
            </w:r>
          </w:p>
          <w:p w14:paraId="640F6610">
            <w:pPr>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质疑联系人：</w:t>
            </w:r>
            <w:r>
              <w:rPr>
                <w:rFonts w:hint="eastAsia" w:ascii="宋体" w:hAnsi="宋体" w:eastAsia="宋体" w:cs="Times New Roman"/>
                <w:bCs/>
                <w:color w:val="auto"/>
                <w:sz w:val="22"/>
                <w:szCs w:val="22"/>
                <w:lang w:val="en-US" w:eastAsia="zh-CN"/>
              </w:rPr>
              <w:t>蔡丽聪</w:t>
            </w:r>
            <w:r>
              <w:rPr>
                <w:rFonts w:ascii="宋体" w:hAnsi="宋体" w:eastAsia="宋体" w:cs="Times New Roman"/>
                <w:bCs/>
                <w:color w:val="auto"/>
                <w:sz w:val="22"/>
                <w:szCs w:val="22"/>
              </w:rPr>
              <w:t xml:space="preserve"> </w:t>
            </w:r>
          </w:p>
          <w:p w14:paraId="18F67D92">
            <w:pPr>
              <w:rPr>
                <w:rFonts w:hint="default" w:ascii="宋体" w:hAnsi="宋体" w:eastAsia="宋体" w:cs="Times New Roman"/>
                <w:bCs/>
                <w:color w:val="auto"/>
                <w:sz w:val="22"/>
                <w:szCs w:val="22"/>
                <w:lang w:val="en-US" w:eastAsia="zh-CN"/>
              </w:rPr>
            </w:pPr>
            <w:r>
              <w:rPr>
                <w:rFonts w:hint="eastAsia" w:ascii="宋体" w:hAnsi="宋体" w:eastAsia="宋体" w:cs="Times New Roman"/>
                <w:bCs/>
                <w:color w:val="auto"/>
                <w:sz w:val="22"/>
                <w:szCs w:val="22"/>
              </w:rPr>
              <w:t>质疑联系方式：</w:t>
            </w:r>
            <w:r>
              <w:rPr>
                <w:rFonts w:hint="eastAsia" w:ascii="宋体" w:hAnsi="宋体" w:eastAsia="宋体" w:cs="Times New Roman"/>
                <w:bCs/>
                <w:color w:val="auto"/>
                <w:sz w:val="22"/>
                <w:szCs w:val="22"/>
                <w:lang w:val="en-US" w:eastAsia="zh-CN"/>
              </w:rPr>
              <w:t>17606774402</w:t>
            </w:r>
          </w:p>
          <w:p w14:paraId="7C73A823">
            <w:pPr>
              <w:rPr>
                <w:rFonts w:hint="eastAsia" w:ascii="宋体" w:hAnsi="宋体"/>
                <w:bCs/>
                <w:sz w:val="22"/>
                <w:szCs w:val="22"/>
              </w:rPr>
            </w:pPr>
            <w:r>
              <w:rPr>
                <w:rFonts w:hint="eastAsia" w:ascii="宋体" w:hAnsi="宋体" w:eastAsia="宋体" w:cs="Times New Roman"/>
                <w:bCs/>
                <w:color w:val="auto"/>
                <w:sz w:val="22"/>
                <w:szCs w:val="22"/>
              </w:rPr>
              <w:t>联系地址：泰顺县罗阳镇文祥大道588号（宏飞商务楼3号楼</w:t>
            </w:r>
            <w:r>
              <w:rPr>
                <w:rFonts w:hint="eastAsia" w:ascii="宋体" w:hAnsi="宋体" w:eastAsia="宋体" w:cs="Times New Roman"/>
                <w:bCs/>
                <w:color w:val="auto"/>
                <w:sz w:val="22"/>
                <w:szCs w:val="22"/>
                <w:lang w:eastAsia="zh-CN"/>
              </w:rPr>
              <w:t>）</w:t>
            </w:r>
          </w:p>
        </w:tc>
      </w:tr>
      <w:tr w14:paraId="21000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52BC6B">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4913348E">
            <w:pPr>
              <w:jc w:val="center"/>
              <w:rPr>
                <w:rFonts w:ascii="宋体"/>
                <w:sz w:val="22"/>
              </w:rPr>
            </w:pPr>
            <w:r>
              <w:rPr>
                <w:rFonts w:hint="eastAsia" w:ascii="宋体"/>
                <w:sz w:val="22"/>
              </w:rPr>
              <w:t>同级政府采购监督管理部门</w:t>
            </w:r>
          </w:p>
        </w:tc>
        <w:tc>
          <w:tcPr>
            <w:tcW w:w="7619" w:type="dxa"/>
            <w:vAlign w:val="center"/>
          </w:tcPr>
          <w:p w14:paraId="439F5559">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称：泰顺县财政局（浙江省政府采购行政裁决服务中心（温州））</w:t>
            </w:r>
          </w:p>
          <w:p w14:paraId="227FAC04">
            <w:pPr>
              <w:rPr>
                <w:rFonts w:ascii="宋体"/>
                <w:bCs/>
                <w:sz w:val="22"/>
                <w:szCs w:val="22"/>
              </w:rPr>
            </w:pPr>
            <w:r>
              <w:rPr>
                <w:rFonts w:hint="eastAsia" w:ascii="宋体" w:hAnsi="宋体"/>
                <w:bCs/>
                <w:sz w:val="22"/>
                <w:szCs w:val="22"/>
              </w:rPr>
              <w:t>联</w:t>
            </w:r>
            <w:r>
              <w:rPr>
                <w:rFonts w:ascii="宋体" w:hAnsi="宋体"/>
                <w:bCs/>
                <w:sz w:val="22"/>
                <w:szCs w:val="22"/>
              </w:rPr>
              <w:t xml:space="preserve"> </w:t>
            </w:r>
            <w:r>
              <w:rPr>
                <w:rFonts w:hint="eastAsia" w:ascii="宋体" w:hAnsi="宋体"/>
                <w:bCs/>
                <w:sz w:val="22"/>
                <w:szCs w:val="22"/>
              </w:rPr>
              <w:t>系</w:t>
            </w:r>
            <w:r>
              <w:rPr>
                <w:rFonts w:ascii="宋体" w:hAnsi="宋体"/>
                <w:bCs/>
                <w:sz w:val="22"/>
                <w:szCs w:val="22"/>
              </w:rPr>
              <w:t xml:space="preserve"> </w:t>
            </w:r>
            <w:r>
              <w:rPr>
                <w:rFonts w:hint="eastAsia" w:ascii="宋体" w:hAnsi="宋体"/>
                <w:bCs/>
                <w:sz w:val="22"/>
                <w:szCs w:val="22"/>
              </w:rPr>
              <w:t>人：李老师、王老师 </w:t>
            </w:r>
          </w:p>
          <w:p w14:paraId="53CACFAC">
            <w:pPr>
              <w:rPr>
                <w:rFonts w:hint="eastAsia" w:ascii="宋体" w:hAnsi="宋体"/>
                <w:bCs/>
                <w:sz w:val="22"/>
                <w:szCs w:val="22"/>
              </w:rPr>
            </w:pPr>
            <w:r>
              <w:rPr>
                <w:rFonts w:hint="eastAsia" w:ascii="宋体" w:hAnsi="宋体"/>
                <w:bCs/>
                <w:sz w:val="22"/>
                <w:szCs w:val="22"/>
              </w:rPr>
              <w:t>联系电话：0577-85501561，0577-85501562</w:t>
            </w:r>
          </w:p>
          <w:p w14:paraId="6506AD09">
            <w:pPr>
              <w:rPr>
                <w:rFonts w:ascii="宋体"/>
                <w:bCs/>
                <w:sz w:val="22"/>
                <w:szCs w:val="22"/>
              </w:rPr>
            </w:pPr>
            <w:r>
              <w:rPr>
                <w:rFonts w:hint="eastAsia" w:ascii="宋体" w:hAnsi="宋体"/>
                <w:bCs/>
                <w:sz w:val="22"/>
                <w:szCs w:val="22"/>
              </w:rPr>
              <w:t>联系地址：温州市鹿城区滨江街道瓯江路展银大厦1606室</w:t>
            </w:r>
          </w:p>
        </w:tc>
      </w:tr>
      <w:tr w14:paraId="02A0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99C4D57">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1C4FCB5D">
            <w:pPr>
              <w:jc w:val="center"/>
              <w:rPr>
                <w:rFonts w:ascii="宋体" w:cs="Arial"/>
                <w:sz w:val="22"/>
              </w:rPr>
            </w:pPr>
            <w:r>
              <w:rPr>
                <w:rFonts w:hint="eastAsia" w:ascii="宋体" w:cs="Arial"/>
                <w:sz w:val="22"/>
              </w:rPr>
              <w:t>评标办法</w:t>
            </w:r>
          </w:p>
        </w:tc>
        <w:tc>
          <w:tcPr>
            <w:tcW w:w="7619" w:type="dxa"/>
            <w:vAlign w:val="center"/>
          </w:tcPr>
          <w:p w14:paraId="3C397093">
            <w:pPr>
              <w:adjustRightInd w:val="0"/>
              <w:rPr>
                <w:rFonts w:ascii="宋体"/>
                <w:sz w:val="22"/>
              </w:rPr>
            </w:pPr>
            <w:r>
              <w:rPr>
                <w:rFonts w:hint="eastAsia" w:ascii="宋体"/>
                <w:sz w:val="22"/>
              </w:rPr>
              <w:t>综合评分法</w:t>
            </w:r>
          </w:p>
        </w:tc>
      </w:tr>
      <w:tr w14:paraId="16ED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F42B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F3955A3">
            <w:pPr>
              <w:jc w:val="center"/>
              <w:rPr>
                <w:rFonts w:ascii="宋体" w:cs="Arial"/>
                <w:sz w:val="22"/>
              </w:rPr>
            </w:pPr>
            <w:r>
              <w:rPr>
                <w:rFonts w:hint="eastAsia" w:ascii="宋体" w:cs="Arial"/>
                <w:sz w:val="22"/>
              </w:rPr>
              <w:t>招标内容</w:t>
            </w:r>
          </w:p>
        </w:tc>
        <w:tc>
          <w:tcPr>
            <w:tcW w:w="7619" w:type="dxa"/>
            <w:vAlign w:val="center"/>
          </w:tcPr>
          <w:p w14:paraId="059742E2">
            <w:pPr>
              <w:adjustRightInd w:val="0"/>
              <w:rPr>
                <w:rFonts w:ascii="宋体"/>
                <w:sz w:val="22"/>
              </w:rPr>
            </w:pPr>
            <w:r>
              <w:rPr>
                <w:rFonts w:hint="eastAsia" w:ascii="宋体"/>
                <w:sz w:val="22"/>
              </w:rPr>
              <w:t>具体内容见竞争性磋商文件。</w:t>
            </w:r>
          </w:p>
        </w:tc>
      </w:tr>
      <w:tr w14:paraId="7A5B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1024A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FF4865B">
            <w:pPr>
              <w:jc w:val="center"/>
              <w:rPr>
                <w:rFonts w:ascii="宋体"/>
                <w:sz w:val="22"/>
              </w:rPr>
            </w:pPr>
            <w:r>
              <w:rPr>
                <w:rFonts w:hint="eastAsia" w:ascii="宋体"/>
                <w:sz w:val="22"/>
              </w:rPr>
              <w:t>投标供应商</w:t>
            </w:r>
          </w:p>
          <w:p w14:paraId="22D3226F">
            <w:pPr>
              <w:jc w:val="center"/>
              <w:rPr>
                <w:rFonts w:ascii="宋体"/>
                <w:sz w:val="22"/>
              </w:rPr>
            </w:pPr>
            <w:r>
              <w:rPr>
                <w:rFonts w:hint="eastAsia" w:ascii="宋体"/>
                <w:sz w:val="22"/>
              </w:rPr>
              <w:t>资格要求</w:t>
            </w:r>
          </w:p>
        </w:tc>
        <w:tc>
          <w:tcPr>
            <w:tcW w:w="7619" w:type="dxa"/>
            <w:vAlign w:val="center"/>
          </w:tcPr>
          <w:p w14:paraId="18DCB9D8">
            <w:pPr>
              <w:widowControl/>
              <w:rPr>
                <w:rFonts w:ascii="宋体" w:cs="宋体"/>
                <w:kern w:val="28"/>
                <w:sz w:val="22"/>
              </w:rPr>
            </w:pPr>
            <w:r>
              <w:rPr>
                <w:rFonts w:hint="eastAsia" w:ascii="宋体" w:cs="宋体"/>
                <w:kern w:val="28"/>
                <w:sz w:val="22"/>
              </w:rPr>
              <w:t>1.满足《中华人民共和国政府采购法》第二十二条规定；</w:t>
            </w:r>
          </w:p>
          <w:p w14:paraId="66D24BD0">
            <w:pPr>
              <w:widowControl/>
              <w:rPr>
                <w:rFonts w:ascii="宋体" w:cs="宋体"/>
                <w:kern w:val="28"/>
                <w:sz w:val="22"/>
              </w:rPr>
            </w:pPr>
            <w:r>
              <w:rPr>
                <w:rFonts w:hint="eastAsia" w:ascii="宋体" w:cs="宋体"/>
                <w:kern w:val="28"/>
                <w:sz w:val="22"/>
              </w:rPr>
              <w:t>1.1具有独立承担民事责任的能力；</w:t>
            </w:r>
          </w:p>
          <w:p w14:paraId="2CB35B2E">
            <w:pPr>
              <w:widowControl/>
              <w:rPr>
                <w:rFonts w:ascii="宋体" w:cs="宋体"/>
                <w:kern w:val="28"/>
                <w:sz w:val="22"/>
              </w:rPr>
            </w:pPr>
            <w:r>
              <w:rPr>
                <w:rFonts w:hint="eastAsia" w:ascii="宋体" w:cs="宋体"/>
                <w:kern w:val="28"/>
                <w:sz w:val="22"/>
              </w:rPr>
              <w:t>1.2具有良好的商业信誉和健全的财务会计制度；</w:t>
            </w:r>
          </w:p>
          <w:p w14:paraId="77BDCDC6">
            <w:pPr>
              <w:widowControl/>
              <w:rPr>
                <w:rFonts w:ascii="宋体" w:cs="宋体"/>
                <w:kern w:val="28"/>
                <w:sz w:val="22"/>
              </w:rPr>
            </w:pPr>
            <w:r>
              <w:rPr>
                <w:rFonts w:hint="eastAsia" w:ascii="宋体" w:cs="宋体"/>
                <w:kern w:val="28"/>
                <w:sz w:val="22"/>
              </w:rPr>
              <w:t>1.3具有履行合同所必需的设备和专业技术能力；</w:t>
            </w:r>
          </w:p>
          <w:p w14:paraId="478C0B82">
            <w:pPr>
              <w:widowControl/>
              <w:rPr>
                <w:rFonts w:ascii="宋体" w:cs="宋体"/>
                <w:kern w:val="28"/>
                <w:sz w:val="22"/>
              </w:rPr>
            </w:pPr>
            <w:r>
              <w:rPr>
                <w:rFonts w:hint="eastAsia" w:ascii="宋体" w:cs="宋体"/>
                <w:kern w:val="28"/>
                <w:sz w:val="22"/>
              </w:rPr>
              <w:t>1.4有依法缴纳税收和社会保障资金的良好记录；</w:t>
            </w:r>
          </w:p>
          <w:p w14:paraId="62A24753">
            <w:pPr>
              <w:widowControl/>
              <w:rPr>
                <w:rFonts w:ascii="宋体" w:cs="宋体"/>
                <w:kern w:val="28"/>
                <w:sz w:val="22"/>
              </w:rPr>
            </w:pPr>
            <w:r>
              <w:rPr>
                <w:rFonts w:hint="eastAsia" w:ascii="宋体" w:cs="宋体"/>
                <w:kern w:val="28"/>
                <w:sz w:val="22"/>
              </w:rPr>
              <w:t>1.5参加政府采购活动前三年内，在经营活动中没有重大违法记录；</w:t>
            </w:r>
          </w:p>
          <w:p w14:paraId="069737D6">
            <w:pPr>
              <w:widowControl/>
              <w:rPr>
                <w:rFonts w:ascii="宋体" w:cs="宋体"/>
                <w:kern w:val="28"/>
                <w:sz w:val="22"/>
              </w:rPr>
            </w:pPr>
            <w:r>
              <w:rPr>
                <w:rFonts w:hint="eastAsia" w:ascii="宋体" w:cs="宋体"/>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245C9CE">
            <w:pPr>
              <w:widowControl/>
              <w:rPr>
                <w:rFonts w:hint="eastAsia" w:ascii="宋体" w:cs="宋体"/>
                <w:kern w:val="28"/>
                <w:sz w:val="22"/>
              </w:rPr>
            </w:pPr>
            <w:r>
              <w:rPr>
                <w:rFonts w:hint="eastAsia" w:ascii="宋体" w:cs="宋体"/>
                <w:kern w:val="28"/>
                <w:sz w:val="22"/>
                <w:lang w:val="en-US" w:eastAsia="zh-CN"/>
              </w:rPr>
              <w:t>3</w:t>
            </w:r>
            <w:r>
              <w:rPr>
                <w:rFonts w:hint="eastAsia" w:ascii="宋体" w:cs="宋体"/>
                <w:kern w:val="28"/>
                <w:sz w:val="22"/>
              </w:rPr>
              <w:t>、本项目谢绝联合体投标，不允许转包和分包；</w:t>
            </w:r>
          </w:p>
          <w:p w14:paraId="1F455273">
            <w:pPr>
              <w:widowControl/>
              <w:rPr>
                <w:rFonts w:hint="eastAsia" w:ascii="宋体" w:cs="宋体"/>
                <w:kern w:val="28"/>
                <w:sz w:val="22"/>
              </w:rPr>
            </w:pPr>
            <w:r>
              <w:rPr>
                <w:rFonts w:hint="eastAsia" w:ascii="宋体" w:cs="宋体"/>
                <w:kern w:val="28"/>
                <w:sz w:val="22"/>
                <w:lang w:val="en-US" w:eastAsia="zh-CN"/>
              </w:rPr>
              <w:t>4、</w:t>
            </w:r>
            <w:r>
              <w:rPr>
                <w:rFonts w:hint="eastAsia" w:ascii="宋体" w:hAnsi="宋体" w:cs="宋体"/>
                <w:color w:val="auto"/>
                <w:sz w:val="22"/>
                <w:highlight w:val="none"/>
              </w:rPr>
              <w:t>落实政府采购政策需满足的资格要求：本项目专门面向中小企业</w:t>
            </w:r>
            <w:r>
              <w:rPr>
                <w:rFonts w:hint="eastAsia" w:ascii="宋体" w:hAnsi="宋体" w:cs="宋体"/>
                <w:color w:val="auto"/>
                <w:sz w:val="22"/>
                <w:highlight w:val="none"/>
                <w:lang w:eastAsia="zh-CN"/>
              </w:rPr>
              <w:t>。</w:t>
            </w:r>
          </w:p>
        </w:tc>
      </w:tr>
      <w:tr w14:paraId="18D6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7EC30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40B9677">
            <w:pPr>
              <w:widowControl/>
              <w:jc w:val="center"/>
              <w:rPr>
                <w:rFonts w:ascii="宋体" w:cs="宋体"/>
                <w:kern w:val="28"/>
                <w:sz w:val="22"/>
              </w:rPr>
            </w:pPr>
            <w:r>
              <w:rPr>
                <w:rFonts w:hint="eastAsia" w:ascii="宋体" w:cs="宋体"/>
                <w:kern w:val="28"/>
                <w:sz w:val="22"/>
              </w:rPr>
              <w:t>政府采购扶持政策</w:t>
            </w:r>
          </w:p>
        </w:tc>
        <w:tc>
          <w:tcPr>
            <w:tcW w:w="7619" w:type="dxa"/>
            <w:vAlign w:val="center"/>
          </w:tcPr>
          <w:p w14:paraId="41C8D056">
            <w:pPr>
              <w:tabs>
                <w:tab w:val="left" w:pos="1069"/>
                <w:tab w:val="left" w:pos="2352"/>
              </w:tabs>
              <w:rPr>
                <w:rFonts w:ascii="宋体" w:hAnsi="Times New Roman" w:eastAsia="宋体" w:cs="Arial"/>
                <w:color w:val="auto"/>
                <w:sz w:val="22"/>
                <w:szCs w:val="22"/>
                <w:highlight w:val="none"/>
              </w:rPr>
            </w:pPr>
            <w:r>
              <w:rPr>
                <w:rFonts w:ascii="宋体" w:hAnsi="Times New Roman" w:eastAsia="宋体" w:cs="Times New Roman"/>
                <w:color w:val="auto"/>
                <w:sz w:val="22"/>
                <w:szCs w:val="22"/>
                <w:highlight w:val="none"/>
              </w:rPr>
              <w:t>1</w:t>
            </w:r>
            <w:r>
              <w:rPr>
                <w:rFonts w:hint="eastAsia" w:ascii="宋体" w:hAnsi="Times New Roman" w:eastAsia="宋体" w:cs="Times New Roman"/>
                <w:color w:val="auto"/>
                <w:sz w:val="22"/>
                <w:szCs w:val="22"/>
                <w:highlight w:val="none"/>
              </w:rPr>
              <w:t>、</w:t>
            </w:r>
            <w:r>
              <w:rPr>
                <w:rFonts w:hint="eastAsia" w:ascii="宋体" w:hAnsi="宋体" w:eastAsia="宋体" w:cs="宋体"/>
                <w:color w:val="auto"/>
                <w:sz w:val="22"/>
                <w:szCs w:val="22"/>
                <w:highlight w:val="none"/>
              </w:rPr>
              <w:t>本项目专门面向中小企业采购，不再执行价格评审优惠的扶持政策</w:t>
            </w:r>
            <w:r>
              <w:rPr>
                <w:rFonts w:hint="eastAsia" w:ascii="宋体" w:hAnsi="Times New Roman" w:eastAsia="宋体" w:cs="Arial"/>
                <w:color w:val="auto"/>
                <w:sz w:val="22"/>
                <w:szCs w:val="22"/>
                <w:highlight w:val="none"/>
              </w:rPr>
              <w:t>。</w:t>
            </w:r>
          </w:p>
          <w:p w14:paraId="7C5FD962">
            <w:pPr>
              <w:widowControl/>
              <w:numPr>
                <w:ilvl w:val="0"/>
                <w:numId w:val="0"/>
              </w:numPr>
              <w:rPr>
                <w:rFonts w:ascii="宋体" w:cs="宋体"/>
                <w:kern w:val="28"/>
                <w:sz w:val="22"/>
              </w:rPr>
            </w:pPr>
            <w:r>
              <w:rPr>
                <w:rFonts w:hint="eastAsia" w:ascii="宋体" w:hAnsi="Times New Roman" w:eastAsia="宋体" w:cs="宋体"/>
                <w:kern w:val="28"/>
                <w:sz w:val="22"/>
                <w:lang w:val="en-US" w:eastAsia="zh-CN"/>
              </w:rPr>
              <w:t>2、</w:t>
            </w:r>
            <w:r>
              <w:rPr>
                <w:rFonts w:hint="eastAsia" w:ascii="宋体" w:hAnsi="Times New Roman" w:eastAsia="宋体" w:cs="宋体"/>
                <w:kern w:val="28"/>
                <w:sz w:val="22"/>
              </w:rPr>
              <w:t>对节能、环保产品优先采购。</w:t>
            </w:r>
          </w:p>
        </w:tc>
      </w:tr>
      <w:tr w14:paraId="772A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733E0D5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E9290FB">
            <w:pPr>
              <w:adjustRightInd w:val="0"/>
              <w:jc w:val="center"/>
              <w:rPr>
                <w:rFonts w:ascii="宋体"/>
                <w:sz w:val="22"/>
              </w:rPr>
            </w:pPr>
            <w:r>
              <w:rPr>
                <w:rFonts w:hint="eastAsia" w:ascii="宋体"/>
                <w:sz w:val="22"/>
              </w:rPr>
              <w:t>是否接受联合体投标</w:t>
            </w:r>
          </w:p>
        </w:tc>
        <w:tc>
          <w:tcPr>
            <w:tcW w:w="7619" w:type="dxa"/>
            <w:vAlign w:val="center"/>
          </w:tcPr>
          <w:p w14:paraId="47D0C706">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不接受</w:t>
            </w:r>
          </w:p>
          <w:p w14:paraId="2F7002DA">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接受</w:t>
            </w:r>
            <w:r>
              <w:rPr>
                <w:rFonts w:ascii="宋体"/>
                <w:sz w:val="22"/>
              </w:rPr>
              <w:t xml:space="preserve"> </w:t>
            </w:r>
          </w:p>
        </w:tc>
      </w:tr>
      <w:tr w14:paraId="247B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AAFCEB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59A3499">
            <w:pPr>
              <w:adjustRightInd w:val="0"/>
              <w:jc w:val="center"/>
              <w:rPr>
                <w:rFonts w:ascii="宋体"/>
                <w:sz w:val="22"/>
              </w:rPr>
            </w:pPr>
            <w:r>
              <w:rPr>
                <w:rFonts w:hint="eastAsia" w:ascii="宋体"/>
                <w:sz w:val="22"/>
              </w:rPr>
              <w:t>踏勘现场</w:t>
            </w:r>
          </w:p>
        </w:tc>
        <w:tc>
          <w:tcPr>
            <w:tcW w:w="7619" w:type="dxa"/>
            <w:vAlign w:val="center"/>
          </w:tcPr>
          <w:p w14:paraId="77E09D8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不组织</w:t>
            </w:r>
          </w:p>
          <w:p w14:paraId="7F0957D4">
            <w:pPr>
              <w:adjustRightInd w:val="0"/>
              <w:rPr>
                <w:rFonts w:ascii="宋体"/>
                <w:sz w:val="22"/>
              </w:rPr>
            </w:pPr>
            <w:r>
              <w:rPr>
                <w:rFonts w:hint="eastAsia" w:ascii="宋体"/>
                <w:sz w:val="22"/>
              </w:rPr>
              <w:t>□组织</w:t>
            </w:r>
            <w:r>
              <w:rPr>
                <w:rFonts w:ascii="宋体"/>
                <w:sz w:val="22"/>
              </w:rPr>
              <w:t xml:space="preserve">   </w:t>
            </w:r>
          </w:p>
        </w:tc>
      </w:tr>
      <w:tr w14:paraId="16F7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5DDF2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B465C5E">
            <w:pPr>
              <w:adjustRightInd w:val="0"/>
              <w:jc w:val="center"/>
              <w:rPr>
                <w:rFonts w:ascii="宋体"/>
                <w:sz w:val="22"/>
              </w:rPr>
            </w:pPr>
            <w:r>
              <w:rPr>
                <w:rFonts w:hint="eastAsia" w:ascii="宋体"/>
                <w:sz w:val="22"/>
              </w:rPr>
              <w:t>是否允许递交备选投标方案</w:t>
            </w:r>
          </w:p>
        </w:tc>
        <w:tc>
          <w:tcPr>
            <w:tcW w:w="7619" w:type="dxa"/>
            <w:vAlign w:val="center"/>
          </w:tcPr>
          <w:p w14:paraId="65525864">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ascii="宋体"/>
                <w:sz w:val="22"/>
              </w:rPr>
              <w:t xml:space="preserve"> </w:t>
            </w:r>
            <w:r>
              <w:rPr>
                <w:rFonts w:hint="eastAsia" w:ascii="宋体"/>
                <w:sz w:val="22"/>
              </w:rPr>
              <w:t>不允许</w:t>
            </w:r>
          </w:p>
          <w:p w14:paraId="2315D0CB">
            <w:pPr>
              <w:adjustRightInd w:val="0"/>
              <w:rPr>
                <w:rFonts w:ascii="宋体" w:cs="??_GB2312"/>
                <w:sz w:val="22"/>
              </w:rPr>
            </w:pPr>
            <w:r>
              <w:rPr>
                <w:rFonts w:hint="eastAsia" w:ascii="宋体"/>
                <w:sz w:val="22"/>
              </w:rPr>
              <w:t>□</w:t>
            </w:r>
            <w:r>
              <w:rPr>
                <w:rFonts w:ascii="宋体"/>
                <w:sz w:val="22"/>
              </w:rPr>
              <w:t xml:space="preserve"> </w:t>
            </w:r>
            <w:r>
              <w:rPr>
                <w:rFonts w:hint="eastAsia" w:ascii="宋体"/>
                <w:sz w:val="22"/>
              </w:rPr>
              <w:t>允许</w:t>
            </w:r>
          </w:p>
        </w:tc>
      </w:tr>
      <w:tr w14:paraId="4E28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7DEA5C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38BD189">
            <w:pPr>
              <w:adjustRightInd w:val="0"/>
              <w:jc w:val="center"/>
              <w:rPr>
                <w:rFonts w:ascii="宋体"/>
                <w:sz w:val="22"/>
              </w:rPr>
            </w:pPr>
            <w:r>
              <w:rPr>
                <w:rFonts w:hint="eastAsia" w:ascii="宋体"/>
                <w:sz w:val="22"/>
              </w:rPr>
              <w:t>投标货币</w:t>
            </w:r>
          </w:p>
        </w:tc>
        <w:tc>
          <w:tcPr>
            <w:tcW w:w="7619" w:type="dxa"/>
            <w:vAlign w:val="center"/>
          </w:tcPr>
          <w:p w14:paraId="55F25EB8">
            <w:pPr>
              <w:adjustRightInd w:val="0"/>
              <w:rPr>
                <w:rFonts w:ascii="宋体"/>
                <w:sz w:val="22"/>
              </w:rPr>
            </w:pPr>
            <w:r>
              <w:rPr>
                <w:rFonts w:hint="eastAsia" w:ascii="宋体"/>
                <w:sz w:val="22"/>
              </w:rPr>
              <w:t>人民币</w:t>
            </w:r>
          </w:p>
        </w:tc>
      </w:tr>
      <w:tr w14:paraId="4595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AA1F9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D8AD407">
            <w:pPr>
              <w:adjustRightInd w:val="0"/>
              <w:jc w:val="center"/>
              <w:rPr>
                <w:rFonts w:ascii="宋体"/>
                <w:sz w:val="22"/>
              </w:rPr>
            </w:pPr>
            <w:r>
              <w:rPr>
                <w:rFonts w:hint="eastAsia" w:ascii="宋体"/>
                <w:sz w:val="22"/>
              </w:rPr>
              <w:t>投标语言</w:t>
            </w:r>
          </w:p>
        </w:tc>
        <w:tc>
          <w:tcPr>
            <w:tcW w:w="7619" w:type="dxa"/>
            <w:vAlign w:val="center"/>
          </w:tcPr>
          <w:p w14:paraId="21F4C0CD">
            <w:pPr>
              <w:adjustRightInd w:val="0"/>
              <w:rPr>
                <w:rFonts w:ascii="宋体"/>
                <w:sz w:val="22"/>
              </w:rPr>
            </w:pPr>
            <w:r>
              <w:rPr>
                <w:rFonts w:hint="eastAsia" w:ascii="宋体"/>
                <w:sz w:val="22"/>
              </w:rPr>
              <w:t>中文</w:t>
            </w:r>
          </w:p>
        </w:tc>
      </w:tr>
      <w:tr w14:paraId="16386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6A15C8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7667EFA">
            <w:pPr>
              <w:jc w:val="center"/>
              <w:rPr>
                <w:rFonts w:ascii="宋体" w:cs="Arial"/>
                <w:sz w:val="22"/>
              </w:rPr>
            </w:pPr>
            <w:r>
              <w:rPr>
                <w:rFonts w:hint="eastAsia"/>
                <w:b/>
                <w:bCs/>
                <w:sz w:val="22"/>
                <w:szCs w:val="22"/>
                <w:lang w:val="zh-CN"/>
              </w:rPr>
              <w:t>投标文件</w:t>
            </w:r>
            <w:r>
              <w:rPr>
                <w:rFonts w:hint="eastAsia"/>
                <w:b/>
                <w:bCs/>
                <w:sz w:val="22"/>
                <w:szCs w:val="22"/>
              </w:rPr>
              <w:t>说明</w:t>
            </w:r>
          </w:p>
        </w:tc>
        <w:tc>
          <w:tcPr>
            <w:tcW w:w="7619" w:type="dxa"/>
            <w:vAlign w:val="center"/>
          </w:tcPr>
          <w:p w14:paraId="32222CEA">
            <w:pPr>
              <w:autoSpaceDE w:val="0"/>
              <w:autoSpaceDN w:val="0"/>
              <w:adjustRightInd w:val="0"/>
              <w:jc w:val="left"/>
              <w:rPr>
                <w:rFonts w:hint="eastAsia" w:ascii="宋体" w:hAnsi="宋体" w:cs="宋体"/>
                <w:sz w:val="22"/>
                <w:lang w:val="zh-CN"/>
              </w:rPr>
            </w:pPr>
            <w:r>
              <w:rPr>
                <w:rFonts w:ascii="宋体" w:hAnsi="宋体" w:cs="宋体"/>
                <w:sz w:val="22"/>
                <w:lang w:val="zh-CN"/>
              </w:rPr>
              <w:t>1、</w:t>
            </w:r>
            <w:r>
              <w:rPr>
                <w:rFonts w:ascii="宋体" w:hAnsi="宋体" w:cs="宋体"/>
                <w:b/>
                <w:bCs/>
                <w:sz w:val="22"/>
                <w:lang w:val="zh-CN"/>
              </w:rPr>
              <w:t>投标文件组成：</w:t>
            </w:r>
            <w:r>
              <w:rPr>
                <w:rFonts w:ascii="宋体" w:hAnsi="宋体" w:cs="宋体"/>
                <w:sz w:val="22"/>
                <w:lang w:val="zh-CN"/>
              </w:rPr>
              <w:t>《资格文件》及《商务技术文件》和《报价文件》。</w:t>
            </w:r>
          </w:p>
          <w:p w14:paraId="6421DCA8">
            <w:pPr>
              <w:rPr>
                <w:rFonts w:hint="eastAsia" w:ascii="宋体" w:hAnsi="宋体" w:cs="宋体"/>
                <w:sz w:val="22"/>
              </w:rPr>
            </w:pPr>
            <w:r>
              <w:rPr>
                <w:rFonts w:ascii="宋体" w:hAnsi="宋体" w:cs="宋体"/>
                <w:sz w:val="22"/>
              </w:rPr>
              <w:t>2、</w:t>
            </w:r>
            <w:r>
              <w:rPr>
                <w:rFonts w:ascii="宋体" w:hAnsi="宋体" w:cs="宋体"/>
                <w:b/>
                <w:bCs/>
                <w:sz w:val="22"/>
              </w:rPr>
              <w:t>投标文件编制：</w:t>
            </w:r>
            <w:r>
              <w:rPr>
                <w:rFonts w:ascii="宋体" w:hAnsi="宋体" w:cs="宋体"/>
                <w:sz w:val="22"/>
              </w:rPr>
              <w:t>供应商应先安装“政采云电子交易客户端”，并按照本采购文件和“政府采购云平台”的要求，通过“政采云电子交易客户端”编制并加密投标文件。</w:t>
            </w:r>
          </w:p>
          <w:p w14:paraId="021AF619">
            <w:pPr>
              <w:rPr>
                <w:rFonts w:hint="eastAsia" w:ascii="宋体" w:hAnsi="宋体" w:cs="宋体"/>
                <w:sz w:val="22"/>
              </w:rPr>
            </w:pPr>
            <w:r>
              <w:rPr>
                <w:rFonts w:ascii="宋体" w:hAnsi="宋体" w:cs="宋体"/>
                <w:sz w:val="22"/>
              </w:rPr>
              <w:t>3、</w:t>
            </w:r>
            <w:r>
              <w:rPr>
                <w:rFonts w:ascii="宋体" w:hAnsi="宋体" w:cs="宋体"/>
                <w:b/>
                <w:bCs/>
                <w:sz w:val="22"/>
              </w:rPr>
              <w:t>投标文件的签章：</w:t>
            </w:r>
            <w:r>
              <w:rPr>
                <w:rFonts w:ascii="宋体" w:hAnsi="宋体" w:cs="宋体"/>
                <w:sz w:val="22"/>
              </w:rPr>
              <w:t>电子签章。</w:t>
            </w:r>
          </w:p>
          <w:p w14:paraId="5F5FC11F">
            <w:pPr>
              <w:rPr>
                <w:rFonts w:hint="eastAsia" w:ascii="宋体" w:hAnsi="宋体" w:cs="宋体"/>
                <w:sz w:val="22"/>
                <w:lang w:bidi="ar"/>
              </w:rPr>
            </w:pPr>
            <w:r>
              <w:rPr>
                <w:rFonts w:ascii="宋体" w:hAnsi="宋体" w:cs="宋体"/>
                <w:sz w:val="22"/>
              </w:rPr>
              <w:t>4、</w:t>
            </w:r>
            <w:r>
              <w:rPr>
                <w:rFonts w:ascii="宋体" w:hAnsi="宋体" w:cs="宋体"/>
                <w:b/>
                <w:bCs/>
                <w:sz w:val="22"/>
              </w:rPr>
              <w:t>投标文件的形式：</w:t>
            </w:r>
            <w:r>
              <w:rPr>
                <w:rFonts w:ascii="Segoe UI Symbol" w:hAnsi="Segoe UI Symbol" w:cs="Segoe UI Symbol"/>
                <w:sz w:val="22"/>
              </w:rPr>
              <w:t>☑</w:t>
            </w:r>
            <w:r>
              <w:rPr>
                <w:rFonts w:ascii="宋体" w:hAnsi="宋体" w:cs="宋体"/>
                <w:sz w:val="22"/>
              </w:rPr>
              <w:t>电子投标文件（包括“</w:t>
            </w:r>
            <w:r>
              <w:rPr>
                <w:rFonts w:ascii="宋体" w:hAnsi="宋体" w:cs="宋体"/>
                <w:sz w:val="22"/>
                <w:lang w:bidi="ar"/>
              </w:rPr>
              <w:t>电子加密投标文件”）；</w:t>
            </w:r>
          </w:p>
          <w:p w14:paraId="7780AA43">
            <w:pPr>
              <w:rPr>
                <w:rFonts w:hint="eastAsia" w:ascii="宋体" w:hAnsi="宋体" w:cs="宋体"/>
                <w:sz w:val="22"/>
                <w:lang w:bidi="ar"/>
              </w:rPr>
            </w:pPr>
            <w:r>
              <w:rPr>
                <w:rFonts w:ascii="宋体" w:hAnsi="宋体" w:cs="宋体"/>
                <w:sz w:val="22"/>
                <w:lang w:bidi="ar"/>
              </w:rPr>
              <w:t>“电子加密投标文件”是指通过“政采云电子交易客户端”完成投标文件编制后生成并加密的数据电文形式的投标文件。</w:t>
            </w:r>
          </w:p>
          <w:p w14:paraId="1E10C1AE">
            <w:pPr>
              <w:autoSpaceDE w:val="0"/>
              <w:autoSpaceDN w:val="0"/>
              <w:adjustRightInd w:val="0"/>
              <w:jc w:val="left"/>
              <w:rPr>
                <w:rFonts w:hint="eastAsia" w:ascii="宋体" w:hAnsi="宋体" w:cs="宋体"/>
                <w:sz w:val="22"/>
                <w:lang w:bidi="ar"/>
              </w:rPr>
            </w:pPr>
            <w:r>
              <w:rPr>
                <w:rFonts w:ascii="宋体" w:hAnsi="宋体" w:cs="宋体"/>
                <w:sz w:val="22"/>
                <w:lang w:bidi="ar"/>
              </w:rPr>
              <w:t>5、</w:t>
            </w:r>
            <w:r>
              <w:rPr>
                <w:rFonts w:ascii="宋体" w:hAnsi="宋体" w:cs="宋体"/>
                <w:b/>
                <w:bCs/>
                <w:sz w:val="22"/>
                <w:lang w:bidi="ar"/>
              </w:rPr>
              <w:t>投标文件份数：</w:t>
            </w:r>
            <w:r>
              <w:rPr>
                <w:rFonts w:ascii="宋体" w:hAnsi="宋体" w:cs="宋体"/>
                <w:sz w:val="22"/>
                <w:lang w:bidi="ar"/>
              </w:rPr>
              <w:t>“电子加密投标文件”：在线上传递交。</w:t>
            </w:r>
          </w:p>
          <w:p w14:paraId="03E2F513">
            <w:pPr>
              <w:rPr>
                <w:rFonts w:hint="eastAsia" w:ascii="宋体" w:hAnsi="宋体" w:cs="宋体"/>
                <w:b/>
                <w:bCs/>
                <w:sz w:val="22"/>
                <w:lang w:bidi="ar"/>
              </w:rPr>
            </w:pPr>
            <w:r>
              <w:rPr>
                <w:rFonts w:ascii="宋体" w:hAnsi="宋体" w:cs="宋体"/>
                <w:sz w:val="22"/>
                <w:lang w:bidi="ar"/>
              </w:rPr>
              <w:t>6、</w:t>
            </w:r>
            <w:r>
              <w:rPr>
                <w:rFonts w:ascii="宋体" w:hAnsi="宋体" w:cs="宋体"/>
                <w:b/>
                <w:bCs/>
                <w:sz w:val="22"/>
                <w:lang w:bidi="ar"/>
              </w:rPr>
              <w:t>投标文件的上传和递交：</w:t>
            </w:r>
          </w:p>
          <w:p w14:paraId="34E08A9B">
            <w:pPr>
              <w:rPr>
                <w:rFonts w:hint="eastAsia" w:ascii="宋体" w:hAnsi="宋体" w:cs="宋体"/>
                <w:sz w:val="22"/>
                <w:lang w:bidi="ar"/>
              </w:rPr>
            </w:pPr>
            <w:r>
              <w:rPr>
                <w:rFonts w:ascii="宋体" w:hAnsi="宋体" w:cs="宋体"/>
                <w:sz w:val="22"/>
                <w:lang w:bidi="ar"/>
              </w:rPr>
              <w:t>“电子加密投标文件”的上传、递交：</w:t>
            </w:r>
          </w:p>
          <w:p w14:paraId="253238B2">
            <w:pPr>
              <w:rPr>
                <w:rFonts w:hint="eastAsia" w:ascii="宋体" w:hAnsi="宋体" w:cs="宋体"/>
                <w:sz w:val="22"/>
                <w:lang w:bidi="ar"/>
              </w:rPr>
            </w:pPr>
            <w:r>
              <w:rPr>
                <w:rFonts w:ascii="宋体" w:hAnsi="宋体" w:cs="宋体"/>
                <w:sz w:val="22"/>
                <w:lang w:bidi="ar"/>
              </w:rPr>
              <w:t>a.供应商应在投标截止时间前将“电子加密投标文件”成功上传递交至“政府采购云平台”，否则投标无效。</w:t>
            </w:r>
          </w:p>
          <w:p w14:paraId="12B5DD15">
            <w:pPr>
              <w:rPr>
                <w:rFonts w:hint="eastAsia" w:ascii="宋体" w:hAnsi="宋体" w:cs="宋体"/>
                <w:sz w:val="22"/>
                <w:lang w:bidi="ar"/>
              </w:rPr>
            </w:pPr>
            <w:r>
              <w:rPr>
                <w:rFonts w:ascii="宋体" w:hAnsi="宋体" w:cs="宋体"/>
                <w:sz w:val="22"/>
                <w:lang w:bidi="ar"/>
              </w:rPr>
              <w:t>b.“电子加密投标文件”成功上传递交后，供应商可自行打印投标文件接收回执。</w:t>
            </w:r>
          </w:p>
          <w:p w14:paraId="65EF2EFE">
            <w:pPr>
              <w:rPr>
                <w:rFonts w:hint="eastAsia" w:ascii="宋体" w:hAnsi="宋体" w:cs="宋体"/>
                <w:b/>
                <w:bCs/>
                <w:sz w:val="22"/>
                <w:lang w:bidi="ar"/>
              </w:rPr>
            </w:pPr>
            <w:r>
              <w:rPr>
                <w:rFonts w:ascii="宋体" w:hAnsi="宋体" w:cs="宋体"/>
                <w:b/>
                <w:bCs/>
                <w:sz w:val="22"/>
                <w:lang w:bidi="ar"/>
              </w:rPr>
              <w:t>7、电子加密投标文件的解密和异常情况处理：</w:t>
            </w:r>
          </w:p>
          <w:p w14:paraId="23EAA13D">
            <w:pPr>
              <w:autoSpaceDE w:val="0"/>
              <w:autoSpaceDN w:val="0"/>
              <w:adjustRightInd w:val="0"/>
              <w:jc w:val="left"/>
              <w:rPr>
                <w:rFonts w:hint="eastAsia" w:ascii="宋体" w:hAnsi="宋体" w:cs="宋体"/>
                <w:sz w:val="22"/>
                <w:lang w:bidi="ar"/>
              </w:rPr>
            </w:pPr>
            <w:r>
              <w:rPr>
                <w:rFonts w:ascii="宋体" w:hAnsi="宋体" w:cs="宋体"/>
                <w:sz w:val="22"/>
                <w:lang w:bidi="ar"/>
              </w:rPr>
              <w:t>（1）开标后，采购组织机构将向各供应商发出“电子加密投标文件”的解密通知，各供应商代表应当在接到解密通知后30分钟内自行完成“电子加密投标文件”的在线解密。</w:t>
            </w:r>
          </w:p>
          <w:p w14:paraId="7B386844">
            <w:pPr>
              <w:autoSpaceDE w:val="0"/>
              <w:autoSpaceDN w:val="0"/>
              <w:adjustRightInd w:val="0"/>
              <w:jc w:val="left"/>
              <w:rPr>
                <w:rFonts w:hint="eastAsia" w:ascii="宋体" w:hAnsi="宋体" w:cs="宋体"/>
                <w:sz w:val="22"/>
                <w:lang w:bidi="ar"/>
              </w:rPr>
            </w:pPr>
            <w:r>
              <w:rPr>
                <w:rFonts w:ascii="宋体" w:hAnsi="宋体" w:cs="宋体"/>
                <w:sz w:val="22"/>
                <w:lang w:bidi="ar"/>
              </w:rPr>
              <w:t>（2）通过“政府采购云平台”成功上传递交的“电子加密投标文件”无法按时解密，否则视为投标文件撤回。</w:t>
            </w:r>
          </w:p>
          <w:p w14:paraId="3E04E101">
            <w:pPr>
              <w:snapToGrid w:val="0"/>
              <w:rPr>
                <w:rFonts w:hint="eastAsia" w:ascii="宋体" w:hAnsi="宋体" w:cs="宋体"/>
                <w:sz w:val="22"/>
                <w:lang w:bidi="ar"/>
              </w:rPr>
            </w:pPr>
            <w:r>
              <w:rPr>
                <w:rFonts w:ascii="宋体" w:hAnsi="宋体" w:cs="宋体"/>
                <w:sz w:val="22"/>
                <w:lang w:bidi="ar"/>
              </w:rPr>
              <w:t>（</w:t>
            </w:r>
            <w:r>
              <w:rPr>
                <w:rFonts w:hint="eastAsia" w:ascii="宋体" w:hAnsi="宋体" w:cs="宋体"/>
                <w:sz w:val="22"/>
                <w:lang w:bidi="ar"/>
              </w:rPr>
              <w:t>3</w:t>
            </w:r>
            <w:r>
              <w:rPr>
                <w:rFonts w:ascii="宋体" w:hAnsi="宋体" w:cs="宋体"/>
                <w:sz w:val="22"/>
                <w:lang w:bidi="ar"/>
              </w:rPr>
              <w:t>）投标截止后，在投标有效期内，供应商不能撤销投标文件。</w:t>
            </w:r>
          </w:p>
          <w:p w14:paraId="5C38B735">
            <w:pPr>
              <w:snapToGrid w:val="0"/>
              <w:rPr>
                <w:rFonts w:hint="eastAsia" w:ascii="宋体" w:hAnsi="宋体" w:cs="宋体"/>
                <w:sz w:val="22"/>
                <w:lang w:bidi="ar"/>
              </w:rPr>
            </w:pPr>
            <w:r>
              <w:rPr>
                <w:rFonts w:ascii="宋体" w:hAnsi="宋体" w:cs="宋体"/>
                <w:sz w:val="22"/>
                <w:lang w:bidi="ar"/>
              </w:rPr>
              <w:t>8、投标截止后，在投标有效期内，供应商不能撤销投标文件</w:t>
            </w:r>
          </w:p>
          <w:p w14:paraId="06D94FEA">
            <w:pPr>
              <w:snapToGrid w:val="0"/>
              <w:rPr>
                <w:rFonts w:hint="eastAsia" w:ascii="宋体" w:hAnsi="宋体" w:cs="宋体"/>
                <w:sz w:val="22"/>
                <w:lang w:bidi="ar"/>
              </w:rPr>
            </w:pPr>
            <w:r>
              <w:rPr>
                <w:rFonts w:ascii="宋体" w:hAnsi="宋体" w:cs="宋体"/>
                <w:sz w:val="22"/>
                <w:lang w:bidi="ar"/>
              </w:rPr>
              <w:t>9、</w:t>
            </w:r>
            <w:r>
              <w:rPr>
                <w:rFonts w:hint="eastAsia" w:ascii="宋体" w:hAnsi="宋体"/>
                <w:sz w:val="22"/>
              </w:rPr>
              <w:t>供应商放弃成交或拒绝与采购人签订合同的</w:t>
            </w:r>
            <w:r>
              <w:rPr>
                <w:rFonts w:ascii="宋体"/>
                <w:sz w:val="22"/>
              </w:rPr>
              <w:t>,</w:t>
            </w:r>
            <w:r>
              <w:rPr>
                <w:rFonts w:hint="eastAsia"/>
              </w:rPr>
              <w:t>按相关法律进行处理</w:t>
            </w:r>
            <w:r>
              <w:rPr>
                <w:rFonts w:hint="eastAsia" w:ascii="宋体" w:hAnsi="宋体"/>
                <w:sz w:val="22"/>
              </w:rPr>
              <w:t>，也可以重新开展政府采购活动。</w:t>
            </w:r>
          </w:p>
          <w:p w14:paraId="59DB6773">
            <w:pPr>
              <w:snapToGrid w:val="0"/>
              <w:rPr>
                <w:rFonts w:hint="eastAsia" w:ascii="宋体" w:hAnsi="宋体" w:cs="宋体"/>
                <w:sz w:val="22"/>
                <w:lang w:bidi="ar"/>
              </w:rPr>
            </w:pPr>
            <w:r>
              <w:rPr>
                <w:rFonts w:ascii="宋体" w:hAnsi="宋体" w:cs="宋体"/>
                <w:sz w:val="22"/>
                <w:lang w:bidi="ar"/>
              </w:rPr>
              <w:t>10、存在下列行为的，招标代理机构将其失信行为上报政府采购主管部门，由主管部门按有关规定对其违法失信行为记录进行公开：</w:t>
            </w:r>
          </w:p>
          <w:p w14:paraId="511C7D65">
            <w:pPr>
              <w:snapToGrid w:val="0"/>
              <w:rPr>
                <w:rFonts w:hint="eastAsia" w:ascii="宋体" w:hAnsi="宋体" w:cs="宋体"/>
                <w:sz w:val="22"/>
                <w:lang w:bidi="ar"/>
              </w:rPr>
            </w:pPr>
            <w:r>
              <w:rPr>
                <w:rFonts w:ascii="宋体" w:hAnsi="宋体" w:cs="宋体"/>
                <w:sz w:val="22"/>
                <w:lang w:bidi="ar"/>
              </w:rPr>
              <w:t>（1）中标或者成交后，拒绝签订政府采购合同的；</w:t>
            </w:r>
          </w:p>
          <w:p w14:paraId="4D0364A1">
            <w:pPr>
              <w:snapToGrid w:val="0"/>
              <w:rPr>
                <w:sz w:val="22"/>
                <w:szCs w:val="22"/>
              </w:rPr>
            </w:pPr>
            <w:r>
              <w:rPr>
                <w:rFonts w:hAnsi="宋体" w:cs="宋体"/>
                <w:lang w:bidi="ar"/>
              </w:rPr>
              <w:t>（2）</w:t>
            </w:r>
            <w:r>
              <w:rPr>
                <w:rFonts w:ascii="宋体" w:hAnsi="宋体" w:cs="宋体"/>
                <w:sz w:val="22"/>
                <w:lang w:bidi="ar"/>
              </w:rPr>
              <w:t>投标有效期内撤销投标文件的</w:t>
            </w:r>
            <w:r>
              <w:rPr>
                <w:rFonts w:hint="eastAsia" w:ascii="宋体" w:hAnsi="宋体" w:cs="宋体"/>
                <w:sz w:val="22"/>
                <w:lang w:bidi="ar"/>
              </w:rPr>
              <w:t>。</w:t>
            </w:r>
          </w:p>
        </w:tc>
      </w:tr>
      <w:tr w14:paraId="4E55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0C9FB5F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614B4D2">
            <w:pPr>
              <w:adjustRightInd w:val="0"/>
              <w:jc w:val="center"/>
              <w:rPr>
                <w:rFonts w:ascii="宋体"/>
                <w:sz w:val="22"/>
              </w:rPr>
            </w:pPr>
            <w:r>
              <w:rPr>
                <w:rFonts w:hint="eastAsia" w:ascii="宋体"/>
                <w:sz w:val="22"/>
              </w:rPr>
              <w:t>投标样品</w:t>
            </w:r>
          </w:p>
        </w:tc>
        <w:tc>
          <w:tcPr>
            <w:tcW w:w="7619" w:type="dxa"/>
            <w:vAlign w:val="center"/>
          </w:tcPr>
          <w:p w14:paraId="4369D24D">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hint="eastAsia" w:ascii="宋体"/>
                <w:position w:val="2"/>
                <w:sz w:val="15"/>
              </w:rPr>
              <w:instrText xml:space="preserve">√</w:instrText>
            </w:r>
            <w:r>
              <w:rPr>
                <w:rFonts w:ascii="宋体"/>
                <w:sz w:val="22"/>
              </w:rPr>
              <w:instrText xml:space="preserve">)</w:instrText>
            </w:r>
            <w:r>
              <w:rPr>
                <w:rFonts w:ascii="宋体"/>
                <w:sz w:val="22"/>
              </w:rPr>
              <w:fldChar w:fldCharType="end"/>
            </w:r>
            <w:r>
              <w:rPr>
                <w:rFonts w:hint="eastAsia" w:ascii="宋体"/>
                <w:sz w:val="22"/>
              </w:rPr>
              <w:t>不需要</w:t>
            </w:r>
          </w:p>
          <w:p w14:paraId="4DB5B108">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w:t>
            </w:r>
          </w:p>
        </w:tc>
      </w:tr>
      <w:tr w14:paraId="19564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ED05E7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AC59961">
            <w:pPr>
              <w:adjustRightInd w:val="0"/>
              <w:jc w:val="center"/>
              <w:rPr>
                <w:rFonts w:ascii="宋体"/>
                <w:sz w:val="22"/>
              </w:rPr>
            </w:pPr>
            <w:r>
              <w:rPr>
                <w:rFonts w:hint="eastAsia" w:ascii="宋体"/>
                <w:sz w:val="22"/>
              </w:rPr>
              <w:t>履约担保</w:t>
            </w:r>
          </w:p>
        </w:tc>
        <w:tc>
          <w:tcPr>
            <w:tcW w:w="7619" w:type="dxa"/>
            <w:vAlign w:val="center"/>
          </w:tcPr>
          <w:p w14:paraId="699A1260">
            <w:pPr>
              <w:adjustRightInd w:val="0"/>
              <w:rPr>
                <w:rFonts w:ascii="宋体"/>
                <w:sz w:val="22"/>
              </w:rPr>
            </w:pPr>
            <w:r>
              <w:rPr>
                <w:rFonts w:hint="eastAsia" w:ascii="MS Gothic" w:hAnsi="MS Gothic" w:cs="MS Gothic"/>
                <w:sz w:val="22"/>
              </w:rPr>
              <w:t>□</w:t>
            </w:r>
            <w:r>
              <w:rPr>
                <w:rFonts w:hint="eastAsia" w:ascii="宋体"/>
                <w:sz w:val="22"/>
              </w:rPr>
              <w:t>不需要</w:t>
            </w:r>
          </w:p>
          <w:p w14:paraId="56BFDB8B">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需要。合同签订后5个工作日内成交供应商应提供合同总金额1%的履约保证金至采购单位指定账户，供应商以银行、保险公司出具保函形式提交履约保证金的，采购人不得拒收。</w:t>
            </w:r>
          </w:p>
        </w:tc>
      </w:tr>
      <w:tr w14:paraId="5383B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61" w:hRule="atLeast"/>
          <w:jc w:val="center"/>
        </w:trPr>
        <w:tc>
          <w:tcPr>
            <w:tcW w:w="952" w:type="dxa"/>
            <w:vAlign w:val="center"/>
          </w:tcPr>
          <w:p w14:paraId="1E1CAB2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CDF2D8B">
            <w:pPr>
              <w:jc w:val="center"/>
              <w:rPr>
                <w:rFonts w:ascii="宋体" w:cs="Arial"/>
                <w:sz w:val="22"/>
              </w:rPr>
            </w:pPr>
            <w:r>
              <w:rPr>
                <w:rFonts w:hint="eastAsia" w:ascii="宋体" w:cs="Arial"/>
                <w:sz w:val="22"/>
              </w:rPr>
              <w:t>竞争性磋商文件获取方式</w:t>
            </w:r>
          </w:p>
        </w:tc>
        <w:tc>
          <w:tcPr>
            <w:tcW w:w="7619" w:type="dxa"/>
            <w:vAlign w:val="center"/>
          </w:tcPr>
          <w:p w14:paraId="28E30BAF">
            <w:pPr>
              <w:adjustRightInd w:val="0"/>
              <w:spacing w:line="280" w:lineRule="exact"/>
              <w:jc w:val="left"/>
              <w:rPr>
                <w:rFonts w:hint="eastAsia" w:ascii="宋体" w:hAnsi="宋体"/>
                <w:sz w:val="22"/>
              </w:rPr>
            </w:pPr>
            <w:r>
              <w:rPr>
                <w:rFonts w:ascii="宋体" w:hAnsi="宋体"/>
                <w:sz w:val="22"/>
              </w:rPr>
              <w:t>自本公告公布日起至投标文件递交截止时间前，均可获取招标文件，公告附件中的招标文件仅供阅读，招标文件合法获取方式如下：</w:t>
            </w:r>
          </w:p>
          <w:p w14:paraId="2943F86A">
            <w:pPr>
              <w:adjustRightInd w:val="0"/>
              <w:spacing w:line="280" w:lineRule="exact"/>
              <w:jc w:val="left"/>
              <w:rPr>
                <w:rFonts w:hint="eastAsia" w:ascii="宋体" w:hAnsi="宋体"/>
                <w:sz w:val="22"/>
              </w:rPr>
            </w:pPr>
            <w:r>
              <w:rPr>
                <w:rFonts w:ascii="宋体" w:hAnsi="宋体"/>
                <w:sz w:val="22"/>
              </w:rPr>
              <w:t>①供应商登陆政采云账户（网址：</w:t>
            </w:r>
            <w:r>
              <w:rPr>
                <w:rFonts w:hint="eastAsia" w:ascii="宋体" w:hAnsi="宋体"/>
                <w:sz w:val="22"/>
              </w:rPr>
              <w:t>http://zfcg.czt.zj.gov.cn/</w:t>
            </w:r>
            <w:r>
              <w:rPr>
                <w:rFonts w:ascii="宋体" w:hAnsi="宋体"/>
                <w:sz w:val="22"/>
              </w:rPr>
              <w:t>）找到本项目后点击获取采购文件；</w:t>
            </w:r>
          </w:p>
          <w:p w14:paraId="2F9DCB0F">
            <w:pPr>
              <w:adjustRightInd w:val="0"/>
              <w:spacing w:line="280" w:lineRule="exact"/>
              <w:jc w:val="left"/>
              <w:rPr>
                <w:rFonts w:ascii="宋体" w:cs="Arial"/>
                <w:sz w:val="22"/>
              </w:rPr>
            </w:pPr>
            <w:r>
              <w:rPr>
                <w:rFonts w:ascii="宋体" w:hAnsi="宋体"/>
                <w:sz w:val="22"/>
              </w:rPr>
              <w:t>②另本项目采购文件同时发布在泰顺县人民政府网-县公共资源交易平台（网址：</w:t>
            </w:r>
            <w:r>
              <w:rPr>
                <w:rFonts w:hint="eastAsia" w:ascii="宋体" w:hAnsi="宋体"/>
                <w:sz w:val="22"/>
              </w:rPr>
              <w:t>http://122.228.219.161/TPFront/</w:t>
            </w:r>
            <w:r>
              <w:rPr>
                <w:rFonts w:ascii="宋体" w:hAnsi="宋体"/>
                <w:sz w:val="22"/>
              </w:rPr>
              <w:t>）。</w:t>
            </w:r>
          </w:p>
        </w:tc>
      </w:tr>
      <w:tr w14:paraId="36607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FD1B14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A8C1032">
            <w:pPr>
              <w:jc w:val="center"/>
              <w:rPr>
                <w:rFonts w:ascii="宋体" w:cs="Arial"/>
                <w:sz w:val="22"/>
              </w:rPr>
            </w:pPr>
            <w:r>
              <w:rPr>
                <w:rFonts w:hint="eastAsia" w:ascii="宋体" w:cs="Arial"/>
                <w:sz w:val="22"/>
              </w:rPr>
              <w:t>投标截止时间</w:t>
            </w:r>
          </w:p>
        </w:tc>
        <w:tc>
          <w:tcPr>
            <w:tcW w:w="7619" w:type="dxa"/>
            <w:vAlign w:val="center"/>
          </w:tcPr>
          <w:p w14:paraId="5A56289A">
            <w:pPr>
              <w:rPr>
                <w:rFonts w:ascii="宋体" w:cs="Arial"/>
                <w:sz w:val="22"/>
              </w:rPr>
            </w:pPr>
            <w:r>
              <w:rPr>
                <w:rFonts w:hint="eastAsia" w:hAnsi="宋体" w:eastAsia="新宋体"/>
                <w:b/>
                <w:sz w:val="22"/>
              </w:rPr>
              <w:t>2025年</w:t>
            </w:r>
            <w:r>
              <w:rPr>
                <w:rFonts w:hint="eastAsia" w:hAnsi="宋体" w:eastAsia="新宋体"/>
                <w:b/>
                <w:sz w:val="22"/>
                <w:lang w:val="en-US" w:eastAsia="zh-CN"/>
              </w:rPr>
              <w:t>9</w:t>
            </w:r>
            <w:r>
              <w:rPr>
                <w:rFonts w:hint="eastAsia" w:hAnsi="宋体" w:eastAsia="新宋体"/>
                <w:b/>
                <w:sz w:val="22"/>
              </w:rPr>
              <w:t>月</w:t>
            </w:r>
            <w:r>
              <w:rPr>
                <w:rFonts w:hint="eastAsia" w:hAnsi="宋体" w:eastAsia="新宋体"/>
                <w:b/>
                <w:sz w:val="22"/>
                <w:lang w:val="en-US" w:eastAsia="zh-CN"/>
              </w:rPr>
              <w:t>5</w:t>
            </w:r>
            <w:r>
              <w:rPr>
                <w:rFonts w:hint="eastAsia" w:hAnsi="宋体" w:eastAsia="新宋体"/>
                <w:b/>
                <w:sz w:val="22"/>
              </w:rPr>
              <w:t>日</w:t>
            </w:r>
            <w:r>
              <w:rPr>
                <w:rFonts w:hint="eastAsia" w:hAnsi="宋体" w:eastAsia="新宋体"/>
                <w:b/>
                <w:sz w:val="22"/>
                <w:lang w:val="en-US" w:eastAsia="zh-CN"/>
              </w:rPr>
              <w:t>15</w:t>
            </w:r>
            <w:r>
              <w:rPr>
                <w:rFonts w:hint="eastAsia" w:hAnsi="宋体" w:eastAsia="新宋体"/>
                <w:b/>
                <w:sz w:val="22"/>
              </w:rPr>
              <w:t>点00分</w:t>
            </w:r>
            <w:r>
              <w:rPr>
                <w:rFonts w:hint="eastAsia" w:ascii="新宋体" w:hAnsi="新宋体" w:eastAsia="新宋体"/>
                <w:sz w:val="22"/>
              </w:rPr>
              <w:t>截</w:t>
            </w:r>
            <w:r>
              <w:rPr>
                <w:rFonts w:hint="eastAsia" w:ascii="宋体" w:cs="Arial"/>
                <w:sz w:val="22"/>
              </w:rPr>
              <w:t>止</w:t>
            </w:r>
            <w:r>
              <w:rPr>
                <w:rFonts w:ascii="宋体" w:cs="Arial"/>
                <w:sz w:val="22"/>
              </w:rPr>
              <w:t>(</w:t>
            </w:r>
            <w:r>
              <w:rPr>
                <w:rFonts w:hint="eastAsia" w:ascii="宋体" w:cs="Arial"/>
                <w:sz w:val="22"/>
              </w:rPr>
              <w:t>北京时间</w:t>
            </w:r>
            <w:r>
              <w:rPr>
                <w:rFonts w:ascii="宋体" w:cs="Arial"/>
                <w:sz w:val="22"/>
              </w:rPr>
              <w:t>)</w:t>
            </w:r>
            <w:r>
              <w:rPr>
                <w:rFonts w:hint="eastAsia" w:ascii="宋体" w:cs="Arial"/>
                <w:sz w:val="22"/>
              </w:rPr>
              <w:t>。</w:t>
            </w:r>
          </w:p>
        </w:tc>
      </w:tr>
      <w:tr w14:paraId="795F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EF501C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8524D3F">
            <w:pPr>
              <w:jc w:val="center"/>
              <w:rPr>
                <w:rFonts w:ascii="宋体" w:cs="Arial"/>
                <w:sz w:val="22"/>
              </w:rPr>
            </w:pPr>
            <w:r>
              <w:rPr>
                <w:rFonts w:hint="eastAsia" w:ascii="宋体"/>
                <w:sz w:val="22"/>
              </w:rPr>
              <w:t>投标文件递交地点</w:t>
            </w:r>
          </w:p>
        </w:tc>
        <w:tc>
          <w:tcPr>
            <w:tcW w:w="7619" w:type="dxa"/>
            <w:vAlign w:val="center"/>
          </w:tcPr>
          <w:p w14:paraId="586A1977">
            <w:pPr>
              <w:rPr>
                <w:rFonts w:ascii="宋体" w:cs="Arial"/>
                <w:sz w:val="22"/>
              </w:rPr>
            </w:pPr>
            <w:r>
              <w:rPr>
                <w:rFonts w:hint="eastAsia" w:hAnsi="宋体"/>
                <w:sz w:val="22"/>
                <w:szCs w:val="22"/>
              </w:rPr>
              <w:t>通过“政府采购云平台（</w:t>
            </w:r>
            <w:r>
              <w:rPr>
                <w:rFonts w:hint="eastAsia" w:ascii="宋体" w:hAnsi="宋体"/>
                <w:sz w:val="22"/>
              </w:rPr>
              <w:t>http://zfcg.czt.zj.gov.cn/</w:t>
            </w:r>
            <w:r>
              <w:rPr>
                <w:rFonts w:hint="eastAsia" w:hAnsi="宋体"/>
                <w:sz w:val="22"/>
                <w:szCs w:val="22"/>
              </w:rPr>
              <w:t>）”实行在线投标响应。</w:t>
            </w:r>
          </w:p>
        </w:tc>
      </w:tr>
      <w:tr w14:paraId="37F2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6BE8C19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B572BF2">
            <w:pPr>
              <w:jc w:val="center"/>
              <w:rPr>
                <w:rFonts w:ascii="宋体" w:cs="Arial"/>
                <w:sz w:val="22"/>
              </w:rPr>
            </w:pPr>
            <w:r>
              <w:rPr>
                <w:rFonts w:hint="eastAsia" w:ascii="宋体" w:cs="Arial"/>
                <w:sz w:val="22"/>
              </w:rPr>
              <w:t>开标时间</w:t>
            </w:r>
          </w:p>
          <w:p w14:paraId="3A3DD362">
            <w:pPr>
              <w:jc w:val="center"/>
              <w:rPr>
                <w:rFonts w:ascii="宋体" w:cs="Arial"/>
                <w:sz w:val="22"/>
              </w:rPr>
            </w:pPr>
            <w:r>
              <w:rPr>
                <w:rFonts w:hint="eastAsia" w:ascii="宋体" w:cs="Arial"/>
                <w:sz w:val="22"/>
              </w:rPr>
              <w:t>开标地点</w:t>
            </w:r>
          </w:p>
        </w:tc>
        <w:tc>
          <w:tcPr>
            <w:tcW w:w="7619" w:type="dxa"/>
            <w:vAlign w:val="center"/>
          </w:tcPr>
          <w:p w14:paraId="70E322BA">
            <w:pPr>
              <w:rPr>
                <w:rFonts w:ascii="宋体" w:cs="Arial"/>
                <w:sz w:val="22"/>
              </w:rPr>
            </w:pPr>
            <w:r>
              <w:rPr>
                <w:rFonts w:hint="eastAsia" w:ascii="宋体" w:cs="Arial"/>
                <w:sz w:val="22"/>
              </w:rPr>
              <w:t>开标时间：</w:t>
            </w:r>
            <w:r>
              <w:rPr>
                <w:rFonts w:hAnsi="宋体"/>
                <w:b/>
                <w:sz w:val="22"/>
              </w:rPr>
              <w:t>202</w:t>
            </w:r>
            <w:r>
              <w:rPr>
                <w:rFonts w:hint="eastAsia" w:hAnsi="宋体"/>
                <w:b/>
                <w:sz w:val="22"/>
              </w:rPr>
              <w:t>5年</w:t>
            </w:r>
            <w:r>
              <w:rPr>
                <w:rFonts w:hint="eastAsia" w:hAnsi="宋体"/>
                <w:b/>
                <w:sz w:val="22"/>
                <w:lang w:val="en-US" w:eastAsia="zh-CN"/>
              </w:rPr>
              <w:t>9</w:t>
            </w:r>
            <w:r>
              <w:rPr>
                <w:rFonts w:hint="eastAsia" w:hAnsi="宋体"/>
                <w:b/>
                <w:sz w:val="22"/>
              </w:rPr>
              <w:t>月</w:t>
            </w:r>
            <w:r>
              <w:rPr>
                <w:rFonts w:hint="eastAsia" w:hAnsi="宋体"/>
                <w:b/>
                <w:sz w:val="22"/>
                <w:lang w:val="en-US" w:eastAsia="zh-CN"/>
              </w:rPr>
              <w:t>5</w:t>
            </w:r>
            <w:r>
              <w:rPr>
                <w:rFonts w:hint="eastAsia" w:hAnsi="宋体"/>
                <w:b/>
                <w:sz w:val="22"/>
              </w:rPr>
              <w:t>日</w:t>
            </w:r>
            <w:r>
              <w:rPr>
                <w:rFonts w:hint="eastAsia" w:hAnsi="宋体"/>
                <w:b/>
                <w:sz w:val="22"/>
                <w:lang w:val="en-US" w:eastAsia="zh-CN"/>
              </w:rPr>
              <w:t>15</w:t>
            </w:r>
            <w:bookmarkStart w:id="80" w:name="_GoBack"/>
            <w:bookmarkEnd w:id="80"/>
            <w:r>
              <w:rPr>
                <w:rFonts w:hint="eastAsia" w:hAnsi="宋体"/>
                <w:b/>
                <w:sz w:val="22"/>
              </w:rPr>
              <w:t>点</w:t>
            </w:r>
            <w:r>
              <w:rPr>
                <w:rFonts w:hAnsi="宋体"/>
                <w:b/>
                <w:sz w:val="22"/>
              </w:rPr>
              <w:t>00</w:t>
            </w:r>
            <w:r>
              <w:rPr>
                <w:rFonts w:hint="eastAsia" w:hAnsi="宋体"/>
                <w:b/>
                <w:sz w:val="22"/>
              </w:rPr>
              <w:t>分</w:t>
            </w:r>
            <w:r>
              <w:rPr>
                <w:rFonts w:hint="eastAsia" w:ascii="宋体" w:cs="Arial"/>
                <w:sz w:val="22"/>
              </w:rPr>
              <w:t>时</w:t>
            </w:r>
            <w:r>
              <w:rPr>
                <w:rFonts w:ascii="宋体" w:cs="Arial"/>
                <w:sz w:val="22"/>
              </w:rPr>
              <w:t>(</w:t>
            </w:r>
            <w:r>
              <w:rPr>
                <w:rFonts w:hint="eastAsia" w:ascii="宋体" w:cs="Arial"/>
                <w:sz w:val="22"/>
              </w:rPr>
              <w:t>北京时间</w:t>
            </w:r>
            <w:r>
              <w:rPr>
                <w:rFonts w:ascii="宋体" w:cs="Arial"/>
                <w:sz w:val="22"/>
              </w:rPr>
              <w:t>)</w:t>
            </w:r>
          </w:p>
          <w:p w14:paraId="54B82863">
            <w:pPr>
              <w:rPr>
                <w:rFonts w:ascii="宋体"/>
                <w:sz w:val="22"/>
              </w:rPr>
            </w:pPr>
            <w:r>
              <w:rPr>
                <w:rFonts w:hint="eastAsia" w:ascii="宋体"/>
                <w:sz w:val="22"/>
              </w:rPr>
              <w:t>开标地点：</w:t>
            </w:r>
            <w:r>
              <w:rPr>
                <w:rFonts w:hint="eastAsia" w:ascii="宋体" w:hAnsi="宋体" w:eastAsia="宋体" w:cs="Times New Roman"/>
                <w:bCs/>
                <w:color w:val="auto"/>
                <w:sz w:val="22"/>
                <w:szCs w:val="22"/>
              </w:rPr>
              <w:t>泰顺县罗阳镇文祥大道588号（宏飞商务楼3号楼</w:t>
            </w:r>
            <w:r>
              <w:rPr>
                <w:rFonts w:hint="eastAsia" w:ascii="宋体" w:hAnsi="宋体" w:eastAsia="宋体" w:cs="Times New Roman"/>
                <w:bCs/>
                <w:color w:val="auto"/>
                <w:sz w:val="22"/>
                <w:szCs w:val="22"/>
                <w:lang w:eastAsia="zh-CN"/>
              </w:rPr>
              <w:t>）</w:t>
            </w:r>
          </w:p>
        </w:tc>
      </w:tr>
      <w:tr w14:paraId="59345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60E009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238C751">
            <w:pPr>
              <w:jc w:val="center"/>
              <w:rPr>
                <w:rFonts w:ascii="宋体" w:cs="Arial"/>
                <w:sz w:val="22"/>
              </w:rPr>
            </w:pPr>
            <w:r>
              <w:rPr>
                <w:rFonts w:hint="eastAsia" w:ascii="宋体"/>
                <w:sz w:val="22"/>
              </w:rPr>
              <w:t>开标程序</w:t>
            </w:r>
          </w:p>
        </w:tc>
        <w:tc>
          <w:tcPr>
            <w:tcW w:w="7619" w:type="dxa"/>
            <w:vAlign w:val="center"/>
          </w:tcPr>
          <w:p w14:paraId="174345F2">
            <w:pPr>
              <w:rPr>
                <w:rFonts w:ascii="宋体"/>
                <w:sz w:val="22"/>
              </w:rPr>
            </w:pPr>
            <w:r>
              <w:rPr>
                <w:rFonts w:hint="eastAsia" w:ascii="宋体"/>
                <w:sz w:val="22"/>
              </w:rPr>
              <w:t>（一）开标准备</w:t>
            </w:r>
          </w:p>
          <w:p w14:paraId="0ADF0E63">
            <w:pPr>
              <w:rPr>
                <w:rFonts w:ascii="宋体"/>
                <w:sz w:val="22"/>
              </w:rPr>
            </w:pPr>
            <w:r>
              <w:rPr>
                <w:rFonts w:ascii="宋体"/>
                <w:sz w:val="22"/>
              </w:rPr>
              <w:t>1</w:t>
            </w:r>
            <w:r>
              <w:rPr>
                <w:rFonts w:hint="eastAsia" w:ascii="宋体"/>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A37ABA8">
            <w:pPr>
              <w:rPr>
                <w:rFonts w:ascii="宋体"/>
                <w:sz w:val="22"/>
              </w:rPr>
            </w:pPr>
            <w:r>
              <w:rPr>
                <w:rFonts w:ascii="宋体"/>
                <w:sz w:val="22"/>
              </w:rPr>
              <w:t>2</w:t>
            </w:r>
            <w:r>
              <w:rPr>
                <w:rFonts w:hint="eastAsia" w:ascii="宋体"/>
                <w:sz w:val="22"/>
              </w:rPr>
              <w:t>、若磋商供应商在规定时间内无法解密或解密失败，投标无效。</w:t>
            </w:r>
          </w:p>
          <w:p w14:paraId="34C10EA5">
            <w:pPr>
              <w:rPr>
                <w:rFonts w:ascii="宋体"/>
                <w:sz w:val="22"/>
              </w:rPr>
            </w:pPr>
            <w:r>
              <w:rPr>
                <w:rFonts w:ascii="宋体"/>
                <w:sz w:val="22"/>
              </w:rPr>
              <w:t>3</w:t>
            </w:r>
            <w:r>
              <w:rPr>
                <w:rFonts w:hint="eastAsia" w:ascii="宋体"/>
                <w:sz w:val="22"/>
              </w:rPr>
              <w:t>、</w:t>
            </w:r>
            <w:r>
              <w:rPr>
                <w:rFonts w:hint="eastAsia" w:ascii="宋体"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6D5B95C6">
            <w:pPr>
              <w:rPr>
                <w:rFonts w:ascii="宋体"/>
                <w:sz w:val="22"/>
              </w:rPr>
            </w:pPr>
            <w:r>
              <w:rPr>
                <w:rFonts w:hint="eastAsia" w:ascii="宋体"/>
                <w:sz w:val="22"/>
              </w:rPr>
              <w:t>（二）电子招投标开标及评审程序</w:t>
            </w:r>
          </w:p>
          <w:p w14:paraId="43ACF2BF">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D070569">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8EBBA7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EEDD17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0FEA8A1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4E3600F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2EFDC9D2">
            <w:pPr>
              <w:rPr>
                <w:rFonts w:ascii="宋体"/>
                <w:sz w:val="22"/>
              </w:rPr>
            </w:pPr>
            <w:r>
              <w:rPr>
                <w:rFonts w:hint="eastAsia" w:ascii="宋体"/>
                <w:b/>
                <w:bCs/>
                <w:sz w:val="22"/>
              </w:rPr>
              <w:t>特别说明：政采云公司如对电子化开标及评审程序有调整的，按调整后的程序操作。</w:t>
            </w:r>
          </w:p>
        </w:tc>
      </w:tr>
      <w:tr w14:paraId="5AA1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F3DF2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1C5AB38">
            <w:pPr>
              <w:jc w:val="center"/>
              <w:rPr>
                <w:rFonts w:ascii="宋体" w:cs="Arial"/>
                <w:sz w:val="22"/>
              </w:rPr>
            </w:pPr>
            <w:r>
              <w:rPr>
                <w:rFonts w:hint="eastAsia" w:ascii="宋体" w:cs="Arial"/>
                <w:sz w:val="22"/>
              </w:rPr>
              <w:t>评审小组的</w:t>
            </w:r>
          </w:p>
          <w:p w14:paraId="4746766F">
            <w:pPr>
              <w:jc w:val="center"/>
              <w:rPr>
                <w:rFonts w:ascii="宋体" w:cs="Arial"/>
                <w:sz w:val="22"/>
              </w:rPr>
            </w:pPr>
            <w:r>
              <w:rPr>
                <w:rFonts w:hint="eastAsia" w:ascii="宋体" w:cs="Arial"/>
                <w:sz w:val="22"/>
              </w:rPr>
              <w:t>组建</w:t>
            </w:r>
          </w:p>
        </w:tc>
        <w:tc>
          <w:tcPr>
            <w:tcW w:w="7619" w:type="dxa"/>
            <w:vAlign w:val="center"/>
          </w:tcPr>
          <w:p w14:paraId="753A5A29">
            <w:pPr>
              <w:rPr>
                <w:rFonts w:ascii="宋体" w:cs="Arial"/>
                <w:sz w:val="22"/>
              </w:rPr>
            </w:pPr>
            <w:r>
              <w:rPr>
                <w:rFonts w:hint="eastAsia" w:ascii="宋体" w:cs="Arial"/>
                <w:sz w:val="22"/>
              </w:rPr>
              <w:t>评审小组构成：</w:t>
            </w:r>
            <w:r>
              <w:rPr>
                <w:rFonts w:ascii="宋体" w:cs="Arial"/>
                <w:sz w:val="22"/>
              </w:rPr>
              <w:t xml:space="preserve"> </w:t>
            </w:r>
            <w:r>
              <w:rPr>
                <w:rFonts w:hint="eastAsia" w:ascii="宋体" w:cs="Arial"/>
                <w:sz w:val="22"/>
              </w:rPr>
              <w:t>由采购单位代表以及有关技术、经济等方面的专家组成，成员为</w:t>
            </w:r>
            <w:r>
              <w:rPr>
                <w:rFonts w:ascii="宋体" w:cs="Arial"/>
                <w:sz w:val="22"/>
              </w:rPr>
              <w:t>3</w:t>
            </w:r>
            <w:r>
              <w:rPr>
                <w:rFonts w:hint="eastAsia" w:ascii="宋体" w:cs="Arial"/>
                <w:sz w:val="22"/>
              </w:rPr>
              <w:t>人及以上单数，其中技术、经济类专家不得少于总人数的</w:t>
            </w:r>
            <w:r>
              <w:rPr>
                <w:rFonts w:ascii="宋体" w:cs="Arial"/>
                <w:sz w:val="22"/>
              </w:rPr>
              <w:t>2/3</w:t>
            </w:r>
            <w:r>
              <w:rPr>
                <w:rFonts w:hint="eastAsia" w:ascii="宋体" w:cs="Arial"/>
                <w:sz w:val="22"/>
              </w:rPr>
              <w:t>；评标专家确定方式：按相关规定从专家库中抽取。</w:t>
            </w:r>
          </w:p>
        </w:tc>
      </w:tr>
      <w:tr w14:paraId="3A27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8C5A0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F658E29">
            <w:pPr>
              <w:jc w:val="center"/>
              <w:rPr>
                <w:rFonts w:ascii="宋体" w:cs="Arial"/>
                <w:sz w:val="22"/>
              </w:rPr>
            </w:pPr>
            <w:r>
              <w:rPr>
                <w:rFonts w:hint="eastAsia" w:ascii="宋体" w:cs="Arial"/>
                <w:sz w:val="22"/>
              </w:rPr>
              <w:t>供应商信用查询</w:t>
            </w:r>
          </w:p>
        </w:tc>
        <w:tc>
          <w:tcPr>
            <w:tcW w:w="7619" w:type="dxa"/>
            <w:vAlign w:val="center"/>
          </w:tcPr>
          <w:p w14:paraId="760BA4C4">
            <w:pPr>
              <w:wordWrap w:val="0"/>
              <w:rPr>
                <w:rFonts w:ascii="宋体" w:cs="Arial"/>
                <w:sz w:val="22"/>
              </w:rPr>
            </w:pPr>
            <w:r>
              <w:rPr>
                <w:rFonts w:ascii="宋体" w:cs="Arial"/>
                <w:sz w:val="22"/>
              </w:rPr>
              <w:t>1</w:t>
            </w:r>
            <w:r>
              <w:rPr>
                <w:rFonts w:hint="eastAsia" w:ascii="宋体" w:cs="Arial"/>
                <w:sz w:val="22"/>
              </w:rPr>
              <w:t>、投标供应商信用信息查询的查询渠道：“信用中国”(</w:t>
            </w:r>
            <w:r>
              <w:fldChar w:fldCharType="begin"/>
            </w:r>
            <w:r>
              <w:instrText xml:space="preserve"> HYPERLINK "http://www.creditchina.gov.cn" </w:instrText>
            </w:r>
            <w:r>
              <w:fldChar w:fldCharType="separate"/>
            </w:r>
            <w:r>
              <w:rPr>
                <w:rFonts w:hint="eastAsia" w:ascii="宋体" w:cs="Arial"/>
                <w:sz w:val="22"/>
              </w:rPr>
              <w:t>www.creditchina.gov.cn</w:t>
            </w:r>
            <w:r>
              <w:rPr>
                <w:rFonts w:hint="eastAsia" w:ascii="宋体" w:cs="Arial"/>
                <w:sz w:val="22"/>
              </w:rPr>
              <w:fldChar w:fldCharType="end"/>
            </w:r>
            <w:r>
              <w:rPr>
                <w:rFonts w:hint="eastAsia" w:ascii="宋体" w:cs="Arial"/>
                <w:sz w:val="22"/>
              </w:rPr>
              <w:t>)；“中国政府采购网”（http://www.ccgp.gov.cn/）；</w:t>
            </w:r>
          </w:p>
          <w:p w14:paraId="37BCE65E">
            <w:pPr>
              <w:wordWrap w:val="0"/>
              <w:rPr>
                <w:rFonts w:ascii="宋体" w:cs="Arial"/>
                <w:sz w:val="22"/>
              </w:rPr>
            </w:pPr>
            <w:r>
              <w:rPr>
                <w:rFonts w:hint="eastAsia" w:ascii="宋体" w:cs="Arial"/>
                <w:sz w:val="22"/>
              </w:rPr>
              <w:t>2、投标供应商信用信息查询截止时点：本项目投标截止时间。</w:t>
            </w:r>
          </w:p>
          <w:p w14:paraId="64DE8507">
            <w:pPr>
              <w:rPr>
                <w:rFonts w:ascii="宋体" w:cs="Arial"/>
                <w:sz w:val="22"/>
              </w:rPr>
            </w:pPr>
            <w:r>
              <w:rPr>
                <w:rFonts w:ascii="宋体" w:cs="Arial"/>
                <w:sz w:val="22"/>
              </w:rPr>
              <w:t>3</w:t>
            </w:r>
            <w:r>
              <w:rPr>
                <w:rFonts w:hint="eastAsia" w:ascii="宋体" w:cs="Arial"/>
                <w:sz w:val="22"/>
              </w:rPr>
              <w:t>、投标供应商信用信息查询记录和证据留存的具体方式：网页截图打印；</w:t>
            </w:r>
          </w:p>
          <w:p w14:paraId="47A2586D">
            <w:pPr>
              <w:rPr>
                <w:rFonts w:ascii="宋体" w:cs="Arial"/>
                <w:sz w:val="22"/>
              </w:rPr>
            </w:pPr>
            <w:r>
              <w:rPr>
                <w:rFonts w:ascii="宋体" w:cs="Arial"/>
                <w:sz w:val="22"/>
              </w:rPr>
              <w:t>4</w:t>
            </w:r>
            <w:r>
              <w:rPr>
                <w:rFonts w:hint="eastAsia" w:ascii="宋体" w:cs="Arial"/>
                <w:sz w:val="22"/>
              </w:rPr>
              <w:t>、信用信息的使用规则：“信用中国”具有负面记录或受惩黑名单的供应商，或“中国政府采购网”具有严重违法失信行为信息记录的供应商，其投标做无效投标处理；</w:t>
            </w:r>
          </w:p>
        </w:tc>
      </w:tr>
      <w:tr w14:paraId="7A56D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0A7FCC9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3D909EF">
            <w:pPr>
              <w:jc w:val="center"/>
              <w:rPr>
                <w:rFonts w:ascii="宋体" w:cs="Arial"/>
                <w:sz w:val="22"/>
              </w:rPr>
            </w:pPr>
            <w:r>
              <w:rPr>
                <w:rFonts w:hint="eastAsia" w:ascii="宋体" w:cs="Arial"/>
                <w:sz w:val="22"/>
              </w:rPr>
              <w:t>合同备案</w:t>
            </w:r>
          </w:p>
        </w:tc>
        <w:tc>
          <w:tcPr>
            <w:tcW w:w="7619" w:type="dxa"/>
            <w:vAlign w:val="center"/>
          </w:tcPr>
          <w:p w14:paraId="185EF56F">
            <w:pPr>
              <w:rPr>
                <w:rFonts w:ascii="宋体" w:cs="Arial"/>
                <w:sz w:val="22"/>
                <w:szCs w:val="22"/>
              </w:rPr>
            </w:pPr>
            <w:r>
              <w:rPr>
                <w:rFonts w:ascii="宋体" w:cs="Arial"/>
                <w:sz w:val="22"/>
              </w:rPr>
              <w:t>1</w:t>
            </w:r>
            <w:r>
              <w:rPr>
                <w:rFonts w:hint="eastAsia" w:ascii="宋体" w:cs="Arial"/>
                <w:sz w:val="22"/>
              </w:rPr>
              <w:t>、中标供应商须在发出中标通知书之日起</w:t>
            </w:r>
            <w:r>
              <w:rPr>
                <w:rFonts w:ascii="宋体" w:cs="Arial"/>
                <w:sz w:val="22"/>
              </w:rPr>
              <w:t>30</w:t>
            </w:r>
            <w:r>
              <w:rPr>
                <w:rFonts w:hint="eastAsia" w:ascii="宋体" w:cs="Arial"/>
                <w:sz w:val="22"/>
              </w:rPr>
              <w:t>日历天内与采购单位签订合同。</w:t>
            </w:r>
          </w:p>
          <w:p w14:paraId="0DFA747A">
            <w:pPr>
              <w:rPr>
                <w:rFonts w:ascii="宋体" w:cs="Arial"/>
                <w:sz w:val="22"/>
              </w:rPr>
            </w:pPr>
            <w:r>
              <w:rPr>
                <w:rFonts w:ascii="宋体" w:cs="Arial"/>
                <w:sz w:val="22"/>
              </w:rPr>
              <w:t>2</w:t>
            </w:r>
            <w:r>
              <w:rPr>
                <w:rFonts w:hint="eastAsia" w:ascii="宋体" w:cs="Arial"/>
                <w:sz w:val="22"/>
              </w:rPr>
              <w:t>、中标供应商与采购单位签订合同后，</w:t>
            </w:r>
            <w:r>
              <w:rPr>
                <w:rFonts w:ascii="宋体" w:cs="Arial"/>
                <w:sz w:val="22"/>
              </w:rPr>
              <w:t>2</w:t>
            </w:r>
            <w:r>
              <w:rPr>
                <w:rFonts w:hint="eastAsia" w:ascii="宋体" w:cs="Arial"/>
                <w:sz w:val="22"/>
              </w:rPr>
              <w:t>日历天内将合同原件交代理机构备案。</w:t>
            </w:r>
          </w:p>
          <w:p w14:paraId="5C5314EE">
            <w:pPr>
              <w:rPr>
                <w:rFonts w:ascii="宋体" w:cs="Arial"/>
                <w:sz w:val="22"/>
              </w:rPr>
            </w:pPr>
            <w:r>
              <w:rPr>
                <w:rFonts w:ascii="宋体" w:cs="Arial"/>
                <w:sz w:val="22"/>
              </w:rPr>
              <w:t>3</w:t>
            </w:r>
            <w:r>
              <w:rPr>
                <w:rFonts w:hint="eastAsia" w:ascii="宋体" w:cs="Arial"/>
                <w:sz w:val="22"/>
              </w:rPr>
              <w:t>、本项目政府采购合同按规定在</w:t>
            </w:r>
            <w:r>
              <w:rPr>
                <w:rFonts w:hint="eastAsia"/>
                <w:sz w:val="22"/>
              </w:rPr>
              <w:t>浙江政府采购网（http://zfcg.czt.zj.gov.cn/）</w:t>
            </w:r>
            <w:r>
              <w:rPr>
                <w:rFonts w:hint="eastAsia" w:ascii="宋体" w:cs="Arial"/>
                <w:sz w:val="22"/>
              </w:rPr>
              <w:t>予以公告。</w:t>
            </w:r>
          </w:p>
        </w:tc>
      </w:tr>
      <w:tr w14:paraId="48692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E425E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B8ECD2E">
            <w:pPr>
              <w:jc w:val="center"/>
              <w:rPr>
                <w:rFonts w:ascii="宋体"/>
                <w:sz w:val="22"/>
              </w:rPr>
            </w:pPr>
            <w:r>
              <w:rPr>
                <w:rFonts w:hint="eastAsia" w:ascii="宋体"/>
                <w:sz w:val="22"/>
              </w:rPr>
              <w:t>合同履约管理</w:t>
            </w:r>
          </w:p>
        </w:tc>
        <w:tc>
          <w:tcPr>
            <w:tcW w:w="7619" w:type="dxa"/>
            <w:vAlign w:val="center"/>
          </w:tcPr>
          <w:p w14:paraId="30625BD1">
            <w:pPr>
              <w:rPr>
                <w:rFonts w:ascii="宋体" w:cs="Arial"/>
                <w:sz w:val="22"/>
              </w:rPr>
            </w:pPr>
            <w:r>
              <w:rPr>
                <w:rFonts w:hint="eastAsia" w:ascii="宋体" w:cs="Arial"/>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666F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64B56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3438563">
            <w:pPr>
              <w:jc w:val="center"/>
              <w:rPr>
                <w:rFonts w:ascii="宋体"/>
                <w:sz w:val="22"/>
              </w:rPr>
            </w:pPr>
            <w:r>
              <w:rPr>
                <w:rFonts w:hint="eastAsia" w:ascii="宋体"/>
                <w:sz w:val="22"/>
              </w:rPr>
              <w:t>免责声明</w:t>
            </w:r>
          </w:p>
        </w:tc>
        <w:tc>
          <w:tcPr>
            <w:tcW w:w="7619" w:type="dxa"/>
            <w:vAlign w:val="center"/>
          </w:tcPr>
          <w:p w14:paraId="2060E29C">
            <w:pPr>
              <w:rPr>
                <w:rFonts w:ascii="宋体" w:cs="Arial"/>
                <w:sz w:val="22"/>
              </w:rPr>
            </w:pPr>
            <w:r>
              <w:rPr>
                <w:rFonts w:ascii="宋体" w:cs="Arial"/>
                <w:sz w:val="22"/>
              </w:rPr>
              <w:t>1</w:t>
            </w:r>
            <w:r>
              <w:rPr>
                <w:rFonts w:hint="eastAsia" w:ascii="宋体" w:cs="Arial"/>
                <w:sz w:val="22"/>
              </w:rPr>
              <w:t>、投标供应商自行承担投标过程中产生的费用。无论何种因素导致采购项目延期开标、废标（流标）、投标供应商未成交、项目终止采购的，采购单位与代理机构均不承担供应商投标费用。</w:t>
            </w:r>
          </w:p>
          <w:p w14:paraId="3FE244A0">
            <w:pPr>
              <w:rPr>
                <w:rFonts w:ascii="宋体" w:cs="Arial"/>
                <w:sz w:val="22"/>
              </w:rPr>
            </w:pPr>
            <w:r>
              <w:rPr>
                <w:rFonts w:ascii="宋体" w:cs="Arial"/>
                <w:sz w:val="22"/>
              </w:rPr>
              <w:t>2</w:t>
            </w:r>
            <w:r>
              <w:rPr>
                <w:rFonts w:hint="eastAsia" w:ascii="宋体" w:cs="Arial"/>
                <w:sz w:val="22"/>
              </w:rPr>
              <w:t>、投标供应商在投标、合同履行过程中必须做好安全保障工作，不因项目实施而危及自身及第三方人员、财产安全。若发生任何安全事故，由成交供应商自行承担一切责任并赔偿损失。</w:t>
            </w:r>
          </w:p>
        </w:tc>
      </w:tr>
      <w:tr w14:paraId="2C7A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15AEDE8">
            <w:pPr>
              <w:widowControl/>
              <w:numPr>
                <w:ilvl w:val="0"/>
                <w:numId w:val="6"/>
              </w:numPr>
              <w:tabs>
                <w:tab w:val="left" w:pos="432"/>
              </w:tabs>
              <w:ind w:left="420" w:hanging="420"/>
              <w:jc w:val="right"/>
              <w:rPr>
                <w:rFonts w:ascii="宋体" w:eastAsia="Times New Roman"/>
                <w:sz w:val="22"/>
              </w:rPr>
            </w:pPr>
          </w:p>
        </w:tc>
        <w:tc>
          <w:tcPr>
            <w:tcW w:w="1600" w:type="dxa"/>
            <w:tcBorders>
              <w:bottom w:val="single" w:color="auto" w:sz="12" w:space="0"/>
            </w:tcBorders>
            <w:vAlign w:val="center"/>
          </w:tcPr>
          <w:p w14:paraId="7865CF2B">
            <w:pPr>
              <w:jc w:val="center"/>
              <w:rPr>
                <w:rFonts w:ascii="宋体" w:cs="Arial"/>
                <w:sz w:val="22"/>
              </w:rPr>
            </w:pPr>
            <w:r>
              <w:rPr>
                <w:rFonts w:hint="eastAsia" w:ascii="宋体" w:cs="Arial"/>
                <w:sz w:val="22"/>
                <w:szCs w:val="22"/>
              </w:rPr>
              <w:t>注意事项</w:t>
            </w:r>
          </w:p>
        </w:tc>
        <w:tc>
          <w:tcPr>
            <w:tcW w:w="7619" w:type="dxa"/>
            <w:tcBorders>
              <w:bottom w:val="single" w:color="auto" w:sz="12" w:space="0"/>
            </w:tcBorders>
            <w:vAlign w:val="center"/>
          </w:tcPr>
          <w:p w14:paraId="74C9A86B">
            <w:pPr>
              <w:rPr>
                <w:rFonts w:ascii="宋体" w:cs="Arial"/>
                <w:sz w:val="22"/>
                <w:szCs w:val="22"/>
              </w:rPr>
            </w:pPr>
            <w:r>
              <w:rPr>
                <w:rFonts w:ascii="宋体" w:cs="Arial"/>
                <w:sz w:val="22"/>
                <w:szCs w:val="22"/>
              </w:rPr>
              <w:t>1</w:t>
            </w:r>
            <w:r>
              <w:rPr>
                <w:rFonts w:hint="eastAsia" w:ascii="宋体" w:cs="Arial"/>
                <w:sz w:val="22"/>
                <w:szCs w:val="22"/>
              </w:rPr>
              <w:t>、请务必确保投标文件制作客户端为最新版本，旧版本可能导致投标文件解密失败。</w:t>
            </w:r>
          </w:p>
          <w:p w14:paraId="774EFE30">
            <w:pPr>
              <w:rPr>
                <w:rFonts w:ascii="宋体" w:cs="Arial"/>
                <w:sz w:val="22"/>
              </w:rPr>
            </w:pPr>
            <w:r>
              <w:rPr>
                <w:rFonts w:ascii="宋体" w:cs="Arial"/>
                <w:sz w:val="22"/>
                <w:szCs w:val="22"/>
              </w:rPr>
              <w:t>2</w:t>
            </w:r>
            <w:r>
              <w:rPr>
                <w:rFonts w:hint="eastAsia" w:ascii="宋体" w:cs="Arial"/>
                <w:sz w:val="22"/>
                <w:szCs w:val="22"/>
              </w:rPr>
              <w:t>、请务必确保投标文件制作时所用的</w:t>
            </w:r>
            <w:r>
              <w:rPr>
                <w:rFonts w:ascii="宋体" w:cs="Arial"/>
                <w:sz w:val="22"/>
                <w:szCs w:val="22"/>
              </w:rPr>
              <w:t xml:space="preserve"> CA </w:t>
            </w:r>
            <w:r>
              <w:rPr>
                <w:rFonts w:hint="eastAsia" w:ascii="宋体" w:cs="Arial"/>
                <w:sz w:val="22"/>
                <w:szCs w:val="22"/>
              </w:rPr>
              <w:t>锁与投标文件解密时的</w:t>
            </w:r>
            <w:r>
              <w:rPr>
                <w:rFonts w:ascii="宋体" w:cs="Arial"/>
                <w:sz w:val="22"/>
                <w:szCs w:val="22"/>
              </w:rPr>
              <w:t xml:space="preserve"> CA </w:t>
            </w:r>
            <w:r>
              <w:rPr>
                <w:rFonts w:hint="eastAsia" w:ascii="宋体" w:cs="Arial"/>
                <w:sz w:val="22"/>
                <w:szCs w:val="22"/>
              </w:rPr>
              <w:t>锁为同一把，否则可能导致投标文件解密失败。</w:t>
            </w:r>
          </w:p>
        </w:tc>
      </w:tr>
    </w:tbl>
    <w:p w14:paraId="71639F4A">
      <w:pPr>
        <w:jc w:val="center"/>
        <w:rPr>
          <w:rFonts w:ascii="宋体" w:hAnsi="Calibri"/>
          <w:b/>
          <w:bCs/>
          <w:sz w:val="36"/>
          <w:szCs w:val="36"/>
          <w:lang w:val="zh-CN"/>
        </w:rPr>
      </w:pPr>
      <w:r>
        <w:rPr>
          <w:rFonts w:ascii="宋体" w:hAnsi="Calibri"/>
          <w:b/>
          <w:bCs/>
          <w:sz w:val="36"/>
          <w:szCs w:val="36"/>
          <w:lang w:val="zh-CN"/>
        </w:rPr>
        <w:br w:type="page"/>
      </w:r>
      <w:r>
        <w:rPr>
          <w:rFonts w:hint="eastAsia" w:ascii="宋体" w:hAnsi="Calibri"/>
          <w:b/>
          <w:bCs/>
          <w:sz w:val="36"/>
          <w:szCs w:val="36"/>
          <w:lang w:val="zh-CN"/>
        </w:rPr>
        <w:t>第二部分</w:t>
      </w:r>
      <w:r>
        <w:rPr>
          <w:rFonts w:ascii="宋体" w:hAnsi="Calibri"/>
          <w:b/>
          <w:bCs/>
          <w:sz w:val="36"/>
          <w:szCs w:val="36"/>
          <w:lang w:val="zh-CN"/>
        </w:rPr>
        <w:t xml:space="preserve"> </w:t>
      </w:r>
      <w:r>
        <w:rPr>
          <w:rFonts w:hint="eastAsia" w:ascii="宋体" w:hAnsi="Calibri"/>
          <w:b/>
          <w:bCs/>
          <w:sz w:val="36"/>
          <w:szCs w:val="36"/>
          <w:lang w:val="zh-CN"/>
        </w:rPr>
        <w:t>招标内容</w:t>
      </w:r>
    </w:p>
    <w:p w14:paraId="15E2BFA3">
      <w:pPr>
        <w:pStyle w:val="3"/>
        <w:spacing w:before="0" w:after="0" w:line="360" w:lineRule="auto"/>
        <w:rPr>
          <w:rFonts w:hint="eastAsia" w:ascii="宋体" w:hAnsi="宋体" w:eastAsia="宋体" w:cs="宋体"/>
          <w:sz w:val="22"/>
          <w:szCs w:val="22"/>
        </w:rPr>
      </w:pPr>
      <w:bookmarkStart w:id="0" w:name="_Toc493334541"/>
      <w:bookmarkStart w:id="1" w:name="_Toc11419"/>
      <w:bookmarkStart w:id="2" w:name="_Toc40201358"/>
      <w:bookmarkStart w:id="3" w:name="_Toc21516344"/>
      <w:bookmarkStart w:id="4" w:name="_Toc421712455"/>
      <w:bookmarkStart w:id="5" w:name="_Toc478116703"/>
      <w:bookmarkStart w:id="6" w:name="_Toc51007662"/>
      <w:r>
        <w:rPr>
          <w:rFonts w:hint="eastAsia" w:ascii="宋体" w:hAnsi="宋体" w:eastAsia="宋体" w:cs="宋体"/>
          <w:sz w:val="22"/>
          <w:szCs w:val="22"/>
        </w:rPr>
        <w:t>一、总则</w:t>
      </w:r>
    </w:p>
    <w:p w14:paraId="36DE9D78">
      <w:pPr>
        <w:spacing w:line="360" w:lineRule="auto"/>
        <w:ind w:firstLine="495" w:firstLineChars="225"/>
        <w:rPr>
          <w:rFonts w:hint="eastAsia" w:ascii="宋体" w:hAnsi="宋体" w:cs="宋体"/>
          <w:sz w:val="22"/>
          <w:szCs w:val="22"/>
        </w:rPr>
      </w:pPr>
      <w:r>
        <w:rPr>
          <w:rFonts w:hint="eastAsia" w:ascii="宋体" w:hAnsi="宋体" w:cs="宋体"/>
          <w:sz w:val="22"/>
          <w:szCs w:val="22"/>
        </w:rPr>
        <w:t>1、本技术规范要求提出的是最低限度的基本技术要求，并未对所有技术细节做出规定，投标供应商应提供符合本技术要求和国家标准、行业标准的优质产品。</w:t>
      </w:r>
    </w:p>
    <w:p w14:paraId="154BC27D">
      <w:pPr>
        <w:spacing w:line="360" w:lineRule="auto"/>
        <w:ind w:firstLine="495" w:firstLineChars="225"/>
        <w:rPr>
          <w:rFonts w:hint="eastAsia" w:ascii="宋体" w:hAnsi="宋体" w:cs="宋体"/>
          <w:sz w:val="22"/>
          <w:szCs w:val="22"/>
        </w:rPr>
      </w:pPr>
      <w:r>
        <w:rPr>
          <w:rFonts w:hint="eastAsia" w:ascii="宋体" w:hAnsi="宋体" w:cs="宋体"/>
          <w:sz w:val="22"/>
          <w:szCs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1670EA3D">
      <w:pPr>
        <w:spacing w:line="360" w:lineRule="auto"/>
        <w:ind w:firstLine="495" w:firstLineChars="225"/>
        <w:rPr>
          <w:rFonts w:hint="eastAsia" w:ascii="宋体" w:hAnsi="宋体" w:cs="宋体"/>
          <w:sz w:val="22"/>
          <w:szCs w:val="22"/>
        </w:rPr>
      </w:pPr>
      <w:r>
        <w:rPr>
          <w:rFonts w:hint="eastAsia" w:ascii="宋体" w:hAnsi="宋体" w:cs="宋体"/>
          <w:sz w:val="22"/>
          <w:szCs w:val="22"/>
        </w:rPr>
        <w:t>3、技术要求及标准的执行</w:t>
      </w:r>
    </w:p>
    <w:p w14:paraId="04D6DBD0">
      <w:pPr>
        <w:spacing w:line="360" w:lineRule="auto"/>
        <w:ind w:firstLine="495" w:firstLineChars="225"/>
        <w:rPr>
          <w:rFonts w:hint="eastAsia" w:ascii="宋体" w:hAnsi="宋体" w:cs="宋体"/>
          <w:sz w:val="22"/>
          <w:szCs w:val="22"/>
        </w:rPr>
      </w:pPr>
      <w:r>
        <w:rPr>
          <w:rFonts w:hint="eastAsia" w:ascii="宋体" w:hAnsi="宋体" w:cs="宋体"/>
          <w:sz w:val="22"/>
          <w:szCs w:val="22"/>
        </w:rPr>
        <w:t>投标供应商提供的产品应标明所执行的质量标准，若同一标准已颁发新标准，则按最新标准执行。若同一产品同时有几个标准（国际标准、国家标准、行业标准、企业标准等），则按最高层次的标准执行。</w:t>
      </w:r>
    </w:p>
    <w:p w14:paraId="41BB7023">
      <w:pPr>
        <w:spacing w:line="360" w:lineRule="auto"/>
        <w:ind w:firstLine="495" w:firstLineChars="225"/>
        <w:rPr>
          <w:rFonts w:hint="eastAsia" w:ascii="宋体" w:hAnsi="宋体" w:cs="宋体"/>
          <w:sz w:val="22"/>
          <w:szCs w:val="22"/>
        </w:rPr>
      </w:pPr>
      <w:r>
        <w:rPr>
          <w:rFonts w:hint="eastAsia" w:ascii="宋体" w:hAnsi="宋体" w:cs="宋体"/>
          <w:sz w:val="22"/>
          <w:szCs w:val="22"/>
        </w:rPr>
        <w:t>4、本项目包含设备、安装、辅材等运行项目所需的费用，供应商可以自行到，确保后期数据等能接入水务平台。</w:t>
      </w:r>
    </w:p>
    <w:p w14:paraId="4EC9C3AF">
      <w:pPr>
        <w:spacing w:line="360" w:lineRule="auto"/>
        <w:ind w:firstLine="440" w:firstLineChars="200"/>
        <w:rPr>
          <w:sz w:val="22"/>
          <w:szCs w:val="22"/>
        </w:rPr>
      </w:pPr>
      <w:r>
        <w:rPr>
          <w:rFonts w:hint="eastAsia" w:ascii="宋体" w:hAnsi="宋体" w:cs="宋体"/>
          <w:sz w:val="22"/>
          <w:szCs w:val="22"/>
        </w:rPr>
        <w:t>5、请投标人选择技术指标达到或优于以下要求的产品进行投标报价。欢迎其他能满足本项目技术需求且性能更优的其它的产品参加。</w:t>
      </w:r>
    </w:p>
    <w:p w14:paraId="2D64E9AA">
      <w:pPr>
        <w:pStyle w:val="3"/>
        <w:spacing w:before="0" w:after="0" w:line="360" w:lineRule="auto"/>
        <w:rPr>
          <w:rFonts w:hint="eastAsia" w:ascii="宋体" w:hAnsi="宋体" w:eastAsia="宋体" w:cs="宋体"/>
          <w:bCs w:val="0"/>
          <w:sz w:val="22"/>
          <w:szCs w:val="22"/>
          <w:lang w:val="zh-CN"/>
        </w:rPr>
      </w:pPr>
      <w:r>
        <w:rPr>
          <w:rFonts w:hint="eastAsia" w:ascii="宋体" w:hAnsi="宋体" w:eastAsia="宋体" w:cs="宋体"/>
          <w:bCs w:val="0"/>
          <w:sz w:val="22"/>
          <w:szCs w:val="22"/>
          <w:lang w:val="zh-CN"/>
        </w:rPr>
        <w:t>二、</w:t>
      </w:r>
      <w:bookmarkEnd w:id="0"/>
      <w:r>
        <w:rPr>
          <w:rFonts w:hint="eastAsia" w:ascii="宋体" w:hAnsi="宋体" w:eastAsia="宋体" w:cs="宋体"/>
          <w:bCs w:val="0"/>
          <w:sz w:val="22"/>
          <w:szCs w:val="22"/>
          <w:lang w:val="zh-CN"/>
        </w:rPr>
        <w:t>采购内容及要求</w:t>
      </w:r>
      <w:bookmarkEnd w:id="1"/>
      <w:bookmarkEnd w:id="2"/>
      <w:bookmarkEnd w:id="3"/>
      <w:bookmarkEnd w:id="4"/>
      <w:bookmarkEnd w:id="5"/>
      <w:bookmarkEnd w:id="6"/>
    </w:p>
    <w:tbl>
      <w:tblPr>
        <w:tblStyle w:val="32"/>
        <w:tblW w:w="9613"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449"/>
        <w:gridCol w:w="1102"/>
        <w:gridCol w:w="4664"/>
        <w:gridCol w:w="456"/>
        <w:gridCol w:w="456"/>
        <w:gridCol w:w="1030"/>
      </w:tblGrid>
      <w:tr w14:paraId="0184A7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tcBorders>
              <w:tl2br w:val="nil"/>
              <w:tr2bl w:val="nil"/>
            </w:tcBorders>
            <w:shd w:val="clear" w:color="auto" w:fill="auto"/>
            <w:vAlign w:val="center"/>
          </w:tcPr>
          <w:p w14:paraId="1364F77A">
            <w:pPr>
              <w:jc w:val="center"/>
              <w:rPr>
                <w:rFonts w:hint="eastAsia" w:ascii="宋体" w:hAnsi="宋体" w:cs="宋体"/>
                <w:sz w:val="24"/>
              </w:rPr>
            </w:pPr>
            <w:r>
              <w:rPr>
                <w:rFonts w:hint="eastAsia" w:ascii="宋体" w:hAnsi="宋体" w:cs="宋体"/>
                <w:sz w:val="24"/>
              </w:rPr>
              <w:t>序号</w:t>
            </w:r>
          </w:p>
        </w:tc>
        <w:tc>
          <w:tcPr>
            <w:tcW w:w="1449" w:type="dxa"/>
            <w:tcBorders>
              <w:tl2br w:val="nil"/>
              <w:tr2bl w:val="nil"/>
            </w:tcBorders>
            <w:vAlign w:val="center"/>
          </w:tcPr>
          <w:p w14:paraId="2376B932">
            <w:pPr>
              <w:jc w:val="center"/>
              <w:rPr>
                <w:rFonts w:hint="eastAsia" w:ascii="宋体" w:hAnsi="宋体" w:cs="宋体"/>
                <w:sz w:val="24"/>
              </w:rPr>
            </w:pPr>
            <w:r>
              <w:rPr>
                <w:rFonts w:hint="eastAsia" w:ascii="宋体" w:hAnsi="宋体" w:cs="宋体"/>
                <w:sz w:val="24"/>
              </w:rPr>
              <w:t>名称</w:t>
            </w:r>
          </w:p>
        </w:tc>
        <w:tc>
          <w:tcPr>
            <w:tcW w:w="1102" w:type="dxa"/>
            <w:tcBorders>
              <w:tl2br w:val="nil"/>
              <w:tr2bl w:val="nil"/>
            </w:tcBorders>
            <w:shd w:val="clear" w:color="auto" w:fill="auto"/>
            <w:vAlign w:val="center"/>
          </w:tcPr>
          <w:p w14:paraId="1CAB7DA5">
            <w:pPr>
              <w:jc w:val="center"/>
              <w:rPr>
                <w:rFonts w:hint="eastAsia" w:ascii="宋体" w:hAnsi="宋体" w:cs="宋体"/>
                <w:sz w:val="24"/>
              </w:rPr>
            </w:pPr>
          </w:p>
        </w:tc>
        <w:tc>
          <w:tcPr>
            <w:tcW w:w="4664" w:type="dxa"/>
            <w:tcBorders>
              <w:tl2br w:val="nil"/>
              <w:tr2bl w:val="nil"/>
            </w:tcBorders>
            <w:shd w:val="clear" w:color="auto" w:fill="auto"/>
            <w:vAlign w:val="center"/>
          </w:tcPr>
          <w:p w14:paraId="79FFEB8B">
            <w:pPr>
              <w:jc w:val="center"/>
              <w:rPr>
                <w:rFonts w:hint="eastAsia" w:ascii="宋体" w:hAnsi="宋体" w:cs="宋体"/>
                <w:sz w:val="24"/>
              </w:rPr>
            </w:pPr>
            <w:r>
              <w:rPr>
                <w:rFonts w:hint="eastAsia" w:ascii="宋体" w:hAnsi="宋体" w:cs="宋体"/>
                <w:sz w:val="24"/>
              </w:rPr>
              <w:t>型号规格</w:t>
            </w:r>
          </w:p>
        </w:tc>
        <w:tc>
          <w:tcPr>
            <w:tcW w:w="456" w:type="dxa"/>
            <w:tcBorders>
              <w:tl2br w:val="nil"/>
              <w:tr2bl w:val="nil"/>
            </w:tcBorders>
            <w:shd w:val="clear" w:color="auto" w:fill="auto"/>
            <w:vAlign w:val="center"/>
          </w:tcPr>
          <w:p w14:paraId="69FC3412">
            <w:pPr>
              <w:jc w:val="center"/>
              <w:rPr>
                <w:rFonts w:hint="eastAsia" w:ascii="宋体" w:hAnsi="宋体" w:cs="宋体"/>
                <w:sz w:val="24"/>
              </w:rPr>
            </w:pPr>
            <w:r>
              <w:rPr>
                <w:rFonts w:hint="eastAsia" w:ascii="宋体" w:hAnsi="宋体" w:cs="宋体"/>
                <w:sz w:val="24"/>
              </w:rPr>
              <w:t>数量</w:t>
            </w:r>
          </w:p>
        </w:tc>
        <w:tc>
          <w:tcPr>
            <w:tcW w:w="456" w:type="dxa"/>
            <w:tcBorders>
              <w:tl2br w:val="nil"/>
              <w:tr2bl w:val="nil"/>
            </w:tcBorders>
            <w:shd w:val="clear" w:color="auto" w:fill="auto"/>
            <w:vAlign w:val="center"/>
          </w:tcPr>
          <w:p w14:paraId="0B668B0E">
            <w:pPr>
              <w:jc w:val="center"/>
              <w:rPr>
                <w:rFonts w:hint="eastAsia" w:ascii="宋体" w:hAnsi="宋体" w:cs="宋体"/>
                <w:sz w:val="24"/>
              </w:rPr>
            </w:pPr>
            <w:r>
              <w:rPr>
                <w:rFonts w:hint="eastAsia" w:ascii="宋体" w:hAnsi="宋体" w:cs="宋体"/>
                <w:sz w:val="24"/>
              </w:rPr>
              <w:t>单位</w:t>
            </w:r>
          </w:p>
        </w:tc>
        <w:tc>
          <w:tcPr>
            <w:tcW w:w="1030" w:type="dxa"/>
            <w:tcBorders>
              <w:tl2br w:val="nil"/>
              <w:tr2bl w:val="nil"/>
            </w:tcBorders>
            <w:shd w:val="clear" w:color="auto" w:fill="auto"/>
            <w:vAlign w:val="center"/>
          </w:tcPr>
          <w:p w14:paraId="77F15CDE">
            <w:pPr>
              <w:jc w:val="center"/>
              <w:rPr>
                <w:rFonts w:hint="eastAsia" w:ascii="宋体" w:hAnsi="宋体" w:cs="宋体"/>
                <w:sz w:val="24"/>
              </w:rPr>
            </w:pPr>
            <w:r>
              <w:rPr>
                <w:rFonts w:hint="eastAsia" w:ascii="宋体" w:hAnsi="宋体" w:cs="宋体"/>
                <w:sz w:val="22"/>
                <w:szCs w:val="22"/>
              </w:rPr>
              <w:t>单项最高限价（万元）</w:t>
            </w:r>
          </w:p>
        </w:tc>
      </w:tr>
      <w:tr w14:paraId="5C3750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restart"/>
            <w:tcBorders>
              <w:tl2br w:val="nil"/>
              <w:tr2bl w:val="nil"/>
            </w:tcBorders>
            <w:shd w:val="clear" w:color="auto" w:fill="auto"/>
            <w:vAlign w:val="center"/>
          </w:tcPr>
          <w:p w14:paraId="590BBDC1">
            <w:pPr>
              <w:jc w:val="center"/>
              <w:rPr>
                <w:rFonts w:hint="eastAsia" w:ascii="宋体" w:hAnsi="宋体" w:cs="宋体"/>
                <w:sz w:val="24"/>
              </w:rPr>
            </w:pPr>
            <w:r>
              <w:rPr>
                <w:rFonts w:hint="eastAsia" w:ascii="宋体" w:hAnsi="宋体" w:cs="宋体"/>
                <w:sz w:val="24"/>
              </w:rPr>
              <w:t>1</w:t>
            </w:r>
          </w:p>
        </w:tc>
        <w:tc>
          <w:tcPr>
            <w:tcW w:w="1449" w:type="dxa"/>
            <w:vMerge w:val="restart"/>
            <w:tcBorders>
              <w:tl2br w:val="nil"/>
              <w:tr2bl w:val="nil"/>
            </w:tcBorders>
            <w:vAlign w:val="center"/>
          </w:tcPr>
          <w:p w14:paraId="327B7420">
            <w:pPr>
              <w:jc w:val="center"/>
              <w:rPr>
                <w:rFonts w:hint="eastAsia" w:ascii="宋体" w:hAnsi="宋体" w:cs="宋体"/>
                <w:sz w:val="24"/>
              </w:rPr>
            </w:pPr>
            <w:r>
              <w:rPr>
                <w:rFonts w:hint="eastAsia" w:ascii="宋体" w:hAnsi="宋体" w:cs="宋体"/>
                <w:sz w:val="24"/>
              </w:rPr>
              <w:t>超滤膜一体化净化设备（300m3/d）</w:t>
            </w:r>
          </w:p>
        </w:tc>
        <w:tc>
          <w:tcPr>
            <w:tcW w:w="1102" w:type="dxa"/>
            <w:tcBorders>
              <w:tl2br w:val="nil"/>
              <w:tr2bl w:val="nil"/>
            </w:tcBorders>
            <w:shd w:val="clear" w:color="auto" w:fill="auto"/>
            <w:vAlign w:val="center"/>
          </w:tcPr>
          <w:p w14:paraId="4522BADA">
            <w:pPr>
              <w:jc w:val="center"/>
              <w:rPr>
                <w:rFonts w:hint="eastAsia" w:ascii="宋体" w:hAnsi="宋体" w:cs="宋体"/>
                <w:sz w:val="24"/>
              </w:rPr>
            </w:pPr>
            <w:r>
              <w:rPr>
                <w:rFonts w:hint="eastAsia" w:ascii="宋体" w:hAnsi="宋体" w:cs="宋体"/>
                <w:sz w:val="24"/>
              </w:rPr>
              <w:t>成套膜池</w:t>
            </w:r>
          </w:p>
        </w:tc>
        <w:tc>
          <w:tcPr>
            <w:tcW w:w="4664" w:type="dxa"/>
            <w:tcBorders>
              <w:tl2br w:val="nil"/>
              <w:tr2bl w:val="nil"/>
            </w:tcBorders>
            <w:shd w:val="clear" w:color="auto" w:fill="auto"/>
            <w:vAlign w:val="center"/>
          </w:tcPr>
          <w:p w14:paraId="6067251F">
            <w:pPr>
              <w:jc w:val="left"/>
              <w:rPr>
                <w:rFonts w:hint="eastAsia" w:ascii="宋体" w:hAnsi="宋体" w:cs="宋体"/>
                <w:sz w:val="24"/>
              </w:rPr>
            </w:pPr>
            <w:r>
              <w:rPr>
                <w:rFonts w:hint="eastAsia" w:ascii="宋体" w:hAnsi="宋体" w:cs="宋体"/>
                <w:sz w:val="24"/>
              </w:rPr>
              <w:t>包含：不锈钢膜箱1套（板厚≥3mm）、膜装置</w:t>
            </w:r>
            <w:r>
              <w:rPr>
                <w:rFonts w:hint="eastAsia" w:ascii="宋体" w:hAnsi="宋体" w:cs="宋体"/>
                <w:sz w:val="24"/>
              </w:rPr>
              <w:br w:type="textWrapping"/>
            </w:r>
            <w:r>
              <w:rPr>
                <w:rFonts w:hint="eastAsia" w:ascii="宋体" w:hAnsi="宋体" w:cs="宋体"/>
                <w:sz w:val="24"/>
              </w:rPr>
              <w:t xml:space="preserve">1.虹吸浸没式膜过滤装置，在膜池内安装，膜通量≤18L/m2•h，在现场虹吸液位差0.7米至1.5米的前提下，产水能力需满足300m3/d，装置过滤运行时不耗电。                    </w:t>
            </w:r>
            <w:r>
              <w:rPr>
                <w:rFonts w:hint="eastAsia" w:ascii="宋体" w:hAnsi="宋体" w:cs="宋体"/>
                <w:sz w:val="24"/>
              </w:rPr>
              <w:br w:type="textWrapping"/>
            </w:r>
            <w:r>
              <w:rPr>
                <w:rFonts w:hint="eastAsia" w:ascii="宋体" w:hAnsi="宋体" w:cs="宋体"/>
                <w:sz w:val="24"/>
              </w:rPr>
              <w:t xml:space="preserve">2.膜材料为PVDF中空纤维超滤膜。                </w:t>
            </w:r>
            <w:r>
              <w:rPr>
                <w:rFonts w:hint="eastAsia" w:ascii="宋体" w:hAnsi="宋体" w:cs="宋体"/>
                <w:sz w:val="24"/>
              </w:rPr>
              <w:br w:type="textWrapping"/>
            </w:r>
            <w:r>
              <w:rPr>
                <w:rFonts w:hint="eastAsia" w:ascii="宋体" w:hAnsi="宋体" w:cs="宋体"/>
                <w:sz w:val="24"/>
              </w:rPr>
              <w:t>3.膜孔径≤30纳米。</w:t>
            </w:r>
          </w:p>
          <w:p w14:paraId="7007EDA0">
            <w:pPr>
              <w:jc w:val="left"/>
              <w:rPr>
                <w:rFonts w:hint="eastAsia" w:ascii="宋体" w:hAnsi="宋体" w:cs="宋体"/>
                <w:sz w:val="24"/>
              </w:rPr>
            </w:pPr>
            <w:r>
              <w:rPr>
                <w:rFonts w:hint="eastAsia" w:ascii="宋体" w:hAnsi="宋体" w:cs="宋体"/>
                <w:sz w:val="24"/>
              </w:rPr>
              <w:t>4.膜材料组合型式：帘式膜。</w:t>
            </w:r>
            <w:r>
              <w:rPr>
                <w:rFonts w:hint="eastAsia" w:ascii="宋体" w:hAnsi="宋体" w:cs="宋体"/>
                <w:sz w:val="24"/>
              </w:rPr>
              <w:br w:type="textWrapping"/>
            </w:r>
            <w:r>
              <w:rPr>
                <w:rFonts w:hint="eastAsia" w:ascii="宋体" w:hAnsi="宋体" w:cs="宋体"/>
                <w:sz w:val="24"/>
              </w:rPr>
              <w:t>5.无需抽吸泵。</w:t>
            </w:r>
            <w:r>
              <w:rPr>
                <w:rFonts w:hint="eastAsia" w:ascii="宋体" w:hAnsi="宋体" w:cs="宋体"/>
                <w:sz w:val="24"/>
              </w:rPr>
              <w:br w:type="textWrapping"/>
            </w:r>
            <w:r>
              <w:rPr>
                <w:rFonts w:hint="eastAsia" w:ascii="宋体" w:hAnsi="宋体" w:cs="宋体"/>
                <w:sz w:val="24"/>
              </w:rPr>
              <w:t xml:space="preserve">6.膜装置应配备全部的管道及接头，还包括所有的支架，紧固件，工装夹具。                                       </w:t>
            </w:r>
            <w:r>
              <w:rPr>
                <w:rFonts w:hint="eastAsia" w:ascii="宋体" w:hAnsi="宋体" w:cs="宋体"/>
                <w:sz w:val="24"/>
              </w:rPr>
              <w:br w:type="textWrapping"/>
            </w:r>
            <w:r>
              <w:rPr>
                <w:rFonts w:hint="eastAsia" w:ascii="宋体" w:hAnsi="宋体" w:cs="宋体"/>
                <w:sz w:val="24"/>
              </w:rPr>
              <w:t>7、膜箱及管道材质：SS304不锈钢。</w:t>
            </w:r>
          </w:p>
        </w:tc>
        <w:tc>
          <w:tcPr>
            <w:tcW w:w="456" w:type="dxa"/>
            <w:tcBorders>
              <w:tl2br w:val="nil"/>
              <w:tr2bl w:val="nil"/>
            </w:tcBorders>
            <w:shd w:val="clear" w:color="auto" w:fill="auto"/>
            <w:vAlign w:val="center"/>
          </w:tcPr>
          <w:p w14:paraId="7B340B62">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16A59CF9">
            <w:pPr>
              <w:jc w:val="center"/>
              <w:rPr>
                <w:rFonts w:hint="eastAsia" w:ascii="宋体" w:hAnsi="宋体" w:cs="宋体"/>
                <w:sz w:val="24"/>
              </w:rPr>
            </w:pPr>
            <w:r>
              <w:rPr>
                <w:rFonts w:hint="eastAsia" w:ascii="宋体" w:hAnsi="宋体" w:cs="宋体"/>
                <w:sz w:val="24"/>
              </w:rPr>
              <w:t>套</w:t>
            </w:r>
          </w:p>
        </w:tc>
        <w:tc>
          <w:tcPr>
            <w:tcW w:w="1030" w:type="dxa"/>
            <w:vMerge w:val="restart"/>
            <w:tcBorders>
              <w:tl2br w:val="nil"/>
              <w:tr2bl w:val="nil"/>
            </w:tcBorders>
            <w:shd w:val="clear" w:color="auto" w:fill="auto"/>
            <w:vAlign w:val="center"/>
          </w:tcPr>
          <w:p w14:paraId="6A83C55C">
            <w:pPr>
              <w:jc w:val="center"/>
              <w:rPr>
                <w:rFonts w:hint="default" w:ascii="宋体" w:hAnsi="宋体" w:eastAsia="宋体" w:cs="宋体"/>
                <w:sz w:val="24"/>
                <w:lang w:val="en-US" w:eastAsia="zh-CN"/>
              </w:rPr>
            </w:pPr>
            <w:r>
              <w:rPr>
                <w:rFonts w:hint="eastAsia" w:ascii="宋体" w:hAnsi="宋体" w:cs="宋体"/>
                <w:sz w:val="24"/>
                <w:lang w:val="en-US" w:eastAsia="zh-CN"/>
              </w:rPr>
              <w:t>31.7</w:t>
            </w:r>
          </w:p>
        </w:tc>
      </w:tr>
      <w:tr w14:paraId="29FA54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51186F41">
            <w:pPr>
              <w:jc w:val="center"/>
              <w:rPr>
                <w:rFonts w:hint="eastAsia" w:ascii="宋体" w:hAnsi="宋体" w:cs="宋体"/>
                <w:sz w:val="24"/>
              </w:rPr>
            </w:pPr>
          </w:p>
        </w:tc>
        <w:tc>
          <w:tcPr>
            <w:tcW w:w="1449" w:type="dxa"/>
            <w:vMerge w:val="continue"/>
            <w:tcBorders>
              <w:tl2br w:val="nil"/>
              <w:tr2bl w:val="nil"/>
            </w:tcBorders>
          </w:tcPr>
          <w:p w14:paraId="3170FD43">
            <w:pPr>
              <w:jc w:val="center"/>
              <w:rPr>
                <w:rFonts w:hint="eastAsia" w:ascii="宋体" w:hAnsi="宋体" w:cs="宋体"/>
                <w:sz w:val="24"/>
              </w:rPr>
            </w:pPr>
          </w:p>
        </w:tc>
        <w:tc>
          <w:tcPr>
            <w:tcW w:w="1102" w:type="dxa"/>
            <w:tcBorders>
              <w:tl2br w:val="nil"/>
              <w:tr2bl w:val="nil"/>
            </w:tcBorders>
            <w:shd w:val="clear" w:color="auto" w:fill="auto"/>
            <w:vAlign w:val="center"/>
          </w:tcPr>
          <w:p w14:paraId="56B0B55A">
            <w:pPr>
              <w:jc w:val="center"/>
              <w:rPr>
                <w:rFonts w:hint="eastAsia" w:ascii="宋体" w:hAnsi="宋体" w:cs="宋体"/>
                <w:sz w:val="24"/>
              </w:rPr>
            </w:pPr>
            <w:r>
              <w:rPr>
                <w:rFonts w:hint="eastAsia" w:ascii="宋体" w:hAnsi="宋体" w:cs="宋体"/>
                <w:sz w:val="24"/>
              </w:rPr>
              <w:t>膜池（箱）外壳</w:t>
            </w:r>
          </w:p>
        </w:tc>
        <w:tc>
          <w:tcPr>
            <w:tcW w:w="4664" w:type="dxa"/>
            <w:tcBorders>
              <w:tl2br w:val="nil"/>
              <w:tr2bl w:val="nil"/>
            </w:tcBorders>
            <w:shd w:val="clear" w:color="auto" w:fill="auto"/>
            <w:vAlign w:val="center"/>
          </w:tcPr>
          <w:p w14:paraId="542A1882">
            <w:pPr>
              <w:jc w:val="left"/>
              <w:rPr>
                <w:rFonts w:hint="eastAsia" w:ascii="宋体" w:hAnsi="宋体" w:cs="宋体"/>
                <w:sz w:val="24"/>
              </w:rPr>
            </w:pPr>
            <w:r>
              <w:rPr>
                <w:rFonts w:hint="eastAsia" w:ascii="宋体" w:hAnsi="宋体" w:cs="宋体"/>
                <w:sz w:val="24"/>
              </w:rPr>
              <w:t>不锈钢膜箱外壳，SS304不锈钢材质厚度要求3mm，参考尺寸长*宽*高≥3000mm*2000mm*3000mm（暂定）；含不锈钢楼梯、0.8M宽不锈钢走道及1.1米栏杆,25mm*25mm方管；防滑、厚度大于1.5mm，做防锈喷漆处理，留足足够检修空间。</w:t>
            </w:r>
          </w:p>
        </w:tc>
        <w:tc>
          <w:tcPr>
            <w:tcW w:w="456" w:type="dxa"/>
            <w:tcBorders>
              <w:tl2br w:val="nil"/>
              <w:tr2bl w:val="nil"/>
            </w:tcBorders>
            <w:shd w:val="clear" w:color="auto" w:fill="auto"/>
            <w:vAlign w:val="center"/>
          </w:tcPr>
          <w:p w14:paraId="6DFB12C2">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540B8D05">
            <w:pPr>
              <w:jc w:val="cente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5A2DCC0F">
            <w:pPr>
              <w:jc w:val="center"/>
              <w:rPr>
                <w:rFonts w:hint="eastAsia" w:ascii="宋体" w:hAnsi="宋体" w:cs="宋体"/>
                <w:sz w:val="24"/>
              </w:rPr>
            </w:pPr>
          </w:p>
        </w:tc>
      </w:tr>
      <w:tr w14:paraId="798210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3789468">
            <w:pPr>
              <w:jc w:val="center"/>
              <w:rPr>
                <w:rFonts w:hint="eastAsia" w:ascii="宋体" w:hAnsi="宋体" w:cs="宋体"/>
                <w:sz w:val="24"/>
              </w:rPr>
            </w:pPr>
          </w:p>
        </w:tc>
        <w:tc>
          <w:tcPr>
            <w:tcW w:w="1449" w:type="dxa"/>
            <w:vMerge w:val="continue"/>
            <w:tcBorders>
              <w:tl2br w:val="nil"/>
              <w:tr2bl w:val="nil"/>
            </w:tcBorders>
          </w:tcPr>
          <w:p w14:paraId="43E2070A">
            <w:pPr>
              <w:jc w:val="center"/>
              <w:rPr>
                <w:rFonts w:hint="eastAsia" w:ascii="宋体" w:hAnsi="宋体" w:cs="宋体"/>
                <w:sz w:val="24"/>
              </w:rPr>
            </w:pPr>
          </w:p>
        </w:tc>
        <w:tc>
          <w:tcPr>
            <w:tcW w:w="1102" w:type="dxa"/>
            <w:tcBorders>
              <w:tl2br w:val="nil"/>
              <w:tr2bl w:val="nil"/>
            </w:tcBorders>
            <w:shd w:val="clear" w:color="auto" w:fill="auto"/>
            <w:vAlign w:val="center"/>
          </w:tcPr>
          <w:p w14:paraId="5134D962">
            <w:pPr>
              <w:jc w:val="center"/>
              <w:rPr>
                <w:rFonts w:hint="eastAsia" w:ascii="宋体" w:hAnsi="宋体" w:cs="宋体"/>
                <w:sz w:val="24"/>
              </w:rPr>
            </w:pPr>
            <w:r>
              <w:rPr>
                <w:rFonts w:hint="eastAsia" w:ascii="宋体" w:hAnsi="宋体" w:cs="宋体"/>
                <w:sz w:val="24"/>
              </w:rPr>
              <w:t>反洗水泵</w:t>
            </w:r>
          </w:p>
        </w:tc>
        <w:tc>
          <w:tcPr>
            <w:tcW w:w="4664" w:type="dxa"/>
            <w:tcBorders>
              <w:tl2br w:val="nil"/>
              <w:tr2bl w:val="nil"/>
            </w:tcBorders>
            <w:shd w:val="clear" w:color="auto" w:fill="auto"/>
            <w:vAlign w:val="center"/>
          </w:tcPr>
          <w:p w14:paraId="73845AC4">
            <w:pPr>
              <w:jc w:val="left"/>
              <w:rPr>
                <w:rFonts w:hint="eastAsia" w:ascii="宋体" w:hAnsi="宋体" w:cs="宋体"/>
                <w:sz w:val="24"/>
              </w:rPr>
            </w:pPr>
            <w:r>
              <w:rPr>
                <w:rFonts w:hint="eastAsia" w:ascii="宋体" w:hAnsi="宋体" w:cs="宋体"/>
                <w:sz w:val="24"/>
              </w:rPr>
              <w:t>接液材质不锈钢SS304，Q：16m³/h，H：15m，N：3kw，不锈钢控制柜，反洗强度：0.035MPa。</w:t>
            </w:r>
          </w:p>
        </w:tc>
        <w:tc>
          <w:tcPr>
            <w:tcW w:w="456" w:type="dxa"/>
            <w:tcBorders>
              <w:tl2br w:val="nil"/>
              <w:tr2bl w:val="nil"/>
            </w:tcBorders>
            <w:shd w:val="clear" w:color="auto" w:fill="auto"/>
            <w:vAlign w:val="center"/>
          </w:tcPr>
          <w:p w14:paraId="379B0D0F">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5250DC07">
            <w:pPr>
              <w:jc w:val="center"/>
              <w:rPr>
                <w:rFonts w:hint="eastAsia" w:ascii="宋体" w:hAnsi="宋体" w:cs="宋体"/>
                <w:sz w:val="24"/>
              </w:rPr>
            </w:pPr>
            <w:r>
              <w:rPr>
                <w:rFonts w:hint="eastAsia" w:ascii="宋体" w:hAnsi="宋体" w:cs="宋体"/>
                <w:sz w:val="24"/>
              </w:rPr>
              <w:t>台</w:t>
            </w:r>
          </w:p>
        </w:tc>
        <w:tc>
          <w:tcPr>
            <w:tcW w:w="1030" w:type="dxa"/>
            <w:vMerge w:val="continue"/>
            <w:tcBorders>
              <w:tl2br w:val="nil"/>
              <w:tr2bl w:val="nil"/>
            </w:tcBorders>
            <w:shd w:val="clear" w:color="auto" w:fill="auto"/>
            <w:vAlign w:val="center"/>
          </w:tcPr>
          <w:p w14:paraId="0315E1BF">
            <w:pPr>
              <w:jc w:val="center"/>
              <w:rPr>
                <w:rFonts w:hint="eastAsia" w:ascii="宋体" w:hAnsi="宋体" w:cs="宋体"/>
                <w:sz w:val="24"/>
              </w:rPr>
            </w:pPr>
          </w:p>
        </w:tc>
      </w:tr>
      <w:tr w14:paraId="19AC7B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DC9E169">
            <w:pPr>
              <w:jc w:val="center"/>
              <w:rPr>
                <w:rFonts w:hint="eastAsia" w:ascii="宋体" w:hAnsi="宋体" w:cs="宋体"/>
                <w:sz w:val="24"/>
              </w:rPr>
            </w:pPr>
          </w:p>
        </w:tc>
        <w:tc>
          <w:tcPr>
            <w:tcW w:w="1449" w:type="dxa"/>
            <w:vMerge w:val="continue"/>
            <w:tcBorders>
              <w:tl2br w:val="nil"/>
              <w:tr2bl w:val="nil"/>
            </w:tcBorders>
          </w:tcPr>
          <w:p w14:paraId="14D9382A">
            <w:pPr>
              <w:jc w:val="center"/>
              <w:rPr>
                <w:rFonts w:hint="eastAsia" w:ascii="宋体" w:hAnsi="宋体" w:cs="宋体"/>
                <w:sz w:val="24"/>
              </w:rPr>
            </w:pPr>
          </w:p>
        </w:tc>
        <w:tc>
          <w:tcPr>
            <w:tcW w:w="1102" w:type="dxa"/>
            <w:tcBorders>
              <w:tl2br w:val="nil"/>
              <w:tr2bl w:val="nil"/>
            </w:tcBorders>
            <w:shd w:val="clear" w:color="auto" w:fill="auto"/>
            <w:vAlign w:val="center"/>
          </w:tcPr>
          <w:p w14:paraId="6C4C4D84">
            <w:pPr>
              <w:jc w:val="center"/>
              <w:rPr>
                <w:rFonts w:hint="eastAsia" w:ascii="宋体" w:hAnsi="宋体" w:cs="宋体"/>
                <w:sz w:val="24"/>
              </w:rPr>
            </w:pPr>
            <w:r>
              <w:rPr>
                <w:rFonts w:hint="eastAsia" w:ascii="宋体" w:hAnsi="宋体" w:cs="宋体"/>
                <w:sz w:val="24"/>
              </w:rPr>
              <w:t>药洗循环泵</w:t>
            </w:r>
          </w:p>
        </w:tc>
        <w:tc>
          <w:tcPr>
            <w:tcW w:w="4664" w:type="dxa"/>
            <w:tcBorders>
              <w:tl2br w:val="nil"/>
              <w:tr2bl w:val="nil"/>
            </w:tcBorders>
            <w:shd w:val="clear" w:color="auto" w:fill="auto"/>
            <w:vAlign w:val="center"/>
          </w:tcPr>
          <w:p w14:paraId="4646ABE0">
            <w:pPr>
              <w:jc w:val="left"/>
              <w:rPr>
                <w:rFonts w:hint="eastAsia" w:ascii="宋体" w:hAnsi="宋体" w:cs="宋体"/>
                <w:sz w:val="24"/>
              </w:rPr>
            </w:pPr>
            <w:r>
              <w:rPr>
                <w:rFonts w:hint="eastAsia" w:ascii="宋体" w:hAnsi="宋体" w:cs="宋体"/>
                <w:sz w:val="24"/>
              </w:rPr>
              <w:t>接液材质不锈钢SS316，Q：16m³/h，H：13m，N：3kw，不锈钢控制柜。</w:t>
            </w:r>
          </w:p>
        </w:tc>
        <w:tc>
          <w:tcPr>
            <w:tcW w:w="456" w:type="dxa"/>
            <w:tcBorders>
              <w:tl2br w:val="nil"/>
              <w:tr2bl w:val="nil"/>
            </w:tcBorders>
            <w:shd w:val="clear" w:color="auto" w:fill="auto"/>
            <w:vAlign w:val="center"/>
          </w:tcPr>
          <w:p w14:paraId="203C9202">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4EBA2434">
            <w:pPr>
              <w:jc w:val="center"/>
              <w:rPr>
                <w:rFonts w:hint="eastAsia" w:ascii="宋体" w:hAnsi="宋体" w:cs="宋体"/>
                <w:sz w:val="24"/>
              </w:rPr>
            </w:pPr>
            <w:r>
              <w:rPr>
                <w:rFonts w:hint="eastAsia" w:ascii="宋体" w:hAnsi="宋体" w:cs="宋体"/>
                <w:sz w:val="24"/>
              </w:rPr>
              <w:t>台</w:t>
            </w:r>
          </w:p>
        </w:tc>
        <w:tc>
          <w:tcPr>
            <w:tcW w:w="1030" w:type="dxa"/>
            <w:vMerge w:val="continue"/>
            <w:tcBorders>
              <w:tl2br w:val="nil"/>
              <w:tr2bl w:val="nil"/>
            </w:tcBorders>
            <w:shd w:val="clear" w:color="auto" w:fill="auto"/>
            <w:vAlign w:val="center"/>
          </w:tcPr>
          <w:p w14:paraId="560BB1AF">
            <w:pPr>
              <w:jc w:val="center"/>
              <w:rPr>
                <w:rFonts w:hint="eastAsia" w:ascii="宋体" w:hAnsi="宋体" w:cs="宋体"/>
                <w:sz w:val="24"/>
              </w:rPr>
            </w:pPr>
          </w:p>
        </w:tc>
      </w:tr>
      <w:tr w14:paraId="22BB52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914C4FB">
            <w:pPr>
              <w:jc w:val="center"/>
              <w:rPr>
                <w:rFonts w:hint="eastAsia" w:ascii="宋体" w:hAnsi="宋体" w:cs="宋体"/>
                <w:sz w:val="24"/>
              </w:rPr>
            </w:pPr>
          </w:p>
        </w:tc>
        <w:tc>
          <w:tcPr>
            <w:tcW w:w="1449" w:type="dxa"/>
            <w:vMerge w:val="continue"/>
            <w:tcBorders>
              <w:tl2br w:val="nil"/>
              <w:tr2bl w:val="nil"/>
            </w:tcBorders>
          </w:tcPr>
          <w:p w14:paraId="7CD57C30">
            <w:pPr>
              <w:jc w:val="center"/>
              <w:rPr>
                <w:rFonts w:hint="eastAsia" w:ascii="宋体" w:hAnsi="宋体" w:cs="宋体"/>
                <w:sz w:val="24"/>
              </w:rPr>
            </w:pPr>
          </w:p>
        </w:tc>
        <w:tc>
          <w:tcPr>
            <w:tcW w:w="1102" w:type="dxa"/>
            <w:tcBorders>
              <w:tl2br w:val="nil"/>
              <w:tr2bl w:val="nil"/>
            </w:tcBorders>
            <w:shd w:val="clear" w:color="auto" w:fill="auto"/>
            <w:vAlign w:val="center"/>
          </w:tcPr>
          <w:p w14:paraId="250A47AF">
            <w:pPr>
              <w:jc w:val="center"/>
              <w:rPr>
                <w:rFonts w:hint="eastAsia" w:ascii="宋体" w:hAnsi="宋体" w:cs="宋体"/>
                <w:sz w:val="24"/>
              </w:rPr>
            </w:pPr>
            <w:r>
              <w:rPr>
                <w:rFonts w:hint="eastAsia" w:ascii="宋体" w:hAnsi="宋体" w:cs="宋体"/>
                <w:sz w:val="24"/>
              </w:rPr>
              <w:t>气洗系统</w:t>
            </w:r>
          </w:p>
        </w:tc>
        <w:tc>
          <w:tcPr>
            <w:tcW w:w="4664" w:type="dxa"/>
            <w:tcBorders>
              <w:tl2br w:val="nil"/>
              <w:tr2bl w:val="nil"/>
            </w:tcBorders>
            <w:shd w:val="clear" w:color="auto" w:fill="auto"/>
            <w:vAlign w:val="center"/>
          </w:tcPr>
          <w:p w14:paraId="166CBD00">
            <w:pPr>
              <w:jc w:val="left"/>
              <w:rPr>
                <w:rFonts w:hint="eastAsia" w:ascii="宋体" w:hAnsi="宋体" w:cs="宋体"/>
                <w:sz w:val="24"/>
              </w:rPr>
            </w:pPr>
            <w:r>
              <w:rPr>
                <w:rFonts w:hint="eastAsia" w:ascii="宋体" w:hAnsi="宋体" w:cs="宋体"/>
                <w:sz w:val="24"/>
              </w:rPr>
              <w:t>鼓风机，性能参数：Q ：1.6m³/min，H： 50kPa,N ：3kw,1用1备；不锈钢控制柜。</w:t>
            </w:r>
          </w:p>
        </w:tc>
        <w:tc>
          <w:tcPr>
            <w:tcW w:w="456" w:type="dxa"/>
            <w:tcBorders>
              <w:tl2br w:val="nil"/>
              <w:tr2bl w:val="nil"/>
            </w:tcBorders>
            <w:shd w:val="clear" w:color="auto" w:fill="auto"/>
            <w:vAlign w:val="center"/>
          </w:tcPr>
          <w:p w14:paraId="649B53DB">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35ECF4DE">
            <w:pPr>
              <w:jc w:val="center"/>
              <w:rPr>
                <w:rFonts w:hint="eastAsia" w:ascii="宋体" w:hAnsi="宋体" w:cs="宋体"/>
                <w:sz w:val="24"/>
              </w:rPr>
            </w:pPr>
            <w:r>
              <w:rPr>
                <w:rFonts w:hint="eastAsia" w:ascii="宋体" w:hAnsi="宋体" w:cs="宋体"/>
                <w:sz w:val="24"/>
              </w:rPr>
              <w:t>台</w:t>
            </w:r>
          </w:p>
        </w:tc>
        <w:tc>
          <w:tcPr>
            <w:tcW w:w="1030" w:type="dxa"/>
            <w:vMerge w:val="continue"/>
            <w:tcBorders>
              <w:tl2br w:val="nil"/>
              <w:tr2bl w:val="nil"/>
            </w:tcBorders>
            <w:shd w:val="clear" w:color="auto" w:fill="auto"/>
            <w:vAlign w:val="center"/>
          </w:tcPr>
          <w:p w14:paraId="5E7AA93C">
            <w:pPr>
              <w:jc w:val="center"/>
              <w:rPr>
                <w:rFonts w:hint="eastAsia" w:ascii="宋体" w:hAnsi="宋体" w:cs="宋体"/>
                <w:sz w:val="24"/>
              </w:rPr>
            </w:pPr>
          </w:p>
        </w:tc>
      </w:tr>
      <w:tr w14:paraId="0D5057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75F24DE">
            <w:pPr>
              <w:jc w:val="center"/>
              <w:rPr>
                <w:rFonts w:hint="eastAsia" w:ascii="宋体" w:hAnsi="宋体" w:cs="宋体"/>
                <w:sz w:val="24"/>
              </w:rPr>
            </w:pPr>
          </w:p>
        </w:tc>
        <w:tc>
          <w:tcPr>
            <w:tcW w:w="1449" w:type="dxa"/>
            <w:vMerge w:val="continue"/>
            <w:tcBorders>
              <w:tl2br w:val="nil"/>
              <w:tr2bl w:val="nil"/>
            </w:tcBorders>
          </w:tcPr>
          <w:p w14:paraId="68161BB5">
            <w:pPr>
              <w:jc w:val="center"/>
              <w:rPr>
                <w:rFonts w:hint="eastAsia" w:ascii="宋体" w:hAnsi="宋体" w:cs="宋体"/>
                <w:sz w:val="24"/>
              </w:rPr>
            </w:pPr>
          </w:p>
        </w:tc>
        <w:tc>
          <w:tcPr>
            <w:tcW w:w="1102" w:type="dxa"/>
            <w:tcBorders>
              <w:tl2br w:val="nil"/>
              <w:tr2bl w:val="nil"/>
            </w:tcBorders>
            <w:shd w:val="clear" w:color="auto" w:fill="auto"/>
            <w:vAlign w:val="center"/>
          </w:tcPr>
          <w:p w14:paraId="3331DE66">
            <w:pPr>
              <w:jc w:val="center"/>
              <w:rPr>
                <w:rFonts w:hint="eastAsia" w:ascii="宋体" w:hAnsi="宋体" w:cs="宋体"/>
                <w:sz w:val="24"/>
              </w:rPr>
            </w:pPr>
            <w:r>
              <w:rPr>
                <w:rFonts w:hint="eastAsia" w:ascii="宋体" w:hAnsi="宋体" w:cs="宋体"/>
                <w:sz w:val="24"/>
              </w:rPr>
              <w:t>碱洗系统</w:t>
            </w:r>
          </w:p>
        </w:tc>
        <w:tc>
          <w:tcPr>
            <w:tcW w:w="4664" w:type="dxa"/>
            <w:tcBorders>
              <w:tl2br w:val="nil"/>
              <w:tr2bl w:val="nil"/>
            </w:tcBorders>
            <w:shd w:val="clear" w:color="auto" w:fill="auto"/>
            <w:vAlign w:val="center"/>
          </w:tcPr>
          <w:p w14:paraId="1B2DBB42">
            <w:pPr>
              <w:jc w:val="left"/>
              <w:rPr>
                <w:rFonts w:hint="eastAsia" w:ascii="宋体" w:hAnsi="宋体" w:cs="宋体"/>
                <w:sz w:val="24"/>
              </w:rPr>
            </w:pPr>
            <w:r>
              <w:rPr>
                <w:rFonts w:hint="eastAsia" w:ascii="宋体" w:hAnsi="宋体" w:cs="宋体"/>
                <w:sz w:val="24"/>
              </w:rPr>
              <w:t>含注药泵40L/h，4bar,300W，380V，带搅拌机药剂桶500L，upvc管路、阀门、玻璃管等，不锈钢控制柜。不锈钢走道和楼梯，便于溶药操作。</w:t>
            </w:r>
          </w:p>
        </w:tc>
        <w:tc>
          <w:tcPr>
            <w:tcW w:w="456" w:type="dxa"/>
            <w:tcBorders>
              <w:tl2br w:val="nil"/>
              <w:tr2bl w:val="nil"/>
            </w:tcBorders>
            <w:shd w:val="clear" w:color="auto" w:fill="auto"/>
            <w:vAlign w:val="center"/>
          </w:tcPr>
          <w:p w14:paraId="4475A267">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6FE41192">
            <w:pPr>
              <w:jc w:val="cente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1B830B2C">
            <w:pPr>
              <w:jc w:val="center"/>
              <w:rPr>
                <w:rFonts w:hint="eastAsia" w:ascii="宋体" w:hAnsi="宋体" w:cs="宋体"/>
                <w:sz w:val="24"/>
              </w:rPr>
            </w:pPr>
          </w:p>
        </w:tc>
      </w:tr>
      <w:tr w14:paraId="6AD6BF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5E3F4BC7">
            <w:pPr>
              <w:jc w:val="center"/>
              <w:rPr>
                <w:rFonts w:hint="eastAsia" w:ascii="宋体" w:hAnsi="宋体" w:cs="宋体"/>
                <w:sz w:val="24"/>
              </w:rPr>
            </w:pPr>
          </w:p>
        </w:tc>
        <w:tc>
          <w:tcPr>
            <w:tcW w:w="1449" w:type="dxa"/>
            <w:vMerge w:val="continue"/>
            <w:tcBorders>
              <w:tl2br w:val="nil"/>
              <w:tr2bl w:val="nil"/>
            </w:tcBorders>
          </w:tcPr>
          <w:p w14:paraId="3D4AEE48">
            <w:pPr>
              <w:jc w:val="center"/>
              <w:rPr>
                <w:rFonts w:hint="eastAsia" w:ascii="宋体" w:hAnsi="宋体" w:cs="宋体"/>
                <w:sz w:val="24"/>
              </w:rPr>
            </w:pPr>
          </w:p>
        </w:tc>
        <w:tc>
          <w:tcPr>
            <w:tcW w:w="1102" w:type="dxa"/>
            <w:tcBorders>
              <w:tl2br w:val="nil"/>
              <w:tr2bl w:val="nil"/>
            </w:tcBorders>
            <w:shd w:val="clear" w:color="auto" w:fill="auto"/>
            <w:vAlign w:val="center"/>
          </w:tcPr>
          <w:p w14:paraId="7EA40397">
            <w:pPr>
              <w:jc w:val="center"/>
              <w:rPr>
                <w:rFonts w:hint="eastAsia" w:ascii="宋体" w:hAnsi="宋体" w:cs="宋体"/>
                <w:sz w:val="24"/>
              </w:rPr>
            </w:pPr>
            <w:r>
              <w:rPr>
                <w:rFonts w:hint="eastAsia" w:ascii="宋体" w:hAnsi="宋体" w:cs="宋体"/>
                <w:sz w:val="24"/>
              </w:rPr>
              <w:t>酸洗系统</w:t>
            </w:r>
          </w:p>
        </w:tc>
        <w:tc>
          <w:tcPr>
            <w:tcW w:w="4664" w:type="dxa"/>
            <w:tcBorders>
              <w:tl2br w:val="nil"/>
              <w:tr2bl w:val="nil"/>
            </w:tcBorders>
            <w:shd w:val="clear" w:color="auto" w:fill="auto"/>
            <w:vAlign w:val="center"/>
          </w:tcPr>
          <w:p w14:paraId="752AA3F9">
            <w:pPr>
              <w:jc w:val="left"/>
              <w:rPr>
                <w:rFonts w:hint="eastAsia" w:ascii="宋体" w:hAnsi="宋体" w:cs="宋体"/>
                <w:sz w:val="24"/>
              </w:rPr>
            </w:pPr>
            <w:r>
              <w:rPr>
                <w:rFonts w:hint="eastAsia" w:ascii="宋体" w:hAnsi="宋体" w:cs="宋体"/>
                <w:sz w:val="24"/>
              </w:rPr>
              <w:t>含注药泵40L/h，4bar,300W，380V，带搅拌机药剂桶500L，不锈钢管路、阀门、玻璃管等，不锈钢控制柜。不锈钢走道和楼梯，便于溶药操作。</w:t>
            </w:r>
          </w:p>
        </w:tc>
        <w:tc>
          <w:tcPr>
            <w:tcW w:w="456" w:type="dxa"/>
            <w:tcBorders>
              <w:tl2br w:val="nil"/>
              <w:tr2bl w:val="nil"/>
            </w:tcBorders>
            <w:shd w:val="clear" w:color="auto" w:fill="auto"/>
            <w:vAlign w:val="center"/>
          </w:tcPr>
          <w:p w14:paraId="7FE18BDA">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0ABF28E7">
            <w:pPr>
              <w:jc w:val="cente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6290DF63">
            <w:pPr>
              <w:jc w:val="center"/>
              <w:rPr>
                <w:rFonts w:hint="eastAsia" w:ascii="宋体" w:hAnsi="宋体" w:cs="宋体"/>
                <w:sz w:val="24"/>
              </w:rPr>
            </w:pPr>
          </w:p>
        </w:tc>
      </w:tr>
      <w:tr w14:paraId="3C54ED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4B6AE56D">
            <w:pPr>
              <w:jc w:val="center"/>
              <w:rPr>
                <w:rFonts w:hint="eastAsia" w:ascii="宋体" w:hAnsi="宋体" w:cs="宋体"/>
                <w:sz w:val="24"/>
              </w:rPr>
            </w:pPr>
          </w:p>
        </w:tc>
        <w:tc>
          <w:tcPr>
            <w:tcW w:w="1449" w:type="dxa"/>
            <w:vMerge w:val="continue"/>
            <w:tcBorders>
              <w:tl2br w:val="nil"/>
              <w:tr2bl w:val="nil"/>
            </w:tcBorders>
          </w:tcPr>
          <w:p w14:paraId="5EF072DE">
            <w:pPr>
              <w:jc w:val="center"/>
              <w:rPr>
                <w:rFonts w:hint="eastAsia" w:ascii="宋体" w:hAnsi="宋体" w:cs="宋体"/>
                <w:sz w:val="24"/>
              </w:rPr>
            </w:pPr>
          </w:p>
        </w:tc>
        <w:tc>
          <w:tcPr>
            <w:tcW w:w="1102" w:type="dxa"/>
            <w:tcBorders>
              <w:tl2br w:val="nil"/>
              <w:tr2bl w:val="nil"/>
            </w:tcBorders>
            <w:shd w:val="clear" w:color="auto" w:fill="auto"/>
            <w:vAlign w:val="center"/>
          </w:tcPr>
          <w:p w14:paraId="49739A8C">
            <w:pPr>
              <w:jc w:val="center"/>
              <w:rPr>
                <w:rFonts w:hint="eastAsia" w:ascii="宋体" w:hAnsi="宋体" w:cs="宋体"/>
                <w:sz w:val="24"/>
              </w:rPr>
            </w:pPr>
            <w:r>
              <w:rPr>
                <w:rFonts w:hint="eastAsia" w:ascii="宋体" w:hAnsi="宋体" w:cs="宋体"/>
                <w:sz w:val="24"/>
              </w:rPr>
              <w:t>次钠投加计量泵</w:t>
            </w:r>
          </w:p>
        </w:tc>
        <w:tc>
          <w:tcPr>
            <w:tcW w:w="4664" w:type="dxa"/>
            <w:tcBorders>
              <w:tl2br w:val="nil"/>
              <w:tr2bl w:val="nil"/>
            </w:tcBorders>
            <w:shd w:val="clear" w:color="auto" w:fill="auto"/>
            <w:vAlign w:val="center"/>
          </w:tcPr>
          <w:p w14:paraId="72FCB5E9">
            <w:pPr>
              <w:jc w:val="left"/>
              <w:rPr>
                <w:rFonts w:hint="eastAsia" w:ascii="宋体" w:hAnsi="宋体" w:cs="宋体"/>
                <w:sz w:val="24"/>
              </w:rPr>
            </w:pPr>
            <w:r>
              <w:rPr>
                <w:rFonts w:hint="eastAsia" w:ascii="宋体" w:hAnsi="宋体" w:cs="宋体"/>
                <w:sz w:val="24"/>
              </w:rPr>
              <w:t>流量：30 L/h；0.4 MPa(4bar)；泵头材质：PVC；调节精度：1:800；调节方式：4-20 mA；信号输出：4-20 mA；流量反馈信号；电机：220 V；功率：80W；不锈钢控制柜按需配置。</w:t>
            </w:r>
          </w:p>
        </w:tc>
        <w:tc>
          <w:tcPr>
            <w:tcW w:w="456" w:type="dxa"/>
            <w:tcBorders>
              <w:tl2br w:val="nil"/>
              <w:tr2bl w:val="nil"/>
            </w:tcBorders>
            <w:shd w:val="clear" w:color="auto" w:fill="auto"/>
            <w:vAlign w:val="center"/>
          </w:tcPr>
          <w:p w14:paraId="63DBAFAB">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7DEF0F0E">
            <w:pPr>
              <w:jc w:val="center"/>
              <w:rPr>
                <w:rFonts w:hint="eastAsia" w:ascii="宋体" w:hAnsi="宋体" w:cs="宋体"/>
                <w:sz w:val="24"/>
              </w:rPr>
            </w:pPr>
            <w:r>
              <w:rPr>
                <w:rFonts w:hint="eastAsia" w:ascii="宋体" w:hAnsi="宋体" w:cs="宋体"/>
                <w:sz w:val="24"/>
              </w:rPr>
              <w:t>台</w:t>
            </w:r>
          </w:p>
        </w:tc>
        <w:tc>
          <w:tcPr>
            <w:tcW w:w="1030" w:type="dxa"/>
            <w:vMerge w:val="continue"/>
            <w:tcBorders>
              <w:tl2br w:val="nil"/>
              <w:tr2bl w:val="nil"/>
            </w:tcBorders>
            <w:shd w:val="clear" w:color="auto" w:fill="auto"/>
            <w:vAlign w:val="center"/>
          </w:tcPr>
          <w:p w14:paraId="5721876B">
            <w:pPr>
              <w:jc w:val="center"/>
              <w:rPr>
                <w:rFonts w:hint="eastAsia" w:ascii="宋体" w:hAnsi="宋体" w:cs="宋体"/>
                <w:sz w:val="24"/>
              </w:rPr>
            </w:pPr>
          </w:p>
        </w:tc>
      </w:tr>
      <w:tr w14:paraId="4FF179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211931D3">
            <w:pPr>
              <w:jc w:val="center"/>
              <w:rPr>
                <w:rFonts w:hint="eastAsia" w:ascii="宋体" w:hAnsi="宋体" w:cs="宋体"/>
                <w:sz w:val="24"/>
              </w:rPr>
            </w:pPr>
          </w:p>
        </w:tc>
        <w:tc>
          <w:tcPr>
            <w:tcW w:w="1449" w:type="dxa"/>
            <w:vMerge w:val="continue"/>
            <w:tcBorders>
              <w:tl2br w:val="nil"/>
              <w:tr2bl w:val="nil"/>
            </w:tcBorders>
          </w:tcPr>
          <w:p w14:paraId="5E993FA5">
            <w:pPr>
              <w:jc w:val="center"/>
              <w:rPr>
                <w:rFonts w:hint="eastAsia" w:ascii="宋体" w:hAnsi="宋体" w:cs="宋体"/>
                <w:sz w:val="24"/>
              </w:rPr>
            </w:pPr>
          </w:p>
        </w:tc>
        <w:tc>
          <w:tcPr>
            <w:tcW w:w="1102" w:type="dxa"/>
            <w:tcBorders>
              <w:tl2br w:val="nil"/>
              <w:tr2bl w:val="nil"/>
            </w:tcBorders>
            <w:shd w:val="clear" w:color="auto" w:fill="auto"/>
            <w:vAlign w:val="center"/>
          </w:tcPr>
          <w:p w14:paraId="382B8E89">
            <w:pPr>
              <w:jc w:val="center"/>
              <w:rPr>
                <w:rFonts w:hint="eastAsia" w:ascii="宋体" w:hAnsi="宋体" w:cs="宋体"/>
                <w:sz w:val="24"/>
              </w:rPr>
            </w:pPr>
            <w:r>
              <w:rPr>
                <w:rFonts w:hint="eastAsia" w:ascii="宋体" w:hAnsi="宋体" w:cs="宋体"/>
                <w:sz w:val="24"/>
              </w:rPr>
              <w:t>计量泵撬装装置</w:t>
            </w:r>
          </w:p>
        </w:tc>
        <w:tc>
          <w:tcPr>
            <w:tcW w:w="4664" w:type="dxa"/>
            <w:tcBorders>
              <w:tl2br w:val="nil"/>
              <w:tr2bl w:val="nil"/>
            </w:tcBorders>
            <w:shd w:val="clear" w:color="auto" w:fill="auto"/>
            <w:vAlign w:val="center"/>
          </w:tcPr>
          <w:p w14:paraId="7A07DF54">
            <w:pPr>
              <w:jc w:val="left"/>
              <w:rPr>
                <w:rFonts w:hint="eastAsia" w:ascii="宋体" w:hAnsi="宋体" w:cs="宋体"/>
                <w:sz w:val="24"/>
              </w:rPr>
            </w:pPr>
            <w:r>
              <w:rPr>
                <w:rFonts w:hint="eastAsia" w:ascii="宋体" w:hAnsi="宋体" w:cs="宋体"/>
                <w:sz w:val="24"/>
              </w:rPr>
              <w:t>铝型材一体化撬装形式，安装所有计量泵、中和泵等。</w:t>
            </w:r>
          </w:p>
        </w:tc>
        <w:tc>
          <w:tcPr>
            <w:tcW w:w="456" w:type="dxa"/>
            <w:tcBorders>
              <w:tl2br w:val="nil"/>
              <w:tr2bl w:val="nil"/>
            </w:tcBorders>
            <w:shd w:val="clear" w:color="auto" w:fill="auto"/>
            <w:vAlign w:val="center"/>
          </w:tcPr>
          <w:p w14:paraId="1B0F973F">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402A1DEF">
            <w:pPr>
              <w:jc w:val="cente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2ACB2FB2">
            <w:pPr>
              <w:jc w:val="center"/>
              <w:rPr>
                <w:rFonts w:hint="eastAsia" w:ascii="宋体" w:hAnsi="宋体" w:cs="宋体"/>
                <w:sz w:val="24"/>
              </w:rPr>
            </w:pPr>
          </w:p>
        </w:tc>
      </w:tr>
      <w:tr w14:paraId="55FCD6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7DC6B324">
            <w:pPr>
              <w:jc w:val="center"/>
              <w:rPr>
                <w:rFonts w:hint="eastAsia" w:ascii="宋体" w:hAnsi="宋体" w:cs="宋体"/>
                <w:sz w:val="24"/>
              </w:rPr>
            </w:pPr>
          </w:p>
        </w:tc>
        <w:tc>
          <w:tcPr>
            <w:tcW w:w="1449" w:type="dxa"/>
            <w:vMerge w:val="continue"/>
            <w:tcBorders>
              <w:tl2br w:val="nil"/>
              <w:tr2bl w:val="nil"/>
            </w:tcBorders>
          </w:tcPr>
          <w:p w14:paraId="4AD3732C">
            <w:pPr>
              <w:jc w:val="center"/>
              <w:rPr>
                <w:rFonts w:hint="eastAsia" w:ascii="宋体" w:hAnsi="宋体" w:cs="宋体"/>
                <w:sz w:val="24"/>
              </w:rPr>
            </w:pPr>
          </w:p>
        </w:tc>
        <w:tc>
          <w:tcPr>
            <w:tcW w:w="1102" w:type="dxa"/>
            <w:tcBorders>
              <w:tl2br w:val="nil"/>
              <w:tr2bl w:val="nil"/>
            </w:tcBorders>
            <w:shd w:val="clear" w:color="auto" w:fill="auto"/>
            <w:vAlign w:val="center"/>
          </w:tcPr>
          <w:p w14:paraId="2CF64C02">
            <w:pPr>
              <w:jc w:val="center"/>
              <w:rPr>
                <w:rFonts w:hint="eastAsia" w:ascii="宋体" w:hAnsi="宋体" w:cs="宋体"/>
                <w:sz w:val="24"/>
              </w:rPr>
            </w:pPr>
            <w:r>
              <w:rPr>
                <w:rFonts w:hint="eastAsia" w:ascii="宋体" w:hAnsi="宋体" w:cs="宋体"/>
                <w:sz w:val="24"/>
              </w:rPr>
              <w:t>储桶</w:t>
            </w:r>
          </w:p>
        </w:tc>
        <w:tc>
          <w:tcPr>
            <w:tcW w:w="4664" w:type="dxa"/>
            <w:tcBorders>
              <w:tl2br w:val="nil"/>
              <w:tr2bl w:val="nil"/>
            </w:tcBorders>
            <w:shd w:val="clear" w:color="auto" w:fill="auto"/>
            <w:vAlign w:val="center"/>
          </w:tcPr>
          <w:p w14:paraId="7FCEA737">
            <w:pPr>
              <w:jc w:val="left"/>
              <w:rPr>
                <w:rFonts w:hint="eastAsia" w:ascii="宋体" w:hAnsi="宋体" w:cs="宋体"/>
                <w:sz w:val="24"/>
              </w:rPr>
            </w:pPr>
            <w:r>
              <w:rPr>
                <w:rFonts w:hint="eastAsia" w:ascii="宋体" w:hAnsi="宋体" w:cs="宋体"/>
                <w:sz w:val="24"/>
              </w:rPr>
              <w:t>V=500L,PE，液位计。</w:t>
            </w:r>
          </w:p>
        </w:tc>
        <w:tc>
          <w:tcPr>
            <w:tcW w:w="456" w:type="dxa"/>
            <w:tcBorders>
              <w:tl2br w:val="nil"/>
              <w:tr2bl w:val="nil"/>
            </w:tcBorders>
            <w:shd w:val="clear" w:color="auto" w:fill="auto"/>
            <w:vAlign w:val="center"/>
          </w:tcPr>
          <w:p w14:paraId="35F1D58D">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199A63B5">
            <w:pPr>
              <w:jc w:val="center"/>
              <w:rPr>
                <w:rFonts w:hint="eastAsia" w:ascii="宋体" w:hAnsi="宋体" w:cs="宋体"/>
                <w:sz w:val="24"/>
              </w:rPr>
            </w:pPr>
            <w:r>
              <w:rPr>
                <w:rFonts w:hint="eastAsia" w:ascii="宋体" w:hAnsi="宋体" w:cs="宋体"/>
                <w:sz w:val="24"/>
              </w:rPr>
              <w:t>个</w:t>
            </w:r>
          </w:p>
        </w:tc>
        <w:tc>
          <w:tcPr>
            <w:tcW w:w="1030" w:type="dxa"/>
            <w:vMerge w:val="continue"/>
            <w:tcBorders>
              <w:tl2br w:val="nil"/>
              <w:tr2bl w:val="nil"/>
            </w:tcBorders>
            <w:shd w:val="clear" w:color="auto" w:fill="auto"/>
            <w:vAlign w:val="center"/>
          </w:tcPr>
          <w:p w14:paraId="52EFD64B">
            <w:pPr>
              <w:jc w:val="center"/>
              <w:rPr>
                <w:rFonts w:hint="eastAsia" w:ascii="宋体" w:hAnsi="宋体" w:cs="宋体"/>
                <w:sz w:val="24"/>
              </w:rPr>
            </w:pPr>
          </w:p>
        </w:tc>
      </w:tr>
      <w:tr w14:paraId="1A4BB4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5FB57C98">
            <w:pPr>
              <w:jc w:val="center"/>
              <w:rPr>
                <w:rFonts w:hint="eastAsia" w:ascii="宋体" w:hAnsi="宋体" w:cs="宋体"/>
                <w:sz w:val="24"/>
              </w:rPr>
            </w:pPr>
          </w:p>
        </w:tc>
        <w:tc>
          <w:tcPr>
            <w:tcW w:w="1449" w:type="dxa"/>
            <w:vMerge w:val="continue"/>
            <w:tcBorders>
              <w:tl2br w:val="nil"/>
              <w:tr2bl w:val="nil"/>
            </w:tcBorders>
          </w:tcPr>
          <w:p w14:paraId="5079B766">
            <w:pPr>
              <w:jc w:val="center"/>
              <w:rPr>
                <w:rFonts w:hint="eastAsia" w:ascii="宋体" w:hAnsi="宋体" w:cs="宋体"/>
                <w:sz w:val="24"/>
              </w:rPr>
            </w:pPr>
          </w:p>
        </w:tc>
        <w:tc>
          <w:tcPr>
            <w:tcW w:w="1102" w:type="dxa"/>
            <w:tcBorders>
              <w:tl2br w:val="nil"/>
              <w:tr2bl w:val="nil"/>
            </w:tcBorders>
            <w:shd w:val="clear" w:color="auto" w:fill="auto"/>
            <w:vAlign w:val="center"/>
          </w:tcPr>
          <w:p w14:paraId="687D9846">
            <w:pPr>
              <w:jc w:val="center"/>
              <w:rPr>
                <w:rFonts w:hint="eastAsia" w:ascii="宋体" w:hAnsi="宋体" w:cs="宋体"/>
                <w:sz w:val="24"/>
              </w:rPr>
            </w:pPr>
            <w:r>
              <w:rPr>
                <w:rFonts w:hint="eastAsia" w:ascii="宋体" w:hAnsi="宋体" w:cs="宋体"/>
                <w:sz w:val="24"/>
              </w:rPr>
              <w:t>PLC控制系统</w:t>
            </w:r>
          </w:p>
        </w:tc>
        <w:tc>
          <w:tcPr>
            <w:tcW w:w="4664" w:type="dxa"/>
            <w:tcBorders>
              <w:tl2br w:val="nil"/>
              <w:tr2bl w:val="nil"/>
            </w:tcBorders>
            <w:shd w:val="clear" w:color="auto" w:fill="auto"/>
            <w:vAlign w:val="center"/>
          </w:tcPr>
          <w:p w14:paraId="35479590">
            <w:pPr>
              <w:jc w:val="left"/>
              <w:rPr>
                <w:rFonts w:hint="eastAsia" w:ascii="宋体" w:hAnsi="宋体" w:cs="宋体"/>
                <w:sz w:val="24"/>
              </w:rPr>
            </w:pPr>
            <w:r>
              <w:rPr>
                <w:rFonts w:hint="eastAsia" w:ascii="宋体" w:hAnsi="宋体" w:cs="宋体"/>
                <w:sz w:val="24"/>
              </w:rPr>
              <w:t>1、采用国际主流PLC控制系统，依据净水工艺流程对相关工艺设备实现全自动控制，同时具备远传功能，能实现上位机远程监控。</w:t>
            </w:r>
            <w:r>
              <w:rPr>
                <w:rFonts w:hint="eastAsia" w:ascii="宋体" w:hAnsi="宋体" w:cs="宋体"/>
                <w:sz w:val="24"/>
              </w:rPr>
              <w:br w:type="textWrapping"/>
            </w:r>
            <w:r>
              <w:rPr>
                <w:rFonts w:hint="eastAsia" w:ascii="宋体" w:hAnsi="宋体" w:cs="宋体"/>
                <w:sz w:val="24"/>
              </w:rPr>
              <w:t>2、系统需同时具备无线（4G网络）及有线双网冗余通讯及配备相关硬件设备；配置1台工业交换机，电口不少于5个。</w:t>
            </w:r>
            <w:r>
              <w:rPr>
                <w:rFonts w:hint="eastAsia" w:ascii="宋体" w:hAnsi="宋体" w:cs="宋体"/>
                <w:sz w:val="24"/>
              </w:rPr>
              <w:br w:type="textWrapping"/>
            </w:r>
            <w:r>
              <w:rPr>
                <w:rFonts w:hint="eastAsia" w:ascii="宋体" w:hAnsi="宋体" w:cs="宋体"/>
                <w:sz w:val="24"/>
              </w:rPr>
              <w:t>3、PLC需配置CPU、I/O模块、通讯模块等等，必须含以太网通讯接口；PLC输入输出点位总数至少需满足要求如下：DI:128/DO:48/AI:48/AO:12/3路RS485通讯口，需对所有电动设备及仪表信号进行采集与控制，如相应接口不够，厂家需额外考虑增加，冗余≥20%。配置独立12寸触摸屏，品牌同PLC，实现各个工艺运行情况的展示及相关参数设置。</w:t>
            </w:r>
            <w:r>
              <w:rPr>
                <w:rFonts w:hint="eastAsia" w:ascii="宋体" w:hAnsi="宋体" w:cs="宋体"/>
                <w:sz w:val="24"/>
              </w:rPr>
              <w:br w:type="textWrapping"/>
            </w:r>
            <w:r>
              <w:rPr>
                <w:rFonts w:hint="eastAsia" w:ascii="宋体" w:hAnsi="宋体" w:cs="宋体"/>
                <w:sz w:val="24"/>
              </w:rPr>
              <w:t xml:space="preserve">4、触摸屏上位机程序、PLC下位机程序需需无条件对业主开放(含编辑软件，程序)。 </w:t>
            </w:r>
            <w:r>
              <w:rPr>
                <w:rFonts w:hint="eastAsia" w:ascii="宋体" w:hAnsi="宋体" w:cs="宋体"/>
                <w:sz w:val="24"/>
              </w:rPr>
              <w:br w:type="textWrapping"/>
            </w:r>
            <w:r>
              <w:rPr>
                <w:rFonts w:hint="eastAsia" w:ascii="宋体" w:hAnsi="宋体" w:cs="宋体"/>
                <w:sz w:val="24"/>
              </w:rPr>
              <w:t>5、其它柜内设备及元器件：柜体及走线槽板、端子排、导轨等；光交换机、空开、隔离器、浪涌、避雷器、无线AP、触摸屏等，足量提供。</w:t>
            </w:r>
            <w:r>
              <w:rPr>
                <w:rFonts w:hint="eastAsia" w:ascii="宋体" w:hAnsi="宋体" w:cs="宋体"/>
                <w:sz w:val="24"/>
              </w:rPr>
              <w:br w:type="textWrapping"/>
            </w:r>
            <w:r>
              <w:rPr>
                <w:rFonts w:hint="eastAsia" w:ascii="宋体" w:hAnsi="宋体" w:cs="宋体"/>
                <w:sz w:val="24"/>
              </w:rPr>
              <w:t>6、各膜池PLC独立且需具备一键启停功能。</w:t>
            </w:r>
            <w:r>
              <w:rPr>
                <w:rFonts w:hint="eastAsia" w:ascii="宋体" w:hAnsi="宋体" w:cs="宋体"/>
                <w:sz w:val="24"/>
              </w:rPr>
              <w:br w:type="textWrapping"/>
            </w:r>
            <w:r>
              <w:rPr>
                <w:rFonts w:hint="eastAsia" w:ascii="宋体" w:hAnsi="宋体" w:cs="宋体"/>
                <w:sz w:val="24"/>
              </w:rPr>
              <w:t>7、含1套工业交换机、1套触摸屏备件、1套PLC模块全套件。</w:t>
            </w:r>
          </w:p>
        </w:tc>
        <w:tc>
          <w:tcPr>
            <w:tcW w:w="456" w:type="dxa"/>
            <w:tcBorders>
              <w:tl2br w:val="nil"/>
              <w:tr2bl w:val="nil"/>
            </w:tcBorders>
            <w:shd w:val="clear" w:color="auto" w:fill="auto"/>
            <w:vAlign w:val="center"/>
          </w:tcPr>
          <w:p w14:paraId="164190E1">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6C5FB9DD">
            <w:pPr>
              <w:jc w:val="cente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2F6A40FB">
            <w:pPr>
              <w:jc w:val="center"/>
              <w:rPr>
                <w:rFonts w:hint="eastAsia" w:ascii="宋体" w:hAnsi="宋体" w:cs="宋体"/>
                <w:sz w:val="24"/>
              </w:rPr>
            </w:pPr>
          </w:p>
        </w:tc>
      </w:tr>
      <w:tr w14:paraId="4337BA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restart"/>
            <w:tcBorders>
              <w:tl2br w:val="nil"/>
              <w:tr2bl w:val="nil"/>
            </w:tcBorders>
            <w:shd w:val="clear" w:color="auto" w:fill="auto"/>
            <w:vAlign w:val="center"/>
          </w:tcPr>
          <w:p w14:paraId="65463806">
            <w:pPr>
              <w:jc w:val="center"/>
              <w:rPr>
                <w:rFonts w:hint="eastAsia" w:ascii="宋体" w:hAnsi="宋体" w:cs="宋体"/>
                <w:sz w:val="24"/>
              </w:rPr>
            </w:pPr>
            <w:r>
              <w:rPr>
                <w:rFonts w:hint="eastAsia" w:ascii="宋体" w:hAnsi="宋体" w:cs="宋体"/>
                <w:sz w:val="24"/>
              </w:rPr>
              <w:t>2</w:t>
            </w:r>
          </w:p>
        </w:tc>
        <w:tc>
          <w:tcPr>
            <w:tcW w:w="1449" w:type="dxa"/>
            <w:vMerge w:val="restart"/>
            <w:tcBorders>
              <w:tl2br w:val="nil"/>
              <w:tr2bl w:val="nil"/>
            </w:tcBorders>
            <w:vAlign w:val="center"/>
          </w:tcPr>
          <w:p w14:paraId="51E022F5">
            <w:pPr>
              <w:jc w:val="center"/>
              <w:rPr>
                <w:rFonts w:hint="eastAsia" w:ascii="宋体" w:hAnsi="宋体" w:cs="宋体"/>
                <w:sz w:val="24"/>
              </w:rPr>
            </w:pPr>
            <w:r>
              <w:rPr>
                <w:rFonts w:hint="eastAsia" w:ascii="宋体" w:hAnsi="宋体" w:cs="宋体"/>
                <w:sz w:val="24"/>
              </w:rPr>
              <w:t>泵机及附属配套</w:t>
            </w:r>
          </w:p>
        </w:tc>
        <w:tc>
          <w:tcPr>
            <w:tcW w:w="1102" w:type="dxa"/>
            <w:tcBorders>
              <w:tl2br w:val="nil"/>
              <w:tr2bl w:val="nil"/>
            </w:tcBorders>
            <w:shd w:val="clear" w:color="auto" w:fill="auto"/>
            <w:vAlign w:val="center"/>
          </w:tcPr>
          <w:p w14:paraId="1EA9F69C">
            <w:pPr>
              <w:rPr>
                <w:rFonts w:hint="eastAsia" w:ascii="宋体" w:hAnsi="宋体" w:cs="宋体"/>
                <w:sz w:val="24"/>
              </w:rPr>
            </w:pPr>
            <w:r>
              <w:rPr>
                <w:rFonts w:hint="eastAsia" w:ascii="宋体" w:hAnsi="宋体" w:cs="宋体"/>
                <w:sz w:val="24"/>
              </w:rPr>
              <w:t>加压泵</w:t>
            </w:r>
          </w:p>
        </w:tc>
        <w:tc>
          <w:tcPr>
            <w:tcW w:w="4664" w:type="dxa"/>
            <w:tcBorders>
              <w:tl2br w:val="nil"/>
              <w:tr2bl w:val="nil"/>
            </w:tcBorders>
            <w:shd w:val="clear" w:color="auto" w:fill="auto"/>
            <w:vAlign w:val="center"/>
          </w:tcPr>
          <w:p w14:paraId="79667DD5">
            <w:pPr>
              <w:rPr>
                <w:rFonts w:hint="eastAsia" w:ascii="宋体" w:hAnsi="宋体" w:cs="宋体"/>
                <w:sz w:val="24"/>
              </w:rPr>
            </w:pPr>
            <w:r>
              <w:rPr>
                <w:rFonts w:hint="eastAsia" w:ascii="宋体" w:hAnsi="宋体" w:cs="宋体"/>
                <w:sz w:val="24"/>
              </w:rPr>
              <w:t>40m3/h，113米</w:t>
            </w:r>
          </w:p>
        </w:tc>
        <w:tc>
          <w:tcPr>
            <w:tcW w:w="456" w:type="dxa"/>
            <w:tcBorders>
              <w:tl2br w:val="nil"/>
              <w:tr2bl w:val="nil"/>
            </w:tcBorders>
            <w:shd w:val="clear" w:color="auto" w:fill="auto"/>
            <w:vAlign w:val="center"/>
          </w:tcPr>
          <w:p w14:paraId="6BF6594D">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64CCC1CD">
            <w:pPr>
              <w:rPr>
                <w:rFonts w:hint="eastAsia" w:ascii="宋体" w:hAnsi="宋体" w:cs="宋体"/>
                <w:sz w:val="24"/>
              </w:rPr>
            </w:pPr>
            <w:r>
              <w:rPr>
                <w:rFonts w:hint="eastAsia" w:ascii="宋体" w:hAnsi="宋体" w:cs="宋体"/>
                <w:sz w:val="24"/>
              </w:rPr>
              <w:t>套</w:t>
            </w:r>
          </w:p>
        </w:tc>
        <w:tc>
          <w:tcPr>
            <w:tcW w:w="1030" w:type="dxa"/>
            <w:vMerge w:val="restart"/>
            <w:tcBorders>
              <w:tl2br w:val="nil"/>
              <w:tr2bl w:val="nil"/>
            </w:tcBorders>
            <w:shd w:val="clear" w:color="auto" w:fill="auto"/>
            <w:vAlign w:val="center"/>
          </w:tcPr>
          <w:p w14:paraId="1E33C5CB">
            <w:pPr>
              <w:rPr>
                <w:rFonts w:hint="eastAsia" w:ascii="宋体" w:hAnsi="宋体" w:eastAsia="宋体" w:cs="宋体"/>
                <w:sz w:val="24"/>
                <w:lang w:eastAsia="zh-CN"/>
              </w:rPr>
            </w:pPr>
            <w:r>
              <w:rPr>
                <w:rFonts w:hint="eastAsia" w:ascii="宋体" w:hAnsi="宋体" w:cs="宋体"/>
                <w:sz w:val="24"/>
                <w:lang w:val="en-US" w:eastAsia="zh-CN"/>
              </w:rPr>
              <w:t>3</w:t>
            </w:r>
          </w:p>
        </w:tc>
      </w:tr>
      <w:tr w14:paraId="77760D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4C0B59E3">
            <w:pPr>
              <w:jc w:val="center"/>
              <w:rPr>
                <w:rFonts w:hint="eastAsia" w:ascii="宋体" w:hAnsi="宋体" w:cs="宋体"/>
                <w:sz w:val="24"/>
              </w:rPr>
            </w:pPr>
          </w:p>
        </w:tc>
        <w:tc>
          <w:tcPr>
            <w:tcW w:w="1449" w:type="dxa"/>
            <w:vMerge w:val="continue"/>
            <w:tcBorders>
              <w:tl2br w:val="nil"/>
              <w:tr2bl w:val="nil"/>
            </w:tcBorders>
          </w:tcPr>
          <w:p w14:paraId="6A8424FE">
            <w:pPr>
              <w:jc w:val="center"/>
              <w:rPr>
                <w:rFonts w:hint="eastAsia" w:ascii="宋体" w:hAnsi="宋体" w:cs="宋体"/>
                <w:sz w:val="24"/>
              </w:rPr>
            </w:pPr>
          </w:p>
        </w:tc>
        <w:tc>
          <w:tcPr>
            <w:tcW w:w="1102" w:type="dxa"/>
            <w:tcBorders>
              <w:tl2br w:val="nil"/>
              <w:tr2bl w:val="nil"/>
            </w:tcBorders>
            <w:shd w:val="clear" w:color="auto" w:fill="auto"/>
            <w:vAlign w:val="center"/>
          </w:tcPr>
          <w:p w14:paraId="6A8C01B5">
            <w:pPr>
              <w:rPr>
                <w:rFonts w:hint="eastAsia" w:ascii="宋体" w:hAnsi="宋体" w:cs="宋体"/>
                <w:sz w:val="24"/>
              </w:rPr>
            </w:pPr>
            <w:r>
              <w:rPr>
                <w:rFonts w:hint="eastAsia" w:ascii="宋体" w:hAnsi="宋体" w:cs="宋体"/>
                <w:sz w:val="24"/>
              </w:rPr>
              <w:t>阀门</w:t>
            </w:r>
          </w:p>
        </w:tc>
        <w:tc>
          <w:tcPr>
            <w:tcW w:w="4664" w:type="dxa"/>
            <w:tcBorders>
              <w:tl2br w:val="nil"/>
              <w:tr2bl w:val="nil"/>
            </w:tcBorders>
            <w:shd w:val="clear" w:color="auto" w:fill="auto"/>
            <w:vAlign w:val="center"/>
          </w:tcPr>
          <w:p w14:paraId="182A6A01">
            <w:pPr>
              <w:rPr>
                <w:rFonts w:hint="eastAsia" w:ascii="宋体" w:hAnsi="宋体" w:cs="宋体"/>
                <w:sz w:val="24"/>
              </w:rPr>
            </w:pPr>
            <w:r>
              <w:rPr>
                <w:rFonts w:hint="eastAsia" w:ascii="宋体" w:hAnsi="宋体" w:cs="宋体"/>
                <w:sz w:val="24"/>
              </w:rPr>
              <w:t>DN150,铸铁，PN16</w:t>
            </w:r>
          </w:p>
        </w:tc>
        <w:tc>
          <w:tcPr>
            <w:tcW w:w="456" w:type="dxa"/>
            <w:tcBorders>
              <w:tl2br w:val="nil"/>
              <w:tr2bl w:val="nil"/>
            </w:tcBorders>
            <w:shd w:val="clear" w:color="auto" w:fill="auto"/>
            <w:vAlign w:val="center"/>
          </w:tcPr>
          <w:p w14:paraId="2E315566">
            <w:pPr>
              <w:jc w:val="center"/>
              <w:rPr>
                <w:rFonts w:hint="eastAsia" w:ascii="宋体" w:hAnsi="宋体" w:cs="宋体"/>
                <w:sz w:val="24"/>
              </w:rPr>
            </w:pPr>
            <w:r>
              <w:rPr>
                <w:rFonts w:hint="eastAsia" w:ascii="宋体" w:hAnsi="宋体" w:cs="宋体"/>
                <w:sz w:val="24"/>
              </w:rPr>
              <w:t>4</w:t>
            </w:r>
          </w:p>
        </w:tc>
        <w:tc>
          <w:tcPr>
            <w:tcW w:w="456" w:type="dxa"/>
            <w:tcBorders>
              <w:tl2br w:val="nil"/>
              <w:tr2bl w:val="nil"/>
            </w:tcBorders>
            <w:shd w:val="clear" w:color="auto" w:fill="auto"/>
            <w:vAlign w:val="center"/>
          </w:tcPr>
          <w:p w14:paraId="35A5E3E6">
            <w:pP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3824D116">
            <w:pPr>
              <w:rPr>
                <w:rFonts w:hint="eastAsia" w:ascii="宋体" w:hAnsi="宋体" w:cs="宋体"/>
                <w:sz w:val="24"/>
              </w:rPr>
            </w:pPr>
          </w:p>
        </w:tc>
      </w:tr>
      <w:tr w14:paraId="006A27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6EB707F">
            <w:pPr>
              <w:jc w:val="center"/>
              <w:rPr>
                <w:rFonts w:hint="eastAsia" w:ascii="宋体" w:hAnsi="宋体" w:cs="宋体"/>
                <w:sz w:val="24"/>
              </w:rPr>
            </w:pPr>
          </w:p>
        </w:tc>
        <w:tc>
          <w:tcPr>
            <w:tcW w:w="1449" w:type="dxa"/>
            <w:vMerge w:val="continue"/>
            <w:tcBorders>
              <w:tl2br w:val="nil"/>
              <w:tr2bl w:val="nil"/>
            </w:tcBorders>
          </w:tcPr>
          <w:p w14:paraId="1147652C">
            <w:pPr>
              <w:jc w:val="center"/>
              <w:rPr>
                <w:rFonts w:hint="eastAsia" w:ascii="宋体" w:hAnsi="宋体" w:cs="宋体"/>
                <w:sz w:val="24"/>
              </w:rPr>
            </w:pPr>
          </w:p>
        </w:tc>
        <w:tc>
          <w:tcPr>
            <w:tcW w:w="1102" w:type="dxa"/>
            <w:tcBorders>
              <w:tl2br w:val="nil"/>
              <w:tr2bl w:val="nil"/>
            </w:tcBorders>
            <w:shd w:val="clear" w:color="auto" w:fill="auto"/>
            <w:vAlign w:val="center"/>
          </w:tcPr>
          <w:p w14:paraId="7B0102D3">
            <w:pPr>
              <w:rPr>
                <w:rFonts w:hint="eastAsia" w:ascii="宋体" w:hAnsi="宋体" w:cs="宋体"/>
                <w:sz w:val="24"/>
              </w:rPr>
            </w:pPr>
            <w:r>
              <w:rPr>
                <w:rFonts w:hint="eastAsia" w:ascii="宋体" w:hAnsi="宋体" w:cs="宋体"/>
                <w:sz w:val="24"/>
              </w:rPr>
              <w:t>止回阀</w:t>
            </w:r>
          </w:p>
        </w:tc>
        <w:tc>
          <w:tcPr>
            <w:tcW w:w="4664" w:type="dxa"/>
            <w:tcBorders>
              <w:tl2br w:val="nil"/>
              <w:tr2bl w:val="nil"/>
            </w:tcBorders>
            <w:shd w:val="clear" w:color="auto" w:fill="auto"/>
            <w:vAlign w:val="center"/>
          </w:tcPr>
          <w:p w14:paraId="70D6618B">
            <w:pPr>
              <w:rPr>
                <w:rFonts w:hint="eastAsia" w:ascii="宋体" w:hAnsi="宋体" w:cs="宋体"/>
                <w:sz w:val="24"/>
              </w:rPr>
            </w:pPr>
            <w:r>
              <w:rPr>
                <w:rFonts w:hint="eastAsia" w:ascii="宋体" w:hAnsi="宋体" w:cs="宋体"/>
                <w:sz w:val="24"/>
              </w:rPr>
              <w:t>DN150,铸铁，PN16</w:t>
            </w:r>
          </w:p>
        </w:tc>
        <w:tc>
          <w:tcPr>
            <w:tcW w:w="456" w:type="dxa"/>
            <w:tcBorders>
              <w:tl2br w:val="nil"/>
              <w:tr2bl w:val="nil"/>
            </w:tcBorders>
            <w:shd w:val="clear" w:color="auto" w:fill="auto"/>
            <w:vAlign w:val="center"/>
          </w:tcPr>
          <w:p w14:paraId="6B690C4D">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3809DB16">
            <w:pP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6D26B13B">
            <w:pPr>
              <w:rPr>
                <w:rFonts w:hint="eastAsia" w:ascii="宋体" w:hAnsi="宋体" w:cs="宋体"/>
                <w:sz w:val="24"/>
              </w:rPr>
            </w:pPr>
          </w:p>
        </w:tc>
      </w:tr>
      <w:tr w14:paraId="6965D5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370EE84">
            <w:pPr>
              <w:jc w:val="center"/>
              <w:rPr>
                <w:rFonts w:hint="eastAsia" w:ascii="宋体" w:hAnsi="宋体" w:cs="宋体"/>
                <w:sz w:val="24"/>
              </w:rPr>
            </w:pPr>
          </w:p>
        </w:tc>
        <w:tc>
          <w:tcPr>
            <w:tcW w:w="1449" w:type="dxa"/>
            <w:vMerge w:val="continue"/>
            <w:tcBorders>
              <w:tl2br w:val="nil"/>
              <w:tr2bl w:val="nil"/>
            </w:tcBorders>
          </w:tcPr>
          <w:p w14:paraId="1E7AE1C6">
            <w:pPr>
              <w:jc w:val="center"/>
              <w:rPr>
                <w:rFonts w:hint="eastAsia" w:ascii="宋体" w:hAnsi="宋体" w:cs="宋体"/>
                <w:sz w:val="24"/>
              </w:rPr>
            </w:pPr>
          </w:p>
        </w:tc>
        <w:tc>
          <w:tcPr>
            <w:tcW w:w="1102" w:type="dxa"/>
            <w:tcBorders>
              <w:tl2br w:val="nil"/>
              <w:tr2bl w:val="nil"/>
            </w:tcBorders>
            <w:shd w:val="clear" w:color="auto" w:fill="auto"/>
            <w:vAlign w:val="center"/>
          </w:tcPr>
          <w:p w14:paraId="6B342128">
            <w:pPr>
              <w:rPr>
                <w:rFonts w:hint="eastAsia" w:ascii="宋体" w:hAnsi="宋体" w:cs="宋体"/>
                <w:sz w:val="24"/>
              </w:rPr>
            </w:pPr>
            <w:r>
              <w:rPr>
                <w:rFonts w:hint="eastAsia" w:ascii="宋体" w:hAnsi="宋体" w:cs="宋体"/>
                <w:sz w:val="24"/>
              </w:rPr>
              <w:t>伸缩节</w:t>
            </w:r>
          </w:p>
        </w:tc>
        <w:tc>
          <w:tcPr>
            <w:tcW w:w="4664" w:type="dxa"/>
            <w:tcBorders>
              <w:tl2br w:val="nil"/>
              <w:tr2bl w:val="nil"/>
            </w:tcBorders>
            <w:shd w:val="clear" w:color="auto" w:fill="auto"/>
            <w:vAlign w:val="center"/>
          </w:tcPr>
          <w:p w14:paraId="49E8ED3C">
            <w:pPr>
              <w:rPr>
                <w:rFonts w:hint="eastAsia" w:ascii="宋体" w:hAnsi="宋体" w:cs="宋体"/>
                <w:sz w:val="24"/>
              </w:rPr>
            </w:pPr>
            <w:r>
              <w:rPr>
                <w:rFonts w:hint="eastAsia" w:ascii="宋体" w:hAnsi="宋体" w:cs="宋体"/>
                <w:sz w:val="24"/>
              </w:rPr>
              <w:t>DN150,铸铁，PN16</w:t>
            </w:r>
          </w:p>
        </w:tc>
        <w:tc>
          <w:tcPr>
            <w:tcW w:w="456" w:type="dxa"/>
            <w:tcBorders>
              <w:tl2br w:val="nil"/>
              <w:tr2bl w:val="nil"/>
            </w:tcBorders>
            <w:shd w:val="clear" w:color="auto" w:fill="auto"/>
            <w:vAlign w:val="center"/>
          </w:tcPr>
          <w:p w14:paraId="07E1F609">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02A86594">
            <w:pP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114D9BFC">
            <w:pPr>
              <w:rPr>
                <w:rFonts w:hint="eastAsia" w:ascii="宋体" w:hAnsi="宋体" w:cs="宋体"/>
                <w:sz w:val="24"/>
              </w:rPr>
            </w:pPr>
          </w:p>
        </w:tc>
      </w:tr>
      <w:tr w14:paraId="214A08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2B80259">
            <w:pPr>
              <w:jc w:val="center"/>
              <w:rPr>
                <w:rFonts w:hint="eastAsia" w:ascii="宋体" w:hAnsi="宋体" w:cs="宋体"/>
                <w:sz w:val="24"/>
              </w:rPr>
            </w:pPr>
          </w:p>
        </w:tc>
        <w:tc>
          <w:tcPr>
            <w:tcW w:w="1449" w:type="dxa"/>
            <w:vMerge w:val="continue"/>
            <w:tcBorders>
              <w:tl2br w:val="nil"/>
              <w:tr2bl w:val="nil"/>
            </w:tcBorders>
          </w:tcPr>
          <w:p w14:paraId="683EB977">
            <w:pPr>
              <w:jc w:val="center"/>
              <w:rPr>
                <w:rFonts w:hint="eastAsia" w:ascii="宋体" w:hAnsi="宋体" w:cs="宋体"/>
                <w:sz w:val="24"/>
              </w:rPr>
            </w:pPr>
          </w:p>
        </w:tc>
        <w:tc>
          <w:tcPr>
            <w:tcW w:w="1102" w:type="dxa"/>
            <w:tcBorders>
              <w:tl2br w:val="nil"/>
              <w:tr2bl w:val="nil"/>
            </w:tcBorders>
            <w:shd w:val="clear" w:color="auto" w:fill="auto"/>
            <w:vAlign w:val="center"/>
          </w:tcPr>
          <w:p w14:paraId="495DFFB8">
            <w:pPr>
              <w:rPr>
                <w:rFonts w:hint="eastAsia" w:ascii="宋体" w:hAnsi="宋体" w:cs="宋体"/>
                <w:sz w:val="24"/>
              </w:rPr>
            </w:pPr>
            <w:r>
              <w:rPr>
                <w:rFonts w:hint="eastAsia" w:ascii="宋体" w:hAnsi="宋体" w:cs="宋体"/>
                <w:sz w:val="24"/>
              </w:rPr>
              <w:t>真空引水装置</w:t>
            </w:r>
          </w:p>
        </w:tc>
        <w:tc>
          <w:tcPr>
            <w:tcW w:w="4664" w:type="dxa"/>
            <w:tcBorders>
              <w:tl2br w:val="nil"/>
              <w:tr2bl w:val="nil"/>
            </w:tcBorders>
            <w:shd w:val="clear" w:color="auto" w:fill="auto"/>
            <w:vAlign w:val="center"/>
          </w:tcPr>
          <w:p w14:paraId="36281F7E">
            <w:pPr>
              <w:rPr>
                <w:rFonts w:hint="eastAsia" w:ascii="宋体" w:hAnsi="宋体" w:cs="宋体"/>
                <w:sz w:val="24"/>
              </w:rPr>
            </w:pPr>
            <w:r>
              <w:rPr>
                <w:rFonts w:hint="eastAsia" w:ascii="宋体" w:hAnsi="宋体" w:cs="宋体"/>
                <w:sz w:val="24"/>
              </w:rPr>
              <w:t>150m3/h,380v,3.0kw*2，含水环式真空泵、电动机、公共底座、真空罐及排水罐、内部管路阀门、带流量监控的自动水供应系统、自动排水系统、PLC电控箱、压力传感器、电磁阀、球阀、液位计、节点控制箱等成套设备。</w:t>
            </w:r>
          </w:p>
        </w:tc>
        <w:tc>
          <w:tcPr>
            <w:tcW w:w="456" w:type="dxa"/>
            <w:tcBorders>
              <w:tl2br w:val="nil"/>
              <w:tr2bl w:val="nil"/>
            </w:tcBorders>
            <w:shd w:val="clear" w:color="auto" w:fill="auto"/>
            <w:vAlign w:val="center"/>
          </w:tcPr>
          <w:p w14:paraId="3C4D02F5">
            <w:pPr>
              <w:jc w:val="center"/>
              <w:rPr>
                <w:rFonts w:hint="eastAsia" w:ascii="宋体" w:hAnsi="宋体" w:cs="宋体"/>
                <w:sz w:val="24"/>
              </w:rPr>
            </w:pPr>
            <w:r>
              <w:rPr>
                <w:rFonts w:hint="eastAsia" w:ascii="宋体" w:hAnsi="宋体" w:cs="宋体"/>
                <w:sz w:val="24"/>
              </w:rPr>
              <w:t>1</w:t>
            </w:r>
          </w:p>
        </w:tc>
        <w:tc>
          <w:tcPr>
            <w:tcW w:w="456" w:type="dxa"/>
            <w:tcBorders>
              <w:tl2br w:val="nil"/>
              <w:tr2bl w:val="nil"/>
            </w:tcBorders>
            <w:shd w:val="clear" w:color="auto" w:fill="auto"/>
            <w:vAlign w:val="center"/>
          </w:tcPr>
          <w:p w14:paraId="71775734">
            <w:pPr>
              <w:rPr>
                <w:rFonts w:hint="eastAsia" w:ascii="宋体" w:hAnsi="宋体" w:cs="宋体"/>
                <w:sz w:val="24"/>
              </w:rPr>
            </w:pPr>
            <w:r>
              <w:rPr>
                <w:rFonts w:hint="eastAsia" w:ascii="宋体" w:hAnsi="宋体" w:cs="宋体"/>
                <w:sz w:val="24"/>
              </w:rPr>
              <w:t>套</w:t>
            </w:r>
          </w:p>
        </w:tc>
        <w:tc>
          <w:tcPr>
            <w:tcW w:w="1030" w:type="dxa"/>
            <w:vMerge w:val="continue"/>
            <w:tcBorders>
              <w:tl2br w:val="nil"/>
              <w:tr2bl w:val="nil"/>
            </w:tcBorders>
            <w:shd w:val="clear" w:color="auto" w:fill="auto"/>
            <w:vAlign w:val="center"/>
          </w:tcPr>
          <w:p w14:paraId="0A595CCE">
            <w:pPr>
              <w:rPr>
                <w:rFonts w:hint="eastAsia" w:ascii="宋体" w:hAnsi="宋体" w:cs="宋体"/>
                <w:sz w:val="24"/>
              </w:rPr>
            </w:pPr>
          </w:p>
        </w:tc>
      </w:tr>
      <w:tr w14:paraId="575149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30350326">
            <w:pPr>
              <w:jc w:val="center"/>
              <w:rPr>
                <w:rFonts w:hint="eastAsia" w:ascii="宋体" w:hAnsi="宋体" w:cs="宋体"/>
                <w:sz w:val="24"/>
              </w:rPr>
            </w:pPr>
          </w:p>
        </w:tc>
        <w:tc>
          <w:tcPr>
            <w:tcW w:w="1449" w:type="dxa"/>
            <w:vMerge w:val="continue"/>
            <w:tcBorders>
              <w:tl2br w:val="nil"/>
              <w:tr2bl w:val="nil"/>
            </w:tcBorders>
          </w:tcPr>
          <w:p w14:paraId="7CC68AD0">
            <w:pPr>
              <w:jc w:val="center"/>
              <w:rPr>
                <w:rFonts w:hint="eastAsia" w:ascii="宋体" w:hAnsi="宋体" w:cs="宋体"/>
                <w:sz w:val="24"/>
              </w:rPr>
            </w:pPr>
          </w:p>
        </w:tc>
        <w:tc>
          <w:tcPr>
            <w:tcW w:w="1102" w:type="dxa"/>
            <w:tcBorders>
              <w:tl2br w:val="nil"/>
              <w:tr2bl w:val="nil"/>
            </w:tcBorders>
            <w:shd w:val="clear" w:color="auto" w:fill="auto"/>
            <w:vAlign w:val="center"/>
          </w:tcPr>
          <w:p w14:paraId="67C84EBD">
            <w:pPr>
              <w:rPr>
                <w:rFonts w:hint="eastAsia" w:ascii="宋体" w:hAnsi="宋体" w:cs="宋体"/>
                <w:sz w:val="24"/>
              </w:rPr>
            </w:pPr>
            <w:r>
              <w:rPr>
                <w:rFonts w:hint="eastAsia" w:ascii="宋体" w:hAnsi="宋体" w:cs="宋体"/>
                <w:sz w:val="24"/>
              </w:rPr>
              <w:t>防腐钢管DN300</w:t>
            </w:r>
          </w:p>
        </w:tc>
        <w:tc>
          <w:tcPr>
            <w:tcW w:w="4664" w:type="dxa"/>
            <w:tcBorders>
              <w:tl2br w:val="nil"/>
              <w:tr2bl w:val="nil"/>
            </w:tcBorders>
            <w:shd w:val="clear" w:color="auto" w:fill="auto"/>
            <w:vAlign w:val="center"/>
          </w:tcPr>
          <w:p w14:paraId="0A818833">
            <w:pPr>
              <w:rPr>
                <w:rFonts w:hint="eastAsia" w:ascii="宋体" w:hAnsi="宋体" w:cs="宋体"/>
                <w:sz w:val="24"/>
              </w:rPr>
            </w:pPr>
            <w:r>
              <w:rPr>
                <w:rFonts w:hint="eastAsia" w:ascii="宋体" w:hAnsi="宋体" w:cs="宋体"/>
                <w:sz w:val="24"/>
              </w:rPr>
              <w:t>厚度6mm</w:t>
            </w:r>
          </w:p>
        </w:tc>
        <w:tc>
          <w:tcPr>
            <w:tcW w:w="456" w:type="dxa"/>
            <w:tcBorders>
              <w:tl2br w:val="nil"/>
              <w:tr2bl w:val="nil"/>
            </w:tcBorders>
            <w:shd w:val="clear" w:color="auto" w:fill="auto"/>
            <w:vAlign w:val="center"/>
          </w:tcPr>
          <w:p w14:paraId="2652B058">
            <w:pPr>
              <w:jc w:val="center"/>
              <w:rPr>
                <w:rFonts w:hint="eastAsia" w:ascii="宋体" w:hAnsi="宋体" w:cs="宋体"/>
                <w:sz w:val="24"/>
              </w:rPr>
            </w:pPr>
            <w:r>
              <w:rPr>
                <w:rFonts w:hint="eastAsia" w:ascii="宋体" w:hAnsi="宋体" w:cs="宋体"/>
                <w:sz w:val="24"/>
              </w:rPr>
              <w:t>14</w:t>
            </w:r>
          </w:p>
        </w:tc>
        <w:tc>
          <w:tcPr>
            <w:tcW w:w="456" w:type="dxa"/>
            <w:tcBorders>
              <w:tl2br w:val="nil"/>
              <w:tr2bl w:val="nil"/>
            </w:tcBorders>
            <w:shd w:val="clear" w:color="auto" w:fill="auto"/>
            <w:vAlign w:val="center"/>
          </w:tcPr>
          <w:p w14:paraId="4D43F310">
            <w:pPr>
              <w:rPr>
                <w:rFonts w:hint="eastAsia" w:ascii="宋体" w:hAnsi="宋体" w:cs="宋体"/>
                <w:sz w:val="24"/>
              </w:rPr>
            </w:pPr>
            <w:r>
              <w:rPr>
                <w:rFonts w:hint="eastAsia" w:ascii="宋体" w:hAnsi="宋体" w:cs="宋体"/>
                <w:sz w:val="24"/>
              </w:rPr>
              <w:t>米</w:t>
            </w:r>
          </w:p>
        </w:tc>
        <w:tc>
          <w:tcPr>
            <w:tcW w:w="1030" w:type="dxa"/>
            <w:vMerge w:val="restart"/>
            <w:tcBorders>
              <w:tl2br w:val="nil"/>
              <w:tr2bl w:val="nil"/>
            </w:tcBorders>
            <w:shd w:val="clear" w:color="auto" w:fill="auto"/>
            <w:vAlign w:val="center"/>
          </w:tcPr>
          <w:p w14:paraId="42D09783">
            <w:pPr>
              <w:rPr>
                <w:rFonts w:hint="default" w:ascii="宋体" w:hAnsi="宋体" w:eastAsia="宋体" w:cs="宋体"/>
                <w:sz w:val="24"/>
                <w:lang w:val="en-US" w:eastAsia="zh-CN"/>
              </w:rPr>
            </w:pPr>
            <w:r>
              <w:rPr>
                <w:rFonts w:hint="eastAsia" w:ascii="宋体" w:hAnsi="宋体" w:cs="宋体"/>
                <w:sz w:val="24"/>
                <w:lang w:val="en-US" w:eastAsia="zh-CN"/>
              </w:rPr>
              <w:t>0.3</w:t>
            </w:r>
          </w:p>
        </w:tc>
      </w:tr>
      <w:tr w14:paraId="177EF3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6473A264">
            <w:pPr>
              <w:jc w:val="center"/>
              <w:rPr>
                <w:rFonts w:hint="eastAsia" w:ascii="宋体" w:hAnsi="宋体" w:cs="宋体"/>
                <w:sz w:val="24"/>
              </w:rPr>
            </w:pPr>
          </w:p>
        </w:tc>
        <w:tc>
          <w:tcPr>
            <w:tcW w:w="1449" w:type="dxa"/>
            <w:vMerge w:val="continue"/>
            <w:tcBorders>
              <w:tl2br w:val="nil"/>
              <w:tr2bl w:val="nil"/>
            </w:tcBorders>
          </w:tcPr>
          <w:p w14:paraId="4329D27C">
            <w:pPr>
              <w:jc w:val="center"/>
              <w:rPr>
                <w:rFonts w:hint="eastAsia" w:ascii="宋体" w:hAnsi="宋体" w:cs="宋体"/>
                <w:sz w:val="24"/>
              </w:rPr>
            </w:pPr>
          </w:p>
        </w:tc>
        <w:tc>
          <w:tcPr>
            <w:tcW w:w="1102" w:type="dxa"/>
            <w:tcBorders>
              <w:tl2br w:val="nil"/>
              <w:tr2bl w:val="nil"/>
            </w:tcBorders>
            <w:shd w:val="clear" w:color="auto" w:fill="auto"/>
            <w:vAlign w:val="center"/>
          </w:tcPr>
          <w:p w14:paraId="367CB810">
            <w:pPr>
              <w:rPr>
                <w:rFonts w:hint="eastAsia" w:ascii="宋体" w:hAnsi="宋体" w:cs="宋体"/>
                <w:sz w:val="24"/>
              </w:rPr>
            </w:pPr>
            <w:r>
              <w:rPr>
                <w:rFonts w:hint="eastAsia" w:ascii="宋体" w:hAnsi="宋体" w:cs="宋体"/>
                <w:sz w:val="24"/>
              </w:rPr>
              <w:t>防腐钢管DN200</w:t>
            </w:r>
          </w:p>
        </w:tc>
        <w:tc>
          <w:tcPr>
            <w:tcW w:w="4664" w:type="dxa"/>
            <w:tcBorders>
              <w:tl2br w:val="nil"/>
              <w:tr2bl w:val="nil"/>
            </w:tcBorders>
            <w:shd w:val="clear" w:color="auto" w:fill="auto"/>
            <w:vAlign w:val="center"/>
          </w:tcPr>
          <w:p w14:paraId="69AE0F8F">
            <w:pPr>
              <w:rPr>
                <w:rFonts w:hint="eastAsia" w:ascii="宋体" w:hAnsi="宋体" w:cs="宋体"/>
                <w:sz w:val="24"/>
              </w:rPr>
            </w:pPr>
            <w:r>
              <w:rPr>
                <w:rFonts w:hint="eastAsia" w:ascii="宋体" w:hAnsi="宋体" w:cs="宋体"/>
                <w:sz w:val="24"/>
              </w:rPr>
              <w:t>厚度6mm</w:t>
            </w:r>
          </w:p>
        </w:tc>
        <w:tc>
          <w:tcPr>
            <w:tcW w:w="456" w:type="dxa"/>
            <w:tcBorders>
              <w:tl2br w:val="nil"/>
              <w:tr2bl w:val="nil"/>
            </w:tcBorders>
            <w:shd w:val="clear" w:color="auto" w:fill="auto"/>
            <w:vAlign w:val="center"/>
          </w:tcPr>
          <w:p w14:paraId="5597C14E">
            <w:pPr>
              <w:jc w:val="center"/>
              <w:rPr>
                <w:rFonts w:hint="eastAsia" w:ascii="宋体" w:hAnsi="宋体" w:cs="宋体"/>
                <w:sz w:val="24"/>
              </w:rPr>
            </w:pPr>
            <w:r>
              <w:rPr>
                <w:rFonts w:hint="eastAsia" w:ascii="宋体" w:hAnsi="宋体" w:cs="宋体"/>
                <w:sz w:val="24"/>
              </w:rPr>
              <w:t>2</w:t>
            </w:r>
          </w:p>
        </w:tc>
        <w:tc>
          <w:tcPr>
            <w:tcW w:w="456" w:type="dxa"/>
            <w:tcBorders>
              <w:tl2br w:val="nil"/>
              <w:tr2bl w:val="nil"/>
            </w:tcBorders>
            <w:shd w:val="clear" w:color="auto" w:fill="auto"/>
            <w:vAlign w:val="center"/>
          </w:tcPr>
          <w:p w14:paraId="39DFBDCE">
            <w:pPr>
              <w:rPr>
                <w:rFonts w:hint="eastAsia" w:ascii="宋体" w:hAnsi="宋体" w:cs="宋体"/>
                <w:sz w:val="24"/>
              </w:rPr>
            </w:pPr>
            <w:r>
              <w:rPr>
                <w:rFonts w:hint="eastAsia" w:ascii="宋体" w:hAnsi="宋体" w:cs="宋体"/>
                <w:sz w:val="24"/>
              </w:rPr>
              <w:t>米</w:t>
            </w:r>
          </w:p>
        </w:tc>
        <w:tc>
          <w:tcPr>
            <w:tcW w:w="1030" w:type="dxa"/>
            <w:vMerge w:val="continue"/>
            <w:tcBorders>
              <w:tl2br w:val="nil"/>
              <w:tr2bl w:val="nil"/>
            </w:tcBorders>
            <w:shd w:val="clear" w:color="auto" w:fill="auto"/>
            <w:vAlign w:val="center"/>
          </w:tcPr>
          <w:p w14:paraId="578153F6">
            <w:pPr>
              <w:rPr>
                <w:rFonts w:hint="eastAsia" w:ascii="宋体" w:hAnsi="宋体" w:cs="宋体"/>
                <w:sz w:val="24"/>
              </w:rPr>
            </w:pPr>
          </w:p>
        </w:tc>
      </w:tr>
      <w:tr w14:paraId="48063F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7C4444B6">
            <w:pPr>
              <w:jc w:val="center"/>
              <w:rPr>
                <w:rFonts w:hint="eastAsia" w:ascii="宋体" w:hAnsi="宋体" w:cs="宋体"/>
                <w:sz w:val="24"/>
              </w:rPr>
            </w:pPr>
          </w:p>
        </w:tc>
        <w:tc>
          <w:tcPr>
            <w:tcW w:w="1449" w:type="dxa"/>
            <w:vMerge w:val="continue"/>
            <w:tcBorders>
              <w:tl2br w:val="nil"/>
              <w:tr2bl w:val="nil"/>
            </w:tcBorders>
          </w:tcPr>
          <w:p w14:paraId="620CF6DF">
            <w:pPr>
              <w:jc w:val="center"/>
              <w:rPr>
                <w:rFonts w:hint="eastAsia" w:ascii="宋体" w:hAnsi="宋体" w:cs="宋体"/>
                <w:sz w:val="24"/>
              </w:rPr>
            </w:pPr>
          </w:p>
        </w:tc>
        <w:tc>
          <w:tcPr>
            <w:tcW w:w="1102" w:type="dxa"/>
            <w:tcBorders>
              <w:tl2br w:val="nil"/>
              <w:tr2bl w:val="nil"/>
            </w:tcBorders>
            <w:shd w:val="clear" w:color="auto" w:fill="auto"/>
            <w:vAlign w:val="center"/>
          </w:tcPr>
          <w:p w14:paraId="2667B37D">
            <w:pPr>
              <w:rPr>
                <w:rFonts w:hint="eastAsia" w:ascii="宋体" w:hAnsi="宋体" w:cs="宋体"/>
                <w:sz w:val="24"/>
              </w:rPr>
            </w:pPr>
            <w:r>
              <w:rPr>
                <w:rFonts w:hint="eastAsia" w:ascii="宋体" w:hAnsi="宋体" w:cs="宋体"/>
                <w:sz w:val="24"/>
              </w:rPr>
              <w:t>防腐钢管DN150</w:t>
            </w:r>
          </w:p>
        </w:tc>
        <w:tc>
          <w:tcPr>
            <w:tcW w:w="4664" w:type="dxa"/>
            <w:tcBorders>
              <w:tl2br w:val="nil"/>
              <w:tr2bl w:val="nil"/>
            </w:tcBorders>
            <w:shd w:val="clear" w:color="auto" w:fill="auto"/>
            <w:vAlign w:val="center"/>
          </w:tcPr>
          <w:p w14:paraId="735D7A27">
            <w:pPr>
              <w:rPr>
                <w:rFonts w:hint="eastAsia" w:ascii="宋体" w:hAnsi="宋体" w:cs="宋体"/>
                <w:sz w:val="24"/>
              </w:rPr>
            </w:pPr>
            <w:r>
              <w:rPr>
                <w:rFonts w:hint="eastAsia" w:ascii="宋体" w:hAnsi="宋体" w:cs="宋体"/>
                <w:sz w:val="24"/>
              </w:rPr>
              <w:t>厚度6mm</w:t>
            </w:r>
          </w:p>
        </w:tc>
        <w:tc>
          <w:tcPr>
            <w:tcW w:w="456" w:type="dxa"/>
            <w:tcBorders>
              <w:tl2br w:val="nil"/>
              <w:tr2bl w:val="nil"/>
            </w:tcBorders>
            <w:shd w:val="clear" w:color="auto" w:fill="auto"/>
            <w:vAlign w:val="center"/>
          </w:tcPr>
          <w:p w14:paraId="64242FC3">
            <w:pPr>
              <w:jc w:val="center"/>
              <w:rPr>
                <w:rFonts w:hint="eastAsia" w:ascii="宋体" w:hAnsi="宋体" w:cs="宋体"/>
                <w:sz w:val="24"/>
              </w:rPr>
            </w:pPr>
            <w:r>
              <w:rPr>
                <w:rFonts w:hint="eastAsia" w:ascii="宋体" w:hAnsi="宋体" w:cs="宋体"/>
                <w:sz w:val="24"/>
              </w:rPr>
              <w:t>4</w:t>
            </w:r>
          </w:p>
        </w:tc>
        <w:tc>
          <w:tcPr>
            <w:tcW w:w="456" w:type="dxa"/>
            <w:tcBorders>
              <w:tl2br w:val="nil"/>
              <w:tr2bl w:val="nil"/>
            </w:tcBorders>
            <w:shd w:val="clear" w:color="auto" w:fill="auto"/>
            <w:vAlign w:val="center"/>
          </w:tcPr>
          <w:p w14:paraId="5B4946F2">
            <w:pPr>
              <w:rPr>
                <w:rFonts w:hint="eastAsia" w:ascii="宋体" w:hAnsi="宋体" w:cs="宋体"/>
                <w:sz w:val="24"/>
              </w:rPr>
            </w:pPr>
            <w:r>
              <w:rPr>
                <w:rFonts w:hint="eastAsia" w:ascii="宋体" w:hAnsi="宋体" w:cs="宋体"/>
                <w:sz w:val="24"/>
              </w:rPr>
              <w:t>米</w:t>
            </w:r>
          </w:p>
        </w:tc>
        <w:tc>
          <w:tcPr>
            <w:tcW w:w="1030" w:type="dxa"/>
            <w:vMerge w:val="continue"/>
            <w:tcBorders>
              <w:tl2br w:val="nil"/>
              <w:tr2bl w:val="nil"/>
            </w:tcBorders>
            <w:shd w:val="clear" w:color="auto" w:fill="auto"/>
            <w:vAlign w:val="center"/>
          </w:tcPr>
          <w:p w14:paraId="25339C77">
            <w:pPr>
              <w:rPr>
                <w:rFonts w:hint="eastAsia" w:ascii="宋体" w:hAnsi="宋体" w:cs="宋体"/>
                <w:sz w:val="24"/>
              </w:rPr>
            </w:pPr>
          </w:p>
        </w:tc>
      </w:tr>
    </w:tbl>
    <w:p w14:paraId="32D00207">
      <w:pPr>
        <w:rPr>
          <w:rFonts w:hint="eastAsia" w:ascii="宋体" w:hAnsi="宋体" w:cs="宋体"/>
          <w:b/>
          <w:bCs/>
          <w:szCs w:val="21"/>
        </w:rPr>
      </w:pPr>
    </w:p>
    <w:p w14:paraId="70EA9B95">
      <w:pPr>
        <w:rPr>
          <w:b/>
          <w:bCs/>
          <w:szCs w:val="21"/>
        </w:rPr>
      </w:pPr>
      <w:r>
        <w:rPr>
          <w:rFonts w:hint="eastAsia" w:ascii="宋体" w:hAnsi="宋体" w:cs="宋体"/>
          <w:b/>
          <w:bCs/>
          <w:szCs w:val="21"/>
        </w:rPr>
        <w:t>注：</w:t>
      </w:r>
      <w:r>
        <w:rPr>
          <w:rFonts w:hint="eastAsia"/>
          <w:b/>
          <w:bCs/>
          <w:szCs w:val="21"/>
        </w:rPr>
        <w:t>▲</w:t>
      </w:r>
      <w:r>
        <w:rPr>
          <w:rFonts w:hint="eastAsia" w:ascii="宋体" w:hAnsi="宋体" w:cs="宋体"/>
          <w:b/>
          <w:bCs/>
          <w:szCs w:val="21"/>
        </w:rPr>
        <w:t>上表有列明限价的，投标人报价不得高于该限价要求，</w:t>
      </w:r>
      <w:r>
        <w:rPr>
          <w:rFonts w:hint="eastAsia"/>
          <w:b/>
          <w:bCs/>
          <w:szCs w:val="21"/>
        </w:rPr>
        <w:t>投标报价应包含但不限于上表内容，应提供运行本项目设备及系统所需的配件、材料、设备、安装、试运行期的药剂等一切费用，投标供应商应注意报价风险。</w:t>
      </w:r>
    </w:p>
    <w:p w14:paraId="735FA98C">
      <w:pPr>
        <w:tabs>
          <w:tab w:val="left" w:pos="482"/>
          <w:tab w:val="left" w:pos="2183"/>
          <w:tab w:val="left" w:pos="3884"/>
          <w:tab w:val="left" w:pos="5585"/>
        </w:tabs>
        <w:spacing w:line="312" w:lineRule="auto"/>
        <w:rPr>
          <w:rFonts w:hint="eastAsia" w:ascii="宋体" w:hAnsi="宋体" w:cs="宋体"/>
          <w:b/>
          <w:bCs/>
          <w:szCs w:val="21"/>
        </w:rPr>
      </w:pPr>
    </w:p>
    <w:p w14:paraId="37F85AF8">
      <w:pPr>
        <w:pStyle w:val="3"/>
        <w:numPr>
          <w:ilvl w:val="0"/>
          <w:numId w:val="7"/>
        </w:numPr>
        <w:spacing w:before="0" w:after="0" w:line="360" w:lineRule="auto"/>
        <w:rPr>
          <w:rFonts w:hint="eastAsia" w:ascii="宋体" w:hAnsi="宋体" w:eastAsia="宋体" w:cs="宋体"/>
          <w:bCs w:val="0"/>
          <w:sz w:val="22"/>
          <w:szCs w:val="22"/>
        </w:rPr>
      </w:pPr>
      <w:r>
        <w:rPr>
          <w:rFonts w:hint="eastAsia" w:ascii="宋体" w:hAnsi="宋体" w:eastAsia="宋体" w:cs="宋体"/>
          <w:bCs w:val="0"/>
          <w:sz w:val="22"/>
          <w:szCs w:val="22"/>
        </w:rPr>
        <w:t>技术参数说明</w:t>
      </w:r>
    </w:p>
    <w:p w14:paraId="4DC6A05A">
      <w:pPr>
        <w:spacing w:line="460" w:lineRule="atLeast"/>
        <w:ind w:firstLine="510"/>
        <w:rPr>
          <w:rFonts w:hint="eastAsia" w:ascii="宋体" w:hAnsi="宋体" w:cs="宋体"/>
          <w:spacing w:val="8"/>
          <w:sz w:val="24"/>
        </w:rPr>
      </w:pPr>
      <w:r>
        <w:rPr>
          <w:rFonts w:hint="eastAsia" w:ascii="宋体" w:hAnsi="宋体" w:cs="宋体"/>
          <w:spacing w:val="8"/>
          <w:sz w:val="24"/>
        </w:rPr>
        <w:t>一体化净水处理系统由1套单元净水设备组成。水质标准：在原水水质符合《饮用水水源水质标准》（CJ3020-93）和《地表水环境质量标准》（GB3838-2002）的情况下，新建后出水水质达到最新国家《生活饮用水卫生标准》（GB5749-2022）的要求。一体化净水设备设计需满足《一体化水处理系统技术规程》的要求。</w:t>
      </w:r>
    </w:p>
    <w:p w14:paraId="580288BE">
      <w:pPr>
        <w:spacing w:line="460" w:lineRule="atLeast"/>
        <w:ind w:firstLine="510"/>
        <w:rPr>
          <w:sz w:val="24"/>
        </w:rPr>
      </w:pPr>
      <w:r>
        <w:rPr>
          <w:rFonts w:hint="eastAsia" w:ascii="宋体" w:hAnsi="宋体" w:cs="宋体"/>
          <w:spacing w:val="8"/>
          <w:sz w:val="24"/>
        </w:rPr>
        <w:t>设计包含超滤膜过滤系统、反洗曝气系统、维护加药系统、电气自控系统等设备主体部分内容，包含设备选型、水源水质、设备间尺寸规格、设备基础、防雷接地、设备供配电等设备正常运行所需条件的内容。</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018"/>
        <w:gridCol w:w="7854"/>
      </w:tblGrid>
      <w:tr w14:paraId="305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7444B803">
            <w:pPr>
              <w:widowControl/>
              <w:spacing w:line="360" w:lineRule="auto"/>
              <w:jc w:val="center"/>
              <w:rPr>
                <w:rFonts w:hint="eastAsia" w:ascii="宋体" w:hAnsi="宋体" w:cs="宋体"/>
                <w:kern w:val="0"/>
                <w:sz w:val="24"/>
              </w:rPr>
            </w:pPr>
          </w:p>
        </w:tc>
        <w:tc>
          <w:tcPr>
            <w:tcW w:w="1018" w:type="dxa"/>
            <w:vAlign w:val="center"/>
          </w:tcPr>
          <w:p w14:paraId="0B5446E0">
            <w:pPr>
              <w:widowControl/>
              <w:spacing w:line="360" w:lineRule="auto"/>
              <w:jc w:val="center"/>
              <w:rPr>
                <w:rFonts w:hint="eastAsia" w:ascii="宋体" w:hAnsi="宋体" w:cs="宋体"/>
                <w:kern w:val="0"/>
                <w:sz w:val="24"/>
              </w:rPr>
            </w:pPr>
          </w:p>
        </w:tc>
        <w:tc>
          <w:tcPr>
            <w:tcW w:w="7854" w:type="dxa"/>
            <w:vAlign w:val="center"/>
          </w:tcPr>
          <w:p w14:paraId="3B2FB58C">
            <w:pPr>
              <w:widowControl/>
              <w:spacing w:line="360" w:lineRule="auto"/>
              <w:jc w:val="center"/>
              <w:rPr>
                <w:rFonts w:hint="eastAsia" w:ascii="宋体" w:hAnsi="宋体" w:cs="宋体"/>
                <w:kern w:val="0"/>
                <w:sz w:val="24"/>
              </w:rPr>
            </w:pPr>
            <w:r>
              <w:rPr>
                <w:rFonts w:hint="eastAsia" w:ascii="宋体" w:hAnsi="宋体" w:cs="宋体"/>
                <w:kern w:val="0"/>
                <w:sz w:val="24"/>
              </w:rPr>
              <w:t>技术参数要求</w:t>
            </w:r>
          </w:p>
        </w:tc>
      </w:tr>
      <w:tr w14:paraId="523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39DFD01A">
            <w:pPr>
              <w:widowControl/>
              <w:spacing w:line="360" w:lineRule="auto"/>
              <w:jc w:val="center"/>
              <w:rPr>
                <w:rFonts w:hint="eastAsia" w:ascii="宋体" w:hAnsi="宋体" w:cs="宋体"/>
                <w:kern w:val="0"/>
                <w:sz w:val="24"/>
              </w:rPr>
            </w:pPr>
            <w:r>
              <w:rPr>
                <w:rFonts w:hint="eastAsia" w:ascii="宋体" w:hAnsi="宋体" w:cs="宋体"/>
                <w:kern w:val="0"/>
                <w:sz w:val="24"/>
              </w:rPr>
              <w:t>超滤膜过滤系统</w:t>
            </w:r>
          </w:p>
        </w:tc>
        <w:tc>
          <w:tcPr>
            <w:tcW w:w="1018" w:type="dxa"/>
            <w:vAlign w:val="center"/>
          </w:tcPr>
          <w:p w14:paraId="5A3F5128">
            <w:pPr>
              <w:widowControl/>
              <w:spacing w:line="360" w:lineRule="auto"/>
              <w:jc w:val="center"/>
              <w:rPr>
                <w:rFonts w:hint="eastAsia" w:ascii="宋体" w:hAnsi="宋体" w:cs="宋体"/>
                <w:kern w:val="0"/>
                <w:sz w:val="24"/>
              </w:rPr>
            </w:pPr>
            <w:r>
              <w:rPr>
                <w:rFonts w:hint="eastAsia" w:ascii="宋体" w:hAnsi="宋体" w:cs="宋体"/>
                <w:kern w:val="0"/>
                <w:sz w:val="24"/>
              </w:rPr>
              <w:t>超滤膜过滤系统工艺</w:t>
            </w:r>
          </w:p>
        </w:tc>
        <w:tc>
          <w:tcPr>
            <w:tcW w:w="7854" w:type="dxa"/>
            <w:vAlign w:val="center"/>
          </w:tcPr>
          <w:p w14:paraId="4A1951F5">
            <w:pPr>
              <w:widowControl/>
              <w:spacing w:line="360" w:lineRule="auto"/>
              <w:ind w:firstLine="480" w:firstLineChars="200"/>
              <w:rPr>
                <w:rFonts w:hint="eastAsia" w:ascii="宋体" w:hAnsi="宋体" w:cs="宋体"/>
                <w:kern w:val="0"/>
                <w:sz w:val="24"/>
              </w:rPr>
            </w:pPr>
            <w:r>
              <w:rPr>
                <w:rFonts w:hint="eastAsia" w:ascii="宋体" w:hAnsi="宋体" w:cs="宋体"/>
                <w:sz w:val="24"/>
              </w:rPr>
              <w:t>本项目选用浸没式中空纤维帘式膜膜处理系统设备。</w:t>
            </w:r>
            <w:r>
              <w:rPr>
                <w:rFonts w:hint="eastAsia" w:ascii="宋体" w:hAnsi="宋体" w:cs="宋体"/>
                <w:kern w:val="0"/>
                <w:sz w:val="24"/>
              </w:rPr>
              <w:t>原水没过膜池内膜架顶部后，首先开启曝气风机对膜丝进行冲刷，并排污，直至将新膜丝表面的甘油保护液冲刷干净，膜池内曝气不再起沫，结束冲刷。</w:t>
            </w:r>
          </w:p>
          <w:p w14:paraId="486A0975">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原水重新注满膜池，开启排气阀将产水管及膜丝内部空气排净，使管内形成虹吸效应，待产水管充满水后，关闭排气阀，开启补水阀将反洗水箱补水至设定液位，关闭补水阀，开启产水调节阀，设备即可正式产水，并投入自动运行。设备投入自动运行后，可由产水调节阀自动控制开度调节，以保证设备恒流过滤，并根据设备规格严格控制设备日产水总量不远超出设计用水量，避免设备负荷运行，提前造成膜丝堵塞，降低设备使用寿命。</w:t>
            </w:r>
          </w:p>
          <w:p w14:paraId="26F9A519">
            <w:pPr>
              <w:widowControl/>
              <w:spacing w:line="360" w:lineRule="auto"/>
              <w:ind w:firstLine="480" w:firstLineChars="200"/>
              <w:rPr>
                <w:rFonts w:hint="eastAsia" w:ascii="宋体" w:hAnsi="宋体" w:cs="宋体"/>
                <w:b/>
                <w:kern w:val="0"/>
                <w:sz w:val="24"/>
              </w:rPr>
            </w:pPr>
            <w:r>
              <w:rPr>
                <w:rFonts w:hint="eastAsia" w:ascii="宋体" w:hAnsi="宋体" w:cs="宋体"/>
                <w:kern w:val="0"/>
                <w:sz w:val="24"/>
              </w:rPr>
              <w:t>产水水质不仅应符合国家生活饮用水卫生标准《生活饮用水卫生标准》 (GB5749-2022)的有关出水指标要求，还应满足连续一周产水负荷载120%以上，在水质水量达标的前提下，膜组件保质期内出厂水水量，水量水质符合要求</w:t>
            </w:r>
            <w:r>
              <w:rPr>
                <w:rFonts w:hint="eastAsia" w:ascii="宋体" w:hAnsi="宋体" w:cs="宋体"/>
                <w:b/>
                <w:kern w:val="0"/>
                <w:sz w:val="24"/>
              </w:rPr>
              <w:t>。</w:t>
            </w:r>
          </w:p>
        </w:tc>
      </w:tr>
      <w:tr w14:paraId="1E5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6CC803F">
            <w:pPr>
              <w:widowControl/>
              <w:spacing w:line="360" w:lineRule="auto"/>
              <w:jc w:val="center"/>
              <w:rPr>
                <w:rFonts w:hint="eastAsia" w:ascii="宋体" w:hAnsi="宋体" w:cs="宋体"/>
                <w:kern w:val="0"/>
                <w:sz w:val="24"/>
              </w:rPr>
            </w:pPr>
          </w:p>
        </w:tc>
        <w:tc>
          <w:tcPr>
            <w:tcW w:w="1018" w:type="dxa"/>
            <w:vAlign w:val="center"/>
          </w:tcPr>
          <w:p w14:paraId="4E60DA3C">
            <w:pPr>
              <w:widowControl/>
              <w:spacing w:line="360" w:lineRule="auto"/>
              <w:jc w:val="center"/>
              <w:rPr>
                <w:rFonts w:hint="eastAsia" w:ascii="宋体" w:hAnsi="宋体" w:cs="宋体"/>
                <w:kern w:val="0"/>
                <w:sz w:val="24"/>
              </w:rPr>
            </w:pPr>
            <w:r>
              <w:rPr>
                <w:rFonts w:hint="eastAsia" w:ascii="宋体" w:hAnsi="宋体" w:cs="宋体"/>
                <w:kern w:val="0"/>
                <w:sz w:val="24"/>
              </w:rPr>
              <w:t>超滤膜组件（PVDF膜）</w:t>
            </w:r>
          </w:p>
        </w:tc>
        <w:tc>
          <w:tcPr>
            <w:tcW w:w="7854" w:type="dxa"/>
            <w:vAlign w:val="center"/>
          </w:tcPr>
          <w:p w14:paraId="55E6C3ED">
            <w:pPr>
              <w:widowControl/>
              <w:spacing w:line="360" w:lineRule="auto"/>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（1）膜平均公称孔径：≤30纳米</w:t>
            </w:r>
          </w:p>
          <w:p w14:paraId="6334AA47">
            <w:pPr>
              <w:widowControl/>
              <w:spacing w:line="360" w:lineRule="auto"/>
              <w:rPr>
                <w:rFonts w:hint="eastAsia" w:ascii="宋体" w:hAnsi="宋体" w:cs="宋体"/>
                <w:color w:val="0000FF"/>
                <w:kern w:val="0"/>
                <w:sz w:val="24"/>
              </w:rPr>
            </w:pPr>
            <w:r>
              <w:rPr>
                <w:rFonts w:hint="eastAsia" w:ascii="宋体" w:hAnsi="宋体" w:cs="宋体"/>
                <w:kern w:val="0"/>
                <w:sz w:val="24"/>
              </w:rPr>
              <w:t>（2）</w:t>
            </w:r>
            <w:r>
              <w:rPr>
                <w:rFonts w:hint="eastAsia" w:ascii="宋体" w:hAnsi="宋体" w:cs="宋体"/>
                <w:b w:val="0"/>
                <w:bCs w:val="0"/>
                <w:color w:val="auto"/>
                <w:kern w:val="0"/>
                <w:sz w:val="24"/>
              </w:rPr>
              <w:t>设计膜通量：≤</w:t>
            </w:r>
            <w:r>
              <w:rPr>
                <w:rFonts w:hint="eastAsia" w:ascii="宋体" w:hAnsi="宋体" w:cs="宋体"/>
                <w:b w:val="0"/>
                <w:bCs w:val="0"/>
                <w:color w:val="auto"/>
                <w:kern w:val="0"/>
                <w:sz w:val="24"/>
                <w:lang w:val="en-US" w:eastAsia="zh-CN"/>
              </w:rPr>
              <w:t>18</w:t>
            </w:r>
            <w:r>
              <w:rPr>
                <w:rFonts w:hint="eastAsia" w:ascii="宋体" w:hAnsi="宋体" w:cs="宋体"/>
                <w:b w:val="0"/>
                <w:bCs w:val="0"/>
                <w:color w:val="auto"/>
                <w:kern w:val="0"/>
                <w:sz w:val="24"/>
              </w:rPr>
              <w:t>L/㎡*h</w:t>
            </w:r>
          </w:p>
          <w:p w14:paraId="76755B34">
            <w:pPr>
              <w:widowControl/>
              <w:spacing w:line="360" w:lineRule="auto"/>
              <w:rPr>
                <w:rFonts w:hint="eastAsia" w:ascii="宋体" w:hAnsi="宋体" w:cs="宋体"/>
                <w:kern w:val="0"/>
                <w:sz w:val="24"/>
              </w:rPr>
            </w:pPr>
            <w:r>
              <w:rPr>
                <w:rFonts w:hint="eastAsia" w:ascii="宋体" w:hAnsi="宋体" w:cs="宋体"/>
                <w:kern w:val="0"/>
                <w:sz w:val="24"/>
              </w:rPr>
              <w:t>（3）膜组件主要材料为PVDF，使用年限≥6年</w:t>
            </w:r>
          </w:p>
          <w:p w14:paraId="4B250230">
            <w:pPr>
              <w:widowControl/>
              <w:spacing w:line="360" w:lineRule="auto"/>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（4）膜丝本体（纯水通量）要求≥2000L/（㎡·h）</w:t>
            </w:r>
          </w:p>
          <w:p w14:paraId="7DFA0977">
            <w:pPr>
              <w:widowControl/>
              <w:spacing w:line="360" w:lineRule="auto"/>
              <w:rPr>
                <w:rFonts w:hint="eastAsia" w:ascii="宋体" w:hAnsi="宋体" w:cs="宋体"/>
                <w:kern w:val="0"/>
                <w:sz w:val="24"/>
              </w:rPr>
            </w:pPr>
            <w:r>
              <w:rPr>
                <w:rFonts w:hint="eastAsia" w:ascii="宋体" w:hAnsi="宋体" w:cs="宋体"/>
                <w:sz w:val="24"/>
              </w:rPr>
              <w:t>★</w:t>
            </w:r>
            <w:r>
              <w:rPr>
                <w:rFonts w:hint="eastAsia" w:ascii="宋体" w:hAnsi="宋体" w:cs="宋体"/>
                <w:kern w:val="0"/>
                <w:sz w:val="24"/>
              </w:rPr>
              <w:t>（5）超滤膜平均断裂拉伸强力≥700N（70000cN）；</w:t>
            </w:r>
          </w:p>
          <w:p w14:paraId="086D1421">
            <w:pPr>
              <w:widowControl/>
              <w:spacing w:line="360" w:lineRule="auto"/>
              <w:rPr>
                <w:rFonts w:hint="eastAsia" w:ascii="宋体" w:hAnsi="宋体" w:cs="宋体"/>
                <w:kern w:val="0"/>
                <w:sz w:val="24"/>
              </w:rPr>
            </w:pPr>
            <w:r>
              <w:rPr>
                <w:rFonts w:hint="eastAsia" w:ascii="宋体" w:hAnsi="宋体" w:cs="宋体"/>
                <w:kern w:val="0"/>
                <w:sz w:val="24"/>
              </w:rPr>
              <w:t>（6）通量衰减：合理区间为寿命承诺期内衰减15％；</w:t>
            </w:r>
          </w:p>
          <w:p w14:paraId="5BA9DB87">
            <w:pPr>
              <w:widowControl/>
              <w:spacing w:line="360" w:lineRule="auto"/>
              <w:rPr>
                <w:rFonts w:hint="eastAsia" w:ascii="宋体" w:hAnsi="宋体" w:cs="宋体"/>
                <w:kern w:val="0"/>
                <w:sz w:val="24"/>
              </w:rPr>
            </w:pPr>
            <w:r>
              <w:rPr>
                <w:rFonts w:hint="eastAsia" w:ascii="宋体" w:hAnsi="宋体" w:cs="宋体"/>
                <w:kern w:val="0"/>
                <w:sz w:val="24"/>
              </w:rPr>
              <w:t xml:space="preserve">（7）产水率≥95%； </w:t>
            </w:r>
          </w:p>
        </w:tc>
      </w:tr>
      <w:tr w14:paraId="3AB5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2339C6A5">
            <w:pPr>
              <w:widowControl/>
              <w:spacing w:line="360" w:lineRule="auto"/>
              <w:jc w:val="center"/>
              <w:rPr>
                <w:rFonts w:hint="eastAsia" w:ascii="宋体" w:hAnsi="宋体" w:cs="宋体"/>
                <w:kern w:val="0"/>
                <w:sz w:val="24"/>
              </w:rPr>
            </w:pPr>
          </w:p>
        </w:tc>
        <w:tc>
          <w:tcPr>
            <w:tcW w:w="1018" w:type="dxa"/>
            <w:vAlign w:val="center"/>
          </w:tcPr>
          <w:p w14:paraId="7A867D35">
            <w:pPr>
              <w:widowControl/>
              <w:spacing w:line="360" w:lineRule="auto"/>
              <w:jc w:val="center"/>
              <w:rPr>
                <w:rFonts w:hint="eastAsia" w:ascii="宋体" w:hAnsi="宋体" w:cs="宋体"/>
                <w:kern w:val="0"/>
                <w:sz w:val="24"/>
              </w:rPr>
            </w:pPr>
            <w:r>
              <w:rPr>
                <w:rFonts w:hint="eastAsia" w:ascii="宋体" w:hAnsi="宋体" w:cs="宋体"/>
                <w:kern w:val="0"/>
                <w:sz w:val="24"/>
              </w:rPr>
              <w:t>超滤膜池</w:t>
            </w:r>
          </w:p>
        </w:tc>
        <w:tc>
          <w:tcPr>
            <w:tcW w:w="7854" w:type="dxa"/>
            <w:vAlign w:val="center"/>
          </w:tcPr>
          <w:p w14:paraId="147E4F38">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膜装置设计高度上需考虑膜组件安装、更换的方便性以及防雷击的安全性</w:t>
            </w:r>
          </w:p>
          <w:p w14:paraId="4CB1DFA6">
            <w:pPr>
              <w:widowControl/>
              <w:spacing w:line="360" w:lineRule="auto"/>
              <w:rPr>
                <w:rFonts w:hint="eastAsia" w:ascii="宋体" w:hAnsi="宋体" w:cs="宋体"/>
                <w:kern w:val="0"/>
                <w:sz w:val="24"/>
              </w:rPr>
            </w:pPr>
            <w:r>
              <w:rPr>
                <w:rFonts w:hint="eastAsia" w:ascii="宋体" w:hAnsi="宋体" w:cs="宋体"/>
                <w:kern w:val="0"/>
                <w:sz w:val="24"/>
              </w:rPr>
              <w:t>（1）帘式膜箱设计须有干净有效的排泥措施，防止污泥在膜箱底部沉积、堵塞。</w:t>
            </w:r>
          </w:p>
          <w:p w14:paraId="5EDDC802">
            <w:pPr>
              <w:widowControl/>
              <w:spacing w:line="360" w:lineRule="auto"/>
              <w:rPr>
                <w:rFonts w:hint="eastAsia" w:ascii="宋体" w:hAnsi="宋体" w:cs="宋体"/>
                <w:kern w:val="0"/>
                <w:sz w:val="24"/>
              </w:rPr>
            </w:pPr>
            <w:r>
              <w:rPr>
                <w:rFonts w:hint="eastAsia" w:ascii="宋体" w:hAnsi="宋体" w:cs="宋体"/>
                <w:kern w:val="0"/>
                <w:sz w:val="24"/>
              </w:rPr>
              <w:t>（2）池体采用304标号及以上不锈钢板焊接，设置内部拉筋，不锈钢板厚度≥3.0mm，尺寸及板材用料参考《国家建筑标准设计图集：矩形给水箱》(12S101)内容要求。</w:t>
            </w:r>
          </w:p>
          <w:p w14:paraId="7D4ED35C">
            <w:pPr>
              <w:widowControl/>
              <w:spacing w:line="360" w:lineRule="auto"/>
              <w:rPr>
                <w:rFonts w:hint="eastAsia" w:ascii="宋体" w:hAnsi="宋体" w:cs="宋体"/>
                <w:kern w:val="0"/>
                <w:sz w:val="24"/>
              </w:rPr>
            </w:pPr>
            <w:r>
              <w:rPr>
                <w:rFonts w:hint="eastAsia" w:ascii="宋体" w:hAnsi="宋体" w:cs="宋体"/>
                <w:sz w:val="24"/>
              </w:rPr>
              <w:t>（3）</w:t>
            </w:r>
            <w:r>
              <w:rPr>
                <w:rFonts w:hint="eastAsia" w:ascii="宋体" w:hAnsi="宋体" w:cs="宋体"/>
                <w:kern w:val="0"/>
                <w:sz w:val="24"/>
              </w:rPr>
              <w:t>池底座部分采用镀锌方管及Q235热镀锌槽钢焊接，防腐处理。长宽根据设备设计处理量各异，组合处理量设备超滤膜池不共建，根据对应单套设备膜池规格进行独立拼接。</w:t>
            </w:r>
          </w:p>
          <w:p w14:paraId="540F5A12">
            <w:pPr>
              <w:widowControl/>
              <w:spacing w:line="360" w:lineRule="auto"/>
              <w:rPr>
                <w:rFonts w:hint="eastAsia" w:ascii="宋体" w:hAnsi="宋体" w:cs="宋体"/>
                <w:kern w:val="0"/>
                <w:sz w:val="24"/>
              </w:rPr>
            </w:pPr>
            <w:r>
              <w:rPr>
                <w:rFonts w:hint="eastAsia" w:ascii="宋体" w:hAnsi="宋体" w:cs="宋体"/>
                <w:kern w:val="0"/>
                <w:sz w:val="24"/>
              </w:rPr>
              <w:t>（4）膜池含爬梯，膜池顶部须加盖并留有检查孔，且为可拆卸、便于后期维护。</w:t>
            </w:r>
          </w:p>
          <w:p w14:paraId="6BFF42DF">
            <w:pPr>
              <w:widowControl/>
              <w:spacing w:line="360" w:lineRule="auto"/>
              <w:rPr>
                <w:rFonts w:hint="eastAsia" w:ascii="宋体" w:hAnsi="宋体" w:cs="宋体"/>
                <w:kern w:val="0"/>
                <w:sz w:val="24"/>
              </w:rPr>
            </w:pPr>
            <w:r>
              <w:rPr>
                <w:rFonts w:hint="eastAsia" w:ascii="宋体" w:hAnsi="宋体" w:cs="宋体"/>
                <w:kern w:val="0"/>
                <w:sz w:val="24"/>
              </w:rPr>
              <w:t>（5）一体化设备具有设备化水净化结构</w:t>
            </w:r>
          </w:p>
        </w:tc>
      </w:tr>
      <w:tr w14:paraId="4286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5A29F59F">
            <w:pPr>
              <w:widowControl/>
              <w:spacing w:line="360" w:lineRule="auto"/>
              <w:jc w:val="center"/>
              <w:rPr>
                <w:rFonts w:hint="eastAsia" w:ascii="宋体" w:hAnsi="宋体" w:cs="宋体"/>
                <w:kern w:val="0"/>
                <w:sz w:val="24"/>
              </w:rPr>
            </w:pPr>
            <w:r>
              <w:rPr>
                <w:rFonts w:hint="eastAsia" w:ascii="宋体" w:hAnsi="宋体" w:cs="宋体"/>
                <w:kern w:val="0"/>
                <w:sz w:val="24"/>
              </w:rPr>
              <w:t>反洗曝气系统</w:t>
            </w:r>
          </w:p>
        </w:tc>
        <w:tc>
          <w:tcPr>
            <w:tcW w:w="1018" w:type="dxa"/>
            <w:vAlign w:val="center"/>
          </w:tcPr>
          <w:p w14:paraId="16C0C768">
            <w:pPr>
              <w:widowControl/>
              <w:spacing w:line="360" w:lineRule="auto"/>
              <w:jc w:val="center"/>
              <w:rPr>
                <w:rFonts w:hint="eastAsia" w:ascii="宋体" w:hAnsi="宋体" w:cs="宋体"/>
                <w:kern w:val="0"/>
                <w:sz w:val="24"/>
              </w:rPr>
            </w:pPr>
            <w:r>
              <w:rPr>
                <w:rFonts w:hint="eastAsia" w:ascii="宋体" w:hAnsi="宋体" w:cs="宋体"/>
                <w:kern w:val="0"/>
                <w:sz w:val="24"/>
              </w:rPr>
              <w:t>反冲洗工艺</w:t>
            </w:r>
          </w:p>
        </w:tc>
        <w:tc>
          <w:tcPr>
            <w:tcW w:w="7854" w:type="dxa"/>
            <w:vAlign w:val="center"/>
          </w:tcPr>
          <w:p w14:paraId="7CAE90CF">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使用鼓风机通过曝气向超滤膜组底部曝气对膜丝形成扰动,去除膜丝表面的污染物。另外可通过自控系统可任意调节每组膜池的曝气时间和间隔。</w:t>
            </w:r>
          </w:p>
          <w:p w14:paraId="4FF63F99">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反洗系统需配置反洗水箱和反洗泵。反洗水箱可通过产水管道进行补水，反洗水箱配置液位计，通过液位控制实现高停低启自动补水。反洗泵可通过自控系统实现自动交替运行，通过反洗泵将过滤产水逆向透过中空纤维膜丝，以去除附着在中空纤维膜丝表面以及膜孔径内的污染物。</w:t>
            </w:r>
          </w:p>
          <w:p w14:paraId="34F2A7BA">
            <w:pPr>
              <w:widowControl/>
              <w:spacing w:line="360" w:lineRule="auto"/>
              <w:rPr>
                <w:rFonts w:hint="eastAsia" w:ascii="宋体" w:hAnsi="宋体" w:cs="宋体"/>
                <w:kern w:val="0"/>
                <w:sz w:val="24"/>
              </w:rPr>
            </w:pPr>
            <w:r>
              <w:rPr>
                <w:rFonts w:hint="eastAsia" w:ascii="宋体" w:hAnsi="宋体" w:cs="宋体"/>
                <w:kern w:val="0"/>
                <w:sz w:val="24"/>
              </w:rPr>
              <w:t>(1)常规的设备反冲洗是根据设定时间或跨膜压差自动进行的；</w:t>
            </w:r>
          </w:p>
          <w:p w14:paraId="5C194790">
            <w:pPr>
              <w:widowControl/>
              <w:spacing w:line="360" w:lineRule="auto"/>
              <w:rPr>
                <w:rFonts w:hint="eastAsia" w:ascii="宋体" w:hAnsi="宋体" w:cs="宋体"/>
                <w:kern w:val="0"/>
                <w:sz w:val="24"/>
              </w:rPr>
            </w:pPr>
            <w:r>
              <w:rPr>
                <w:rFonts w:hint="eastAsia" w:ascii="宋体" w:hAnsi="宋体" w:cs="宋体"/>
                <w:kern w:val="0"/>
                <w:sz w:val="24"/>
              </w:rPr>
              <w:t>(2)反冲洗水采用的是超滤过滤后补充至反洗水箱的滤后水；</w:t>
            </w:r>
          </w:p>
          <w:p w14:paraId="50DB339B">
            <w:pPr>
              <w:widowControl/>
              <w:spacing w:line="360" w:lineRule="auto"/>
              <w:rPr>
                <w:rFonts w:hint="eastAsia" w:ascii="宋体" w:hAnsi="宋体" w:cs="宋体"/>
                <w:kern w:val="0"/>
                <w:sz w:val="24"/>
              </w:rPr>
            </w:pPr>
            <w:r>
              <w:rPr>
                <w:rFonts w:hint="eastAsia" w:ascii="宋体" w:hAnsi="宋体" w:cs="宋体"/>
                <w:kern w:val="0"/>
                <w:sz w:val="24"/>
              </w:rPr>
              <w:t>(3)设备反冲洗过程由如下步骤组成：</w:t>
            </w:r>
          </w:p>
          <w:p w14:paraId="0457A86A">
            <w:pPr>
              <w:widowControl/>
              <w:spacing w:line="360" w:lineRule="auto"/>
              <w:rPr>
                <w:rFonts w:hint="eastAsia" w:ascii="宋体" w:hAnsi="宋体" w:cs="宋体"/>
                <w:kern w:val="0"/>
                <w:sz w:val="24"/>
              </w:rPr>
            </w:pPr>
            <w:r>
              <w:rPr>
                <w:rFonts w:hint="eastAsia" w:ascii="宋体" w:hAnsi="宋体" w:cs="宋体"/>
                <w:kern w:val="0"/>
                <w:sz w:val="24"/>
              </w:rPr>
              <w:t>a.膜池进水阀、产水阀关闭，启动曝气风机对膜池内膜架底部进行曝气，约1min；</w:t>
            </w:r>
          </w:p>
          <w:p w14:paraId="31E49B96">
            <w:pPr>
              <w:widowControl/>
              <w:spacing w:line="360" w:lineRule="auto"/>
              <w:rPr>
                <w:rFonts w:hint="eastAsia" w:ascii="宋体" w:hAnsi="宋体" w:cs="宋体"/>
                <w:kern w:val="0"/>
                <w:sz w:val="24"/>
              </w:rPr>
            </w:pPr>
            <w:r>
              <w:rPr>
                <w:rFonts w:hint="eastAsia" w:ascii="宋体" w:hAnsi="宋体" w:cs="宋体"/>
                <w:kern w:val="0"/>
                <w:sz w:val="24"/>
              </w:rPr>
              <w:t>b.持续曝气，开启反洗阀、反洗泵，进行气水联洗，约40s；</w:t>
            </w:r>
          </w:p>
          <w:p w14:paraId="2A31A25C">
            <w:pPr>
              <w:widowControl/>
              <w:spacing w:line="360" w:lineRule="auto"/>
              <w:rPr>
                <w:rFonts w:hint="eastAsia" w:ascii="宋体" w:hAnsi="宋体" w:cs="宋体"/>
                <w:kern w:val="0"/>
                <w:sz w:val="24"/>
              </w:rPr>
            </w:pPr>
            <w:r>
              <w:rPr>
                <w:rFonts w:hint="eastAsia" w:ascii="宋体" w:hAnsi="宋体" w:cs="宋体"/>
                <w:kern w:val="0"/>
                <w:sz w:val="24"/>
              </w:rPr>
              <w:t>c.停止反洗泵、反洗阀，开启排污阀，排污约30s；</w:t>
            </w:r>
          </w:p>
          <w:p w14:paraId="4D2E673B">
            <w:pPr>
              <w:widowControl/>
              <w:spacing w:line="360" w:lineRule="auto"/>
              <w:rPr>
                <w:rFonts w:hint="eastAsia" w:ascii="宋体" w:hAnsi="宋体" w:cs="宋体"/>
                <w:kern w:val="0"/>
                <w:sz w:val="24"/>
              </w:rPr>
            </w:pPr>
            <w:r>
              <w:rPr>
                <w:rFonts w:hint="eastAsia" w:ascii="宋体" w:hAnsi="宋体" w:cs="宋体"/>
                <w:kern w:val="0"/>
                <w:sz w:val="24"/>
              </w:rPr>
              <w:t>d.关闭排污阀，打开进水阀，膜池补至高液位，开启膜池排气阀，进行产水管道排气，约30s；</w:t>
            </w:r>
          </w:p>
          <w:p w14:paraId="083B2B0A">
            <w:pPr>
              <w:widowControl/>
              <w:spacing w:line="360" w:lineRule="auto"/>
              <w:rPr>
                <w:rFonts w:hint="eastAsia" w:ascii="宋体" w:hAnsi="宋体" w:cs="宋体"/>
                <w:kern w:val="0"/>
                <w:sz w:val="24"/>
              </w:rPr>
            </w:pPr>
            <w:r>
              <w:rPr>
                <w:rFonts w:hint="eastAsia" w:ascii="宋体" w:hAnsi="宋体" w:cs="宋体"/>
                <w:kern w:val="0"/>
                <w:sz w:val="24"/>
              </w:rPr>
              <w:t>e.关闭排气阀，开启补水阀，将反洗水箱补水至设定液位，约3min；</w:t>
            </w:r>
          </w:p>
          <w:p w14:paraId="60EEC19F">
            <w:pPr>
              <w:widowControl/>
              <w:spacing w:line="360" w:lineRule="auto"/>
              <w:rPr>
                <w:rFonts w:hint="eastAsia" w:ascii="宋体" w:hAnsi="宋体" w:cs="宋体"/>
                <w:kern w:val="0"/>
                <w:sz w:val="24"/>
              </w:rPr>
            </w:pPr>
            <w:r>
              <w:rPr>
                <w:rFonts w:hint="eastAsia" w:ascii="宋体" w:hAnsi="宋体" w:cs="宋体"/>
                <w:kern w:val="0"/>
                <w:sz w:val="24"/>
              </w:rPr>
              <w:t>f.关闭补水阀，开启产水调节阀，设备开始过滤产水。</w:t>
            </w:r>
          </w:p>
        </w:tc>
      </w:tr>
      <w:tr w14:paraId="5D6C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CD730E9">
            <w:pPr>
              <w:widowControl/>
              <w:spacing w:line="360" w:lineRule="auto"/>
              <w:jc w:val="center"/>
              <w:rPr>
                <w:rFonts w:hint="eastAsia" w:ascii="宋体" w:hAnsi="宋体" w:cs="宋体"/>
                <w:kern w:val="0"/>
                <w:sz w:val="24"/>
              </w:rPr>
            </w:pPr>
          </w:p>
        </w:tc>
        <w:tc>
          <w:tcPr>
            <w:tcW w:w="1018" w:type="dxa"/>
            <w:vAlign w:val="center"/>
          </w:tcPr>
          <w:p w14:paraId="767C4989">
            <w:pPr>
              <w:widowControl/>
              <w:spacing w:line="360" w:lineRule="auto"/>
              <w:jc w:val="center"/>
              <w:rPr>
                <w:rFonts w:hint="eastAsia" w:ascii="宋体" w:hAnsi="宋体" w:cs="宋体"/>
                <w:kern w:val="0"/>
                <w:sz w:val="24"/>
              </w:rPr>
            </w:pPr>
            <w:r>
              <w:rPr>
                <w:rFonts w:hint="eastAsia" w:ascii="宋体" w:hAnsi="宋体" w:cs="宋体"/>
                <w:kern w:val="0"/>
                <w:sz w:val="24"/>
              </w:rPr>
              <w:t>反洗系统</w:t>
            </w:r>
          </w:p>
        </w:tc>
        <w:tc>
          <w:tcPr>
            <w:tcW w:w="7854" w:type="dxa"/>
            <w:vAlign w:val="center"/>
          </w:tcPr>
          <w:p w14:paraId="191E0661">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反洗系统是包括了反洗、曝气、产水、排污系统装备及控制的集成主机，配套反洗泵、曝气风机、电气控制柜、电动阀及电动调节阀等，配套管材为UPVC材质，配套阀门为过流不锈钢或UPVC材质。主机采用防雨</w:t>
            </w:r>
            <w:r>
              <w:rPr>
                <w:rFonts w:hint="eastAsia" w:ascii="宋体" w:hAnsi="宋体" w:cs="宋体"/>
                <w:kern w:val="0"/>
                <w:sz w:val="24"/>
                <w:lang w:val="en-US" w:eastAsia="zh-CN"/>
              </w:rPr>
              <w:t>板</w:t>
            </w:r>
            <w:r>
              <w:rPr>
                <w:rFonts w:hint="eastAsia" w:ascii="宋体" w:hAnsi="宋体" w:cs="宋体"/>
                <w:kern w:val="0"/>
                <w:sz w:val="24"/>
              </w:rPr>
              <w:t>金外壳，双开门、三面可拆卸门板设计，适用于室内外环境，检修方便。</w:t>
            </w:r>
          </w:p>
          <w:p w14:paraId="2FE78996">
            <w:pPr>
              <w:widowControl/>
              <w:spacing w:line="360" w:lineRule="auto"/>
              <w:ind w:firstLine="480" w:firstLineChars="200"/>
              <w:rPr>
                <w:rFonts w:hint="eastAsia" w:ascii="宋体" w:hAnsi="宋体" w:cs="宋体"/>
                <w:kern w:val="0"/>
                <w:sz w:val="24"/>
              </w:rPr>
            </w:pPr>
            <w:r>
              <w:rPr>
                <w:rFonts w:hint="eastAsia" w:ascii="宋体" w:hAnsi="宋体" w:eastAsia="宋体" w:cs="宋体"/>
                <w:kern w:val="0"/>
                <w:sz w:val="24"/>
              </w:rPr>
              <w:t>反洗水泵具</w:t>
            </w:r>
            <w:r>
              <w:rPr>
                <w:rFonts w:hint="eastAsia" w:ascii="宋体" w:hAnsi="宋体" w:cs="宋体"/>
                <w:kern w:val="0"/>
                <w:sz w:val="24"/>
              </w:rPr>
              <w:t>有节能、低噪、环保、结构紧凑、使用维护方便、可靠性高等优点，使用温度≤40℃,过流部件为不锈钢材质，防护等级IP55,绝缘等级F。</w:t>
            </w:r>
          </w:p>
          <w:p w14:paraId="60960ADE">
            <w:pPr>
              <w:widowControl/>
              <w:spacing w:line="360" w:lineRule="auto"/>
              <w:ind w:firstLine="480" w:firstLineChars="200"/>
              <w:rPr>
                <w:rFonts w:hint="eastAsia" w:ascii="宋体" w:hAnsi="宋体" w:cs="宋体"/>
                <w:kern w:val="0"/>
                <w:sz w:val="24"/>
              </w:rPr>
            </w:pPr>
            <w:r>
              <w:rPr>
                <w:rFonts w:hint="eastAsia" w:ascii="宋体" w:hAnsi="宋体" w:eastAsia="宋体" w:cs="宋体"/>
                <w:kern w:val="0"/>
                <w:sz w:val="24"/>
              </w:rPr>
              <w:t>曝气风机具</w:t>
            </w:r>
            <w:r>
              <w:rPr>
                <w:rFonts w:hint="eastAsia" w:ascii="宋体" w:hAnsi="宋体" w:cs="宋体"/>
                <w:kern w:val="0"/>
                <w:sz w:val="24"/>
              </w:rPr>
              <w:t>有压力高、流量大、耐高温、静音无噪、坚固耐用、防腐良好、任意安装方向、无油无污免润滑等特点，铝合金材质，使用温度-10℃~+40℃,标准电压220-240V/380-415V。</w:t>
            </w:r>
          </w:p>
          <w:p w14:paraId="772BDC82">
            <w:pPr>
              <w:widowControl/>
              <w:spacing w:line="360" w:lineRule="auto"/>
              <w:ind w:firstLine="480" w:firstLineChars="200"/>
              <w:rPr>
                <w:rFonts w:hint="eastAsia" w:ascii="宋体" w:hAnsi="宋体" w:cs="宋体"/>
                <w:kern w:val="0"/>
                <w:sz w:val="24"/>
              </w:rPr>
            </w:pPr>
            <w:r>
              <w:rPr>
                <w:rFonts w:hint="eastAsia" w:ascii="宋体" w:hAnsi="宋体" w:cs="宋体"/>
                <w:b w:val="0"/>
                <w:bCs w:val="0"/>
                <w:kern w:val="0"/>
                <w:sz w:val="24"/>
              </w:rPr>
              <w:t>电动阀及电动调节阀</w:t>
            </w:r>
            <w:r>
              <w:rPr>
                <w:rFonts w:hint="eastAsia" w:ascii="宋体" w:hAnsi="宋体" w:cs="宋体"/>
                <w:kern w:val="0"/>
                <w:sz w:val="24"/>
              </w:rPr>
              <w:t>安装方式为对夹式或由令式，阀芯SUS304或UPVC材质，公称压力PN10,使用温度-30℃~+70℃,防护等级IP67。</w:t>
            </w:r>
          </w:p>
          <w:p w14:paraId="68B75CB6">
            <w:pPr>
              <w:widowControl/>
              <w:spacing w:line="360" w:lineRule="auto"/>
              <w:ind w:firstLine="480" w:firstLineChars="200"/>
              <w:rPr>
                <w:rFonts w:hint="eastAsia" w:ascii="宋体" w:hAnsi="宋体" w:cs="宋体"/>
                <w:kern w:val="0"/>
                <w:sz w:val="24"/>
              </w:rPr>
            </w:pPr>
            <w:r>
              <w:rPr>
                <w:rFonts w:hint="eastAsia" w:ascii="宋体" w:hAnsi="宋体" w:cs="宋体"/>
                <w:b w:val="0"/>
                <w:bCs w:val="0"/>
                <w:kern w:val="0"/>
                <w:sz w:val="24"/>
              </w:rPr>
              <w:t>压力传感器</w:t>
            </w:r>
            <w:r>
              <w:rPr>
                <w:rFonts w:hint="eastAsia" w:ascii="宋体" w:hAnsi="宋体" w:cs="宋体"/>
                <w:kern w:val="0"/>
                <w:sz w:val="24"/>
              </w:rPr>
              <w:t>具有性能可靠、使用方便安全等优点，可测量表压，过压1.5倍满量程，螺纹安装，外壳不锈钢材质，输出信号2线制4-20mA,工作温度-10℃~+80℃,长期稳定性±0.2%FS/年。</w:t>
            </w:r>
          </w:p>
        </w:tc>
      </w:tr>
      <w:tr w14:paraId="26EA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2CEDD1E1">
            <w:pPr>
              <w:widowControl/>
              <w:spacing w:line="360" w:lineRule="auto"/>
              <w:jc w:val="center"/>
              <w:rPr>
                <w:rFonts w:hint="eastAsia" w:ascii="宋体" w:hAnsi="宋体" w:cs="宋体"/>
                <w:kern w:val="0"/>
                <w:sz w:val="24"/>
              </w:rPr>
            </w:pPr>
            <w:r>
              <w:rPr>
                <w:rFonts w:hint="eastAsia" w:ascii="宋体" w:hAnsi="宋体" w:cs="宋体"/>
                <w:kern w:val="0"/>
                <w:sz w:val="24"/>
              </w:rPr>
              <w:t>维护加药系统</w:t>
            </w:r>
          </w:p>
        </w:tc>
        <w:tc>
          <w:tcPr>
            <w:tcW w:w="1018" w:type="dxa"/>
            <w:vAlign w:val="center"/>
          </w:tcPr>
          <w:p w14:paraId="3A9963C1">
            <w:pPr>
              <w:widowControl/>
              <w:spacing w:line="360" w:lineRule="auto"/>
              <w:jc w:val="center"/>
              <w:rPr>
                <w:rFonts w:hint="eastAsia" w:ascii="宋体" w:hAnsi="宋体" w:cs="宋体"/>
                <w:kern w:val="0"/>
                <w:sz w:val="24"/>
              </w:rPr>
            </w:pPr>
            <w:r>
              <w:rPr>
                <w:rFonts w:hint="eastAsia" w:ascii="宋体" w:hAnsi="宋体" w:cs="宋体"/>
                <w:kern w:val="0"/>
                <w:sz w:val="24"/>
              </w:rPr>
              <w:t>产水加药工艺</w:t>
            </w:r>
          </w:p>
        </w:tc>
        <w:tc>
          <w:tcPr>
            <w:tcW w:w="7854" w:type="dxa"/>
            <w:vAlign w:val="center"/>
          </w:tcPr>
          <w:p w14:paraId="2994B3BD">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产水加药工艺须自带配套饮用水消毒系统，消毒方式为次氯酸钠投加设备(含计量泵，加药桶及配套)，投加方式为手动控制、自动控制、本地控制、远程控制。加氯量采用流量比投加。前加药和后加药各配置一台计量泵，并实现互为备用。</w:t>
            </w:r>
          </w:p>
          <w:p w14:paraId="48C01E38">
            <w:pPr>
              <w:widowControl/>
              <w:spacing w:line="360" w:lineRule="auto"/>
              <w:rPr>
                <w:rFonts w:hint="eastAsia" w:ascii="宋体" w:hAnsi="宋体" w:cs="宋体"/>
                <w:kern w:val="0"/>
                <w:sz w:val="24"/>
              </w:rPr>
            </w:pPr>
            <w:r>
              <w:rPr>
                <w:rFonts w:hint="eastAsia" w:ascii="宋体" w:hAnsi="宋体" w:cs="宋体"/>
                <w:kern w:val="0"/>
                <w:sz w:val="24"/>
              </w:rPr>
              <w:t>(1)产水加药目的是为了保障出水余氯，抑制清水池细菌滋生引发二次污染；</w:t>
            </w:r>
          </w:p>
          <w:p w14:paraId="0D542BE7">
            <w:pPr>
              <w:widowControl/>
              <w:spacing w:line="360" w:lineRule="auto"/>
              <w:rPr>
                <w:rFonts w:hint="eastAsia" w:ascii="宋体" w:hAnsi="宋体" w:cs="宋体"/>
                <w:kern w:val="0"/>
                <w:sz w:val="24"/>
              </w:rPr>
            </w:pPr>
            <w:r>
              <w:rPr>
                <w:rFonts w:hint="eastAsia" w:ascii="宋体" w:hAnsi="宋体" w:cs="宋体"/>
                <w:kern w:val="0"/>
                <w:sz w:val="24"/>
              </w:rPr>
              <w:t>(2)投加药剂为食品级次氯酸钠溶液</w:t>
            </w:r>
            <w:r>
              <w:rPr>
                <w:rFonts w:hint="eastAsia" w:ascii="宋体" w:hAnsi="宋体" w:cs="宋体"/>
                <w:kern w:val="0"/>
                <w:sz w:val="24"/>
                <w:lang w:eastAsia="zh-CN"/>
              </w:rPr>
              <w:t>，</w:t>
            </w:r>
            <w:r>
              <w:rPr>
                <w:rFonts w:hint="eastAsia" w:ascii="宋体" w:hAnsi="宋体" w:cs="宋体"/>
                <w:kern w:val="0"/>
                <w:sz w:val="24"/>
              </w:rPr>
              <w:t>投加方式为计量泵投加，根据程序设定余氯值自行投加；</w:t>
            </w:r>
          </w:p>
          <w:p w14:paraId="7125036C">
            <w:pPr>
              <w:widowControl/>
              <w:spacing w:line="360" w:lineRule="auto"/>
              <w:rPr>
                <w:rFonts w:hint="eastAsia" w:ascii="宋体" w:hAnsi="宋体" w:cs="宋体"/>
                <w:kern w:val="0"/>
                <w:sz w:val="24"/>
              </w:rPr>
            </w:pPr>
            <w:r>
              <w:rPr>
                <w:rFonts w:hint="eastAsia" w:ascii="宋体" w:hAnsi="宋体" w:cs="宋体"/>
                <w:kern w:val="0"/>
                <w:sz w:val="24"/>
              </w:rPr>
              <w:t>(3)单次补充完毕后使用周期约1-3个月；</w:t>
            </w:r>
          </w:p>
          <w:p w14:paraId="0CAB6914">
            <w:pPr>
              <w:widowControl/>
              <w:spacing w:line="360" w:lineRule="auto"/>
              <w:rPr>
                <w:rFonts w:hint="eastAsia" w:ascii="宋体" w:hAnsi="宋体" w:cs="宋体"/>
                <w:sz w:val="24"/>
              </w:rPr>
            </w:pPr>
            <w:r>
              <w:rPr>
                <w:rFonts w:hint="eastAsia" w:ascii="宋体" w:hAnsi="宋体" w:cs="宋体"/>
                <w:kern w:val="0"/>
                <w:sz w:val="24"/>
              </w:rPr>
              <w:t>(4)药桶中药剂为原液+滤后水稀释而成，可投加原液后手动打开底部补水阀进行药桶补水稀释。</w:t>
            </w:r>
          </w:p>
        </w:tc>
      </w:tr>
      <w:tr w14:paraId="0F4E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C3510BF">
            <w:pPr>
              <w:widowControl/>
              <w:spacing w:line="360" w:lineRule="auto"/>
              <w:jc w:val="center"/>
              <w:rPr>
                <w:rFonts w:hint="eastAsia" w:ascii="宋体" w:hAnsi="宋体" w:cs="宋体"/>
                <w:kern w:val="0"/>
                <w:sz w:val="24"/>
              </w:rPr>
            </w:pPr>
          </w:p>
        </w:tc>
        <w:tc>
          <w:tcPr>
            <w:tcW w:w="1018" w:type="dxa"/>
            <w:vAlign w:val="center"/>
          </w:tcPr>
          <w:p w14:paraId="3AD03957">
            <w:pPr>
              <w:widowControl/>
              <w:spacing w:line="360" w:lineRule="auto"/>
              <w:jc w:val="center"/>
              <w:rPr>
                <w:rFonts w:hint="eastAsia" w:ascii="宋体" w:hAnsi="宋体" w:cs="宋体"/>
                <w:kern w:val="0"/>
                <w:sz w:val="24"/>
              </w:rPr>
            </w:pPr>
            <w:r>
              <w:rPr>
                <w:rFonts w:hint="eastAsia" w:ascii="宋体" w:hAnsi="宋体" w:cs="宋体"/>
                <w:kern w:val="0"/>
                <w:sz w:val="24"/>
              </w:rPr>
              <w:t>反洗加药工艺</w:t>
            </w:r>
          </w:p>
        </w:tc>
        <w:tc>
          <w:tcPr>
            <w:tcW w:w="7854" w:type="dxa"/>
            <w:vAlign w:val="center"/>
          </w:tcPr>
          <w:p w14:paraId="6134A328">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维护加药系统包括维护性化洗系统和恢复性化洗系统，通过化学清洗增强膜通量的恢复效果，延长膜的使用寿命。</w:t>
            </w:r>
          </w:p>
          <w:p w14:paraId="3B642C98">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维护性化洗方式为次氯酸钠投加到反洗水箱，通过反洗系统实现在线维护性化洗，次氯酸钠投加设备含计量泵、加药桶及配套，投加方式为手动控制、自动控制、本地控制、远程控制。</w:t>
            </w:r>
          </w:p>
          <w:p w14:paraId="0D0F8EC0">
            <w:pPr>
              <w:widowControl/>
              <w:spacing w:line="360" w:lineRule="auto"/>
              <w:rPr>
                <w:rFonts w:hint="eastAsia" w:ascii="宋体" w:hAnsi="宋体" w:cs="宋体"/>
                <w:kern w:val="0"/>
                <w:sz w:val="24"/>
              </w:rPr>
            </w:pPr>
            <w:r>
              <w:rPr>
                <w:rFonts w:hint="eastAsia" w:ascii="宋体" w:hAnsi="宋体" w:cs="宋体"/>
                <w:kern w:val="0"/>
                <w:sz w:val="24"/>
              </w:rPr>
              <w:t>(1)反洗加药即为设备的维护性化洗(加强反洗),可远程控制在线清洗；</w:t>
            </w:r>
          </w:p>
          <w:p w14:paraId="28E412D3">
            <w:pPr>
              <w:widowControl/>
              <w:spacing w:line="360" w:lineRule="auto"/>
              <w:rPr>
                <w:rFonts w:hint="eastAsia" w:ascii="宋体" w:hAnsi="宋体" w:cs="宋体"/>
                <w:kern w:val="0"/>
                <w:sz w:val="24"/>
              </w:rPr>
            </w:pPr>
            <w:r>
              <w:rPr>
                <w:rFonts w:hint="eastAsia" w:ascii="宋体" w:hAnsi="宋体" w:cs="宋体"/>
                <w:kern w:val="0"/>
                <w:sz w:val="24"/>
              </w:rPr>
              <w:t>(2)根据膜丝污染程度决定维护性化洗的周期，一般为15-30天/次</w:t>
            </w:r>
          </w:p>
          <w:p w14:paraId="50B2EF89">
            <w:pPr>
              <w:widowControl/>
              <w:spacing w:line="360" w:lineRule="auto"/>
              <w:rPr>
                <w:rFonts w:hint="eastAsia" w:ascii="宋体" w:hAnsi="宋体" w:cs="宋体"/>
                <w:kern w:val="0"/>
                <w:sz w:val="24"/>
              </w:rPr>
            </w:pPr>
            <w:r>
              <w:rPr>
                <w:rFonts w:hint="eastAsia" w:ascii="宋体" w:hAnsi="宋体" w:cs="宋体"/>
                <w:kern w:val="0"/>
                <w:sz w:val="24"/>
              </w:rPr>
              <w:t>(3)维护性化洗过程由如下步骤组成：</w:t>
            </w:r>
          </w:p>
          <w:p w14:paraId="7B9C2E29">
            <w:pPr>
              <w:widowControl/>
              <w:spacing w:line="360" w:lineRule="auto"/>
              <w:rPr>
                <w:rFonts w:hint="eastAsia" w:ascii="宋体" w:hAnsi="宋体" w:cs="宋体"/>
                <w:kern w:val="0"/>
                <w:sz w:val="24"/>
              </w:rPr>
            </w:pPr>
            <w:r>
              <w:rPr>
                <w:rFonts w:hint="eastAsia" w:ascii="宋体" w:hAnsi="宋体" w:cs="宋体"/>
                <w:kern w:val="0"/>
                <w:sz w:val="24"/>
              </w:rPr>
              <w:t>a.膜池进水阀关闭，设备先进行曝气及气水联洗等物理清洗，条件允许可将膜池液位降至最低或排空后，重新注满膜池；</w:t>
            </w:r>
          </w:p>
          <w:p w14:paraId="31A3E178">
            <w:pPr>
              <w:widowControl/>
              <w:spacing w:line="360" w:lineRule="auto"/>
              <w:rPr>
                <w:rFonts w:hint="eastAsia" w:ascii="宋体" w:hAnsi="宋体" w:cs="宋体"/>
                <w:kern w:val="0"/>
                <w:sz w:val="24"/>
              </w:rPr>
            </w:pPr>
            <w:r>
              <w:rPr>
                <w:rFonts w:hint="eastAsia" w:ascii="宋体" w:hAnsi="宋体" w:cs="宋体"/>
                <w:kern w:val="0"/>
                <w:sz w:val="24"/>
              </w:rPr>
              <w:t>b.设备排气后，打开补水阀往反洗水箱补水，同时由设定程序控制启动加药泵将定量的次氯酸钠药液注入反洗水箱；</w:t>
            </w:r>
          </w:p>
          <w:p w14:paraId="770D74C2">
            <w:pPr>
              <w:widowControl/>
              <w:spacing w:line="360" w:lineRule="auto"/>
              <w:rPr>
                <w:rFonts w:hint="eastAsia" w:ascii="宋体" w:hAnsi="宋体" w:cs="宋体"/>
                <w:kern w:val="0"/>
                <w:sz w:val="24"/>
              </w:rPr>
            </w:pPr>
            <w:r>
              <w:rPr>
                <w:rFonts w:hint="eastAsia" w:ascii="宋体" w:hAnsi="宋体" w:cs="宋体"/>
                <w:kern w:val="0"/>
                <w:sz w:val="24"/>
              </w:rPr>
              <w:t>c.开启反洗阀、反洗泵，与反洗水一起，以反洗的方式将药液注入超滤膜组件内部及膜池，保证膜池内药液浓度为100~200mg/L；</w:t>
            </w:r>
          </w:p>
          <w:p w14:paraId="5A453135">
            <w:pPr>
              <w:widowControl/>
              <w:spacing w:line="360" w:lineRule="auto"/>
              <w:rPr>
                <w:rFonts w:hint="eastAsia" w:ascii="宋体" w:hAnsi="宋体" w:cs="宋体"/>
                <w:kern w:val="0"/>
                <w:sz w:val="24"/>
              </w:rPr>
            </w:pPr>
            <w:r>
              <w:rPr>
                <w:rFonts w:hint="eastAsia" w:ascii="宋体" w:hAnsi="宋体" w:cs="宋体"/>
                <w:kern w:val="0"/>
                <w:sz w:val="24"/>
              </w:rPr>
              <w:t>d.先进行曝气30s让药液在膜池内混合均匀，停止曝气后浸泡30-60min,并间歇曝气加强清洗效果；</w:t>
            </w:r>
          </w:p>
          <w:p w14:paraId="2B7DAC7A">
            <w:pPr>
              <w:widowControl/>
              <w:spacing w:line="360" w:lineRule="auto"/>
              <w:rPr>
                <w:rFonts w:hint="eastAsia" w:ascii="宋体" w:hAnsi="宋体" w:cs="宋体"/>
                <w:kern w:val="0"/>
                <w:sz w:val="24"/>
              </w:rPr>
            </w:pPr>
            <w:r>
              <w:rPr>
                <w:rFonts w:hint="eastAsia" w:ascii="宋体" w:hAnsi="宋体" w:cs="宋体"/>
                <w:kern w:val="0"/>
                <w:sz w:val="24"/>
              </w:rPr>
              <w:t>e.将膜池药液排空，打开进水阀注满膜池及反洗水箱后，进行物理冲洗，清除药液残留，后设备可正常运行。</w:t>
            </w:r>
          </w:p>
        </w:tc>
      </w:tr>
      <w:tr w14:paraId="5DB9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17331FA">
            <w:pPr>
              <w:widowControl/>
              <w:spacing w:line="360" w:lineRule="auto"/>
              <w:jc w:val="center"/>
              <w:rPr>
                <w:rFonts w:hint="eastAsia" w:ascii="宋体" w:hAnsi="宋体" w:cs="宋体"/>
                <w:kern w:val="0"/>
                <w:sz w:val="24"/>
              </w:rPr>
            </w:pPr>
          </w:p>
        </w:tc>
        <w:tc>
          <w:tcPr>
            <w:tcW w:w="1018" w:type="dxa"/>
            <w:vAlign w:val="center"/>
          </w:tcPr>
          <w:p w14:paraId="4B512B39">
            <w:pPr>
              <w:widowControl/>
              <w:spacing w:line="360" w:lineRule="auto"/>
              <w:jc w:val="center"/>
              <w:rPr>
                <w:rFonts w:hint="eastAsia" w:ascii="宋体" w:hAnsi="宋体" w:cs="宋体"/>
                <w:kern w:val="0"/>
                <w:sz w:val="24"/>
              </w:rPr>
            </w:pPr>
            <w:r>
              <w:rPr>
                <w:rFonts w:hint="eastAsia" w:ascii="宋体" w:hAnsi="宋体" w:cs="宋体"/>
                <w:kern w:val="0"/>
                <w:sz w:val="24"/>
              </w:rPr>
              <w:t>恢复性化洗工艺</w:t>
            </w:r>
          </w:p>
        </w:tc>
        <w:tc>
          <w:tcPr>
            <w:tcW w:w="7854" w:type="dxa"/>
            <w:vAlign w:val="center"/>
          </w:tcPr>
          <w:p w14:paraId="03F3F6AA">
            <w:pPr>
              <w:widowControl/>
              <w:spacing w:line="360" w:lineRule="auto"/>
              <w:rPr>
                <w:rFonts w:hint="eastAsia" w:ascii="宋体" w:hAnsi="宋体" w:cs="宋体"/>
                <w:kern w:val="0"/>
                <w:sz w:val="24"/>
              </w:rPr>
            </w:pPr>
            <w:r>
              <w:rPr>
                <w:rFonts w:hint="eastAsia" w:ascii="宋体" w:hAnsi="宋体" w:cs="宋体"/>
                <w:kern w:val="0"/>
                <w:sz w:val="24"/>
              </w:rPr>
              <w:t>(1)根据膜丝污染程度决定恢复性化洗的周期，一般为3-6个月/次</w:t>
            </w:r>
          </w:p>
          <w:p w14:paraId="414A79C7">
            <w:pPr>
              <w:widowControl/>
              <w:spacing w:line="360" w:lineRule="auto"/>
              <w:rPr>
                <w:rFonts w:hint="eastAsia" w:ascii="宋体" w:hAnsi="宋体" w:cs="宋体"/>
                <w:kern w:val="0"/>
                <w:sz w:val="24"/>
              </w:rPr>
            </w:pPr>
            <w:r>
              <w:rPr>
                <w:rFonts w:hint="eastAsia" w:ascii="宋体" w:hAnsi="宋体" w:cs="宋体"/>
                <w:kern w:val="0"/>
                <w:sz w:val="24"/>
              </w:rPr>
              <w:t>(2)恢复性化洗使用药液的种类及浓度：</w:t>
            </w:r>
          </w:p>
          <w:p w14:paraId="612E8C9A">
            <w:pPr>
              <w:widowControl/>
              <w:spacing w:line="360" w:lineRule="auto"/>
              <w:rPr>
                <w:rFonts w:hint="eastAsia" w:ascii="宋体" w:hAnsi="宋体" w:cs="宋体"/>
                <w:kern w:val="0"/>
                <w:sz w:val="24"/>
              </w:rPr>
            </w:pPr>
            <w:r>
              <w:rPr>
                <w:rFonts w:hint="eastAsia" w:ascii="宋体" w:hAnsi="宋体" w:cs="宋体"/>
                <w:kern w:val="0"/>
                <w:sz w:val="24"/>
              </w:rPr>
              <w:t>a.碱洗液：0.5%NaOH(氢氧化钠)溶液；</w:t>
            </w:r>
          </w:p>
          <w:p w14:paraId="51D4CA75">
            <w:pPr>
              <w:widowControl/>
              <w:spacing w:line="360" w:lineRule="auto"/>
              <w:rPr>
                <w:rFonts w:hint="eastAsia" w:ascii="宋体" w:hAnsi="宋体" w:cs="宋体"/>
                <w:kern w:val="0"/>
                <w:sz w:val="24"/>
              </w:rPr>
            </w:pPr>
            <w:r>
              <w:rPr>
                <w:rFonts w:hint="eastAsia" w:ascii="宋体" w:hAnsi="宋体" w:cs="宋体"/>
                <w:kern w:val="0"/>
                <w:sz w:val="24"/>
              </w:rPr>
              <w:t>b.酸洗液：0.5%HC1或2%柠檬酸溶液。据实际情况选择</w:t>
            </w:r>
          </w:p>
          <w:p w14:paraId="6B67D486">
            <w:pPr>
              <w:widowControl/>
              <w:spacing w:line="360" w:lineRule="auto"/>
              <w:rPr>
                <w:rFonts w:hint="eastAsia" w:ascii="宋体" w:hAnsi="宋体" w:cs="宋体"/>
                <w:kern w:val="0"/>
                <w:sz w:val="24"/>
              </w:rPr>
            </w:pPr>
            <w:r>
              <w:rPr>
                <w:rFonts w:hint="eastAsia" w:ascii="宋体" w:hAnsi="宋体" w:cs="宋体"/>
                <w:kern w:val="0"/>
                <w:sz w:val="24"/>
              </w:rPr>
              <w:t>c.氧化剂溶液：500-1000mg/L(有效氯浓度)NaC10溶液</w:t>
            </w:r>
          </w:p>
          <w:p w14:paraId="095119B6">
            <w:pPr>
              <w:widowControl/>
              <w:spacing w:line="360" w:lineRule="auto"/>
              <w:rPr>
                <w:rFonts w:hint="eastAsia" w:ascii="宋体" w:hAnsi="宋体" w:cs="宋体"/>
                <w:kern w:val="0"/>
                <w:sz w:val="24"/>
              </w:rPr>
            </w:pPr>
            <w:r>
              <w:rPr>
                <w:rFonts w:hint="eastAsia" w:ascii="宋体" w:hAnsi="宋体" w:cs="宋体"/>
                <w:kern w:val="0"/>
                <w:sz w:val="24"/>
              </w:rPr>
              <w:t>(3)恢复性化洗过程由如下步骤组成：</w:t>
            </w:r>
          </w:p>
          <w:p w14:paraId="07540681">
            <w:pPr>
              <w:widowControl/>
              <w:spacing w:line="360" w:lineRule="auto"/>
              <w:rPr>
                <w:rFonts w:hint="eastAsia" w:ascii="宋体" w:hAnsi="宋体" w:cs="宋体"/>
                <w:kern w:val="0"/>
                <w:sz w:val="24"/>
              </w:rPr>
            </w:pPr>
            <w:r>
              <w:rPr>
                <w:rFonts w:hint="eastAsia" w:ascii="宋体" w:hAnsi="宋体" w:cs="宋体"/>
                <w:kern w:val="0"/>
                <w:sz w:val="24"/>
              </w:rPr>
              <w:t>a.膜池进水阀关闭，设备先进行曝气及气水联洗等物理清洗，后将膜池液位降至最低或排空，打开进水阀重新注满膜池；</w:t>
            </w:r>
          </w:p>
          <w:p w14:paraId="3D8A3CDC">
            <w:pPr>
              <w:widowControl/>
              <w:spacing w:line="360" w:lineRule="auto"/>
              <w:rPr>
                <w:rFonts w:hint="eastAsia" w:ascii="宋体" w:hAnsi="宋体" w:cs="宋体"/>
                <w:kern w:val="0"/>
                <w:sz w:val="24"/>
              </w:rPr>
            </w:pPr>
            <w:r>
              <w:rPr>
                <w:rFonts w:hint="eastAsia" w:ascii="宋体" w:hAnsi="宋体" w:cs="宋体"/>
                <w:kern w:val="0"/>
                <w:sz w:val="24"/>
              </w:rPr>
              <w:t>b.设备排气后，打开补水阀将反洗水箱补水至设定液位，将清洗药剂药液注入反洗水箱；</w:t>
            </w:r>
          </w:p>
          <w:p w14:paraId="7B4D8E06">
            <w:pPr>
              <w:widowControl/>
              <w:spacing w:line="360" w:lineRule="auto"/>
              <w:rPr>
                <w:rFonts w:hint="eastAsia" w:ascii="宋体" w:hAnsi="宋体" w:cs="宋体"/>
                <w:kern w:val="0"/>
                <w:sz w:val="24"/>
              </w:rPr>
            </w:pPr>
            <w:r>
              <w:rPr>
                <w:rFonts w:hint="eastAsia" w:ascii="宋体" w:hAnsi="宋体" w:cs="宋体"/>
                <w:kern w:val="0"/>
                <w:sz w:val="24"/>
              </w:rPr>
              <w:t>c.开启反洗阀、反洗泵，与反洗水一起，以反洗方式将药液注入超滤膜组件内部及膜池，控制好膜池药液浓度、pH，并充分混合均匀；</w:t>
            </w:r>
          </w:p>
          <w:p w14:paraId="694E6EAB">
            <w:pPr>
              <w:widowControl/>
              <w:spacing w:line="360" w:lineRule="auto"/>
              <w:rPr>
                <w:rFonts w:hint="eastAsia" w:ascii="宋体" w:hAnsi="宋体" w:cs="宋体"/>
                <w:kern w:val="0"/>
                <w:sz w:val="24"/>
              </w:rPr>
            </w:pPr>
            <w:r>
              <w:rPr>
                <w:rFonts w:hint="eastAsia" w:ascii="宋体" w:hAnsi="宋体" w:cs="宋体"/>
                <w:kern w:val="0"/>
                <w:sz w:val="24"/>
              </w:rPr>
              <w:t>d.让膜组件在充满药液的膜池内浸泡2~4h，浸泡的同时间隔气冲加强清洗效果；</w:t>
            </w:r>
          </w:p>
          <w:p w14:paraId="00F884F2">
            <w:pPr>
              <w:widowControl/>
              <w:spacing w:line="360" w:lineRule="auto"/>
              <w:rPr>
                <w:rFonts w:hint="eastAsia" w:ascii="宋体" w:hAnsi="宋体" w:cs="宋体"/>
                <w:kern w:val="0"/>
                <w:sz w:val="24"/>
              </w:rPr>
            </w:pPr>
            <w:r>
              <w:rPr>
                <w:rFonts w:hint="eastAsia" w:ascii="宋体" w:hAnsi="宋体" w:cs="宋体"/>
                <w:kern w:val="0"/>
                <w:sz w:val="24"/>
              </w:rPr>
              <w:t>e.建议化洗顺序为先碱洗，再进行酸洗，最后用氧化剂溶液清洗，三个工序分别按上述要点进行重复操作；</w:t>
            </w:r>
          </w:p>
          <w:p w14:paraId="5910DDD4">
            <w:pPr>
              <w:widowControl/>
              <w:spacing w:line="360" w:lineRule="auto"/>
              <w:rPr>
                <w:rFonts w:hint="eastAsia" w:ascii="宋体" w:hAnsi="宋体" w:cs="宋体"/>
                <w:kern w:val="0"/>
                <w:sz w:val="24"/>
              </w:rPr>
            </w:pPr>
            <w:r>
              <w:rPr>
                <w:rFonts w:hint="eastAsia" w:ascii="宋体" w:hAnsi="宋体" w:cs="宋体"/>
                <w:kern w:val="0"/>
                <w:sz w:val="24"/>
              </w:rPr>
              <w:t>f.化洗结束，将膜池药液在膜池内部进行中和、还原，达到中性后排放，并再次进行物理冲洗，清除药液残留，后设备可正常运行；</w:t>
            </w:r>
          </w:p>
          <w:p w14:paraId="771AE468">
            <w:pPr>
              <w:widowControl/>
              <w:spacing w:line="360" w:lineRule="auto"/>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g.膜材料在化学清洗中，10%强酸、10%强碱浓度下，浸泡≥24h无颜色变化。</w:t>
            </w:r>
          </w:p>
        </w:tc>
      </w:tr>
      <w:tr w14:paraId="482D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B970C24">
            <w:pPr>
              <w:widowControl/>
              <w:spacing w:line="360" w:lineRule="auto"/>
              <w:jc w:val="center"/>
              <w:rPr>
                <w:rFonts w:hint="eastAsia" w:ascii="宋体" w:hAnsi="宋体" w:cs="宋体"/>
                <w:kern w:val="0"/>
                <w:sz w:val="24"/>
              </w:rPr>
            </w:pPr>
          </w:p>
        </w:tc>
        <w:tc>
          <w:tcPr>
            <w:tcW w:w="1018" w:type="dxa"/>
            <w:vAlign w:val="center"/>
          </w:tcPr>
          <w:p w14:paraId="5CB99AB1">
            <w:pPr>
              <w:widowControl/>
              <w:spacing w:line="360" w:lineRule="auto"/>
              <w:jc w:val="center"/>
              <w:rPr>
                <w:rFonts w:hint="eastAsia" w:ascii="宋体" w:hAnsi="宋体" w:cs="宋体"/>
                <w:kern w:val="0"/>
                <w:sz w:val="24"/>
              </w:rPr>
            </w:pPr>
            <w:r>
              <w:rPr>
                <w:rFonts w:hint="eastAsia" w:ascii="宋体" w:hAnsi="宋体" w:cs="宋体"/>
                <w:kern w:val="0"/>
                <w:sz w:val="24"/>
              </w:rPr>
              <w:t>计量泵</w:t>
            </w:r>
          </w:p>
        </w:tc>
        <w:tc>
          <w:tcPr>
            <w:tcW w:w="7854" w:type="dxa"/>
            <w:vAlign w:val="center"/>
          </w:tcPr>
          <w:p w14:paraId="57705B6E">
            <w:pPr>
              <w:widowControl/>
              <w:numPr>
                <w:ilvl w:val="0"/>
                <w:numId w:val="8"/>
              </w:numPr>
              <w:spacing w:line="360" w:lineRule="auto"/>
              <w:rPr>
                <w:rFonts w:hint="eastAsia" w:ascii="宋体" w:hAnsi="宋体" w:eastAsia="宋体" w:cs="宋体"/>
                <w:kern w:val="0"/>
                <w:sz w:val="24"/>
              </w:rPr>
            </w:pPr>
            <w:r>
              <w:rPr>
                <w:rFonts w:hint="eastAsia" w:ascii="宋体" w:hAnsi="宋体" w:eastAsia="宋体" w:cs="宋体"/>
                <w:kern w:val="0"/>
                <w:sz w:val="24"/>
              </w:rPr>
              <w:t>流量:</w:t>
            </w:r>
            <w:r>
              <w:rPr>
                <w:rFonts w:hint="eastAsia" w:ascii="宋体" w:hAnsi="宋体" w:eastAsia="宋体" w:cs="宋体"/>
                <w:kern w:val="0"/>
                <w:sz w:val="24"/>
                <w:lang w:val="en-US" w:eastAsia="zh-CN"/>
              </w:rPr>
              <w:t>30L/h</w:t>
            </w:r>
            <w:r>
              <w:rPr>
                <w:rFonts w:hint="eastAsia" w:ascii="宋体" w:hAnsi="宋体" w:eastAsia="宋体" w:cs="宋体"/>
                <w:kern w:val="0"/>
                <w:sz w:val="24"/>
              </w:rPr>
              <w:t>，最大压力:</w:t>
            </w:r>
            <w:r>
              <w:rPr>
                <w:rFonts w:hint="eastAsia" w:ascii="宋体" w:hAnsi="宋体" w:eastAsia="宋体" w:cs="宋体"/>
                <w:kern w:val="0"/>
                <w:sz w:val="24"/>
                <w:lang w:val="en-US" w:eastAsia="zh-CN"/>
              </w:rPr>
              <w:t>4</w:t>
            </w:r>
            <w:r>
              <w:rPr>
                <w:rFonts w:hint="eastAsia" w:ascii="宋体" w:hAnsi="宋体" w:eastAsia="宋体" w:cs="宋体"/>
                <w:kern w:val="0"/>
                <w:sz w:val="24"/>
              </w:rPr>
              <w:t>bar</w:t>
            </w:r>
          </w:p>
          <w:p w14:paraId="0C7070B8">
            <w:pPr>
              <w:widowControl/>
              <w:numPr>
                <w:ilvl w:val="0"/>
                <w:numId w:val="8"/>
              </w:numPr>
              <w:spacing w:line="360" w:lineRule="auto"/>
              <w:rPr>
                <w:rFonts w:hint="eastAsia" w:ascii="宋体" w:hAnsi="宋体" w:cs="宋体"/>
                <w:kern w:val="0"/>
                <w:sz w:val="24"/>
              </w:rPr>
            </w:pPr>
            <w:r>
              <w:rPr>
                <w:rFonts w:hint="eastAsia" w:ascii="宋体" w:hAnsi="宋体" w:cs="宋体"/>
                <w:kern w:val="0"/>
                <w:sz w:val="24"/>
              </w:rPr>
              <w:t>标准电压:50Hz，AC220V</w:t>
            </w:r>
          </w:p>
          <w:p w14:paraId="50A0E995">
            <w:pPr>
              <w:widowControl/>
              <w:numPr>
                <w:ilvl w:val="0"/>
                <w:numId w:val="8"/>
              </w:numPr>
              <w:spacing w:line="360" w:lineRule="auto"/>
              <w:rPr>
                <w:rFonts w:hint="eastAsia" w:ascii="宋体" w:hAnsi="宋体" w:cs="宋体"/>
                <w:kern w:val="0"/>
                <w:sz w:val="24"/>
              </w:rPr>
            </w:pPr>
            <w:r>
              <w:rPr>
                <w:rFonts w:hint="eastAsia" w:ascii="宋体" w:hAnsi="宋体" w:cs="宋体"/>
                <w:kern w:val="0"/>
                <w:sz w:val="24"/>
              </w:rPr>
              <w:t>手动及自动比例调节，带有液位探头接口。</w:t>
            </w:r>
          </w:p>
        </w:tc>
      </w:tr>
      <w:tr w14:paraId="6117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07C2BD9">
            <w:pPr>
              <w:widowControl/>
              <w:spacing w:line="360" w:lineRule="auto"/>
              <w:jc w:val="center"/>
              <w:rPr>
                <w:rFonts w:hint="eastAsia" w:ascii="宋体" w:hAnsi="宋体" w:cs="宋体"/>
                <w:kern w:val="0"/>
                <w:sz w:val="24"/>
              </w:rPr>
            </w:pPr>
          </w:p>
        </w:tc>
        <w:tc>
          <w:tcPr>
            <w:tcW w:w="1018" w:type="dxa"/>
            <w:vAlign w:val="center"/>
          </w:tcPr>
          <w:p w14:paraId="56AAD8BB">
            <w:pPr>
              <w:widowControl/>
              <w:spacing w:line="360" w:lineRule="auto"/>
              <w:jc w:val="center"/>
              <w:rPr>
                <w:rFonts w:hint="eastAsia" w:ascii="宋体" w:hAnsi="宋体" w:cs="宋体"/>
                <w:kern w:val="0"/>
                <w:sz w:val="24"/>
              </w:rPr>
            </w:pPr>
            <w:r>
              <w:rPr>
                <w:rFonts w:hint="eastAsia" w:ascii="宋体" w:hAnsi="宋体" w:cs="宋体"/>
                <w:kern w:val="0"/>
                <w:sz w:val="24"/>
              </w:rPr>
              <w:t>储液桶</w:t>
            </w:r>
          </w:p>
        </w:tc>
        <w:tc>
          <w:tcPr>
            <w:tcW w:w="7854" w:type="dxa"/>
            <w:vAlign w:val="center"/>
          </w:tcPr>
          <w:p w14:paraId="734960E9">
            <w:pPr>
              <w:widowControl/>
              <w:spacing w:line="360" w:lineRule="auto"/>
              <w:rPr>
                <w:rFonts w:hint="default" w:ascii="宋体" w:hAnsi="宋体" w:cs="宋体"/>
                <w:kern w:val="0"/>
                <w:sz w:val="24"/>
                <w:lang w:val="en-US"/>
              </w:rPr>
            </w:pPr>
            <w:r>
              <w:rPr>
                <w:rFonts w:hint="eastAsia" w:ascii="宋体" w:hAnsi="宋体" w:cs="宋体"/>
                <w:kern w:val="0"/>
                <w:sz w:val="24"/>
              </w:rPr>
              <w:t>PE 材质，</w:t>
            </w:r>
            <w:r>
              <w:rPr>
                <w:rFonts w:hint="eastAsia" w:ascii="宋体" w:hAnsi="宋体" w:eastAsia="宋体" w:cs="宋体"/>
                <w:kern w:val="0"/>
                <w:sz w:val="24"/>
                <w:lang w:val="en-US" w:eastAsia="zh-CN"/>
              </w:rPr>
              <w:t>≥500L</w:t>
            </w:r>
          </w:p>
        </w:tc>
      </w:tr>
      <w:tr w14:paraId="325F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8801BFE">
            <w:pPr>
              <w:widowControl/>
              <w:spacing w:line="360" w:lineRule="auto"/>
              <w:jc w:val="center"/>
              <w:rPr>
                <w:rFonts w:hint="eastAsia" w:ascii="宋体" w:hAnsi="宋体" w:cs="宋体"/>
                <w:kern w:val="0"/>
                <w:sz w:val="24"/>
              </w:rPr>
            </w:pPr>
          </w:p>
        </w:tc>
        <w:tc>
          <w:tcPr>
            <w:tcW w:w="1018" w:type="dxa"/>
            <w:vAlign w:val="center"/>
          </w:tcPr>
          <w:p w14:paraId="15BEDB35">
            <w:pPr>
              <w:widowControl/>
              <w:spacing w:line="360" w:lineRule="auto"/>
              <w:jc w:val="center"/>
              <w:rPr>
                <w:rFonts w:hint="eastAsia" w:ascii="宋体" w:hAnsi="宋体" w:cs="宋体"/>
                <w:kern w:val="0"/>
                <w:sz w:val="24"/>
              </w:rPr>
            </w:pPr>
            <w:r>
              <w:rPr>
                <w:rFonts w:hint="eastAsia" w:ascii="宋体" w:hAnsi="宋体" w:cs="宋体"/>
                <w:kern w:val="0"/>
                <w:sz w:val="24"/>
              </w:rPr>
              <w:t>液位变送器</w:t>
            </w:r>
          </w:p>
        </w:tc>
        <w:tc>
          <w:tcPr>
            <w:tcW w:w="7854" w:type="dxa"/>
            <w:vAlign w:val="center"/>
          </w:tcPr>
          <w:p w14:paraId="55EC445D">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量程:0~2mH20，过压:1.5倍满量程压力</w:t>
            </w:r>
          </w:p>
          <w:p w14:paraId="640781E5">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精度:≤±0.5%FS</w:t>
            </w:r>
          </w:p>
          <w:p w14:paraId="0F0F0D6E">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长期稳定性:±0.3%FS/年</w:t>
            </w:r>
          </w:p>
          <w:p w14:paraId="4F82E344">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工作温度:-30℃~+80℃，储存温度:-40℃~120℃</w:t>
            </w:r>
          </w:p>
          <w:p w14:paraId="6B558B48">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温度误差:±0.05%FS(典型值)</w:t>
            </w:r>
          </w:p>
          <w:p w14:paraId="4BCD325B">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输出信号:2线制4~20mA</w:t>
            </w:r>
          </w:p>
          <w:p w14:paraId="1A11A7CD">
            <w:pPr>
              <w:widowControl/>
              <w:numPr>
                <w:ilvl w:val="0"/>
                <w:numId w:val="9"/>
              </w:numPr>
              <w:spacing w:line="360" w:lineRule="auto"/>
              <w:rPr>
                <w:rFonts w:hint="eastAsia" w:ascii="宋体" w:hAnsi="宋体" w:cs="宋体"/>
                <w:kern w:val="0"/>
                <w:sz w:val="24"/>
              </w:rPr>
            </w:pPr>
            <w:r>
              <w:rPr>
                <w:rFonts w:hint="eastAsia" w:ascii="宋体" w:hAnsi="宋体" w:cs="宋体"/>
                <w:kern w:val="0"/>
                <w:sz w:val="24"/>
              </w:rPr>
              <w:t>输入电源:DC11~28V</w:t>
            </w:r>
          </w:p>
        </w:tc>
      </w:tr>
      <w:tr w14:paraId="2845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04CF5C27">
            <w:pPr>
              <w:widowControl/>
              <w:spacing w:line="360" w:lineRule="auto"/>
              <w:rPr>
                <w:rFonts w:hint="eastAsia" w:ascii="宋体" w:hAnsi="宋体" w:cs="宋体"/>
                <w:kern w:val="0"/>
                <w:sz w:val="24"/>
              </w:rPr>
            </w:pPr>
            <w:r>
              <w:rPr>
                <w:rFonts w:hint="eastAsia" w:ascii="宋体" w:hAnsi="宋体" w:cs="宋体"/>
                <w:kern w:val="0"/>
                <w:sz w:val="24"/>
              </w:rPr>
              <w:t>膜完整性检测</w:t>
            </w:r>
          </w:p>
        </w:tc>
        <w:tc>
          <w:tcPr>
            <w:tcW w:w="1018" w:type="dxa"/>
            <w:vAlign w:val="center"/>
          </w:tcPr>
          <w:p w14:paraId="220EF087">
            <w:pPr>
              <w:widowControl/>
              <w:spacing w:line="360" w:lineRule="auto"/>
              <w:jc w:val="center"/>
              <w:rPr>
                <w:rFonts w:hint="eastAsia" w:ascii="宋体" w:hAnsi="宋体" w:cs="宋体"/>
                <w:kern w:val="0"/>
                <w:sz w:val="24"/>
              </w:rPr>
            </w:pPr>
          </w:p>
        </w:tc>
        <w:tc>
          <w:tcPr>
            <w:tcW w:w="7854" w:type="dxa"/>
            <w:vAlign w:val="center"/>
          </w:tcPr>
          <w:p w14:paraId="322E32E6">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膜组件在出厂前应进行过完整性检测并确保气密性正常，为保障设备在长期运行过程中，仍保持良好气密性，避免由于膜丝破损影响产水水质，应根据需要，定期对相应区域内的设备进行膜完整性检测。</w:t>
            </w:r>
          </w:p>
          <w:p w14:paraId="316382D0">
            <w:pPr>
              <w:widowControl/>
              <w:spacing w:line="360" w:lineRule="auto"/>
              <w:rPr>
                <w:rFonts w:hint="eastAsia" w:ascii="宋体" w:hAnsi="宋体" w:cs="宋体"/>
                <w:kern w:val="0"/>
                <w:sz w:val="24"/>
              </w:rPr>
            </w:pPr>
            <w:r>
              <w:rPr>
                <w:rFonts w:hint="eastAsia" w:ascii="宋体" w:hAnsi="宋体" w:cs="宋体"/>
                <w:kern w:val="0"/>
                <w:sz w:val="24"/>
              </w:rPr>
              <w:t>(1)关闭产水调节阀，使用便携式空压机通过膜完整性检测预留孔由产水侧通入50kPa的压缩空气，关闭进气阀，保压5min；</w:t>
            </w:r>
          </w:p>
          <w:p w14:paraId="519E368F">
            <w:pPr>
              <w:widowControl/>
              <w:spacing w:line="360" w:lineRule="auto"/>
              <w:rPr>
                <w:rFonts w:hint="eastAsia" w:ascii="宋体" w:hAnsi="宋体" w:cs="宋体"/>
                <w:kern w:val="0"/>
                <w:sz w:val="24"/>
              </w:rPr>
            </w:pPr>
            <w:r>
              <w:rPr>
                <w:rFonts w:hint="eastAsia" w:ascii="宋体" w:hAnsi="宋体" w:cs="宋体"/>
                <w:kern w:val="0"/>
                <w:sz w:val="24"/>
              </w:rPr>
              <w:t>(2)PLC自动计算出保压时间内压力的衰减速率，并与设定值进行比较：</w:t>
            </w:r>
          </w:p>
          <w:p w14:paraId="3D9FF35A">
            <w:pPr>
              <w:widowControl/>
              <w:spacing w:line="360" w:lineRule="auto"/>
              <w:rPr>
                <w:rFonts w:hint="eastAsia" w:ascii="宋体" w:hAnsi="宋体" w:cs="宋体"/>
                <w:kern w:val="0"/>
                <w:sz w:val="24"/>
              </w:rPr>
            </w:pPr>
            <w:r>
              <w:rPr>
                <w:rFonts w:hint="eastAsia" w:ascii="宋体" w:hAnsi="宋体" w:cs="宋体"/>
                <w:kern w:val="0"/>
                <w:sz w:val="24"/>
              </w:rPr>
              <w:t>a.压力衰减速率＜3kPa/min，膜完整性检测通过，系统恢复正常过滤产水状态；</w:t>
            </w:r>
          </w:p>
          <w:p w14:paraId="3C4790A6">
            <w:pPr>
              <w:widowControl/>
              <w:spacing w:line="360" w:lineRule="auto"/>
              <w:rPr>
                <w:rFonts w:hint="eastAsia" w:ascii="宋体" w:hAnsi="宋体" w:cs="宋体"/>
                <w:kern w:val="0"/>
                <w:sz w:val="24"/>
              </w:rPr>
            </w:pPr>
            <w:r>
              <w:rPr>
                <w:rFonts w:hint="eastAsia" w:ascii="宋体" w:hAnsi="宋体" w:cs="宋体"/>
                <w:kern w:val="0"/>
                <w:sz w:val="24"/>
              </w:rPr>
              <w:t>B.压力衰减速率＞3kPa/min,膜完整性检测不通过，PLC报警，该膜过滤池停机，然后需要人工找出破损部位，进行修复。</w:t>
            </w:r>
          </w:p>
          <w:p w14:paraId="2084F8B0">
            <w:pPr>
              <w:widowControl/>
              <w:spacing w:line="360" w:lineRule="auto"/>
              <w:rPr>
                <w:rFonts w:hint="eastAsia" w:ascii="宋体" w:hAnsi="宋体" w:cs="宋体"/>
                <w:kern w:val="0"/>
                <w:sz w:val="24"/>
              </w:rPr>
            </w:pPr>
            <w:r>
              <w:rPr>
                <w:rFonts w:hint="eastAsia" w:ascii="宋体" w:hAnsi="宋体" w:cs="宋体"/>
                <w:kern w:val="0"/>
                <w:sz w:val="24"/>
              </w:rPr>
              <w:t>(3)修复完成后需要对该膜池再一次进行完整性检测，通过后该滤池恢复产水。</w:t>
            </w:r>
          </w:p>
        </w:tc>
      </w:tr>
      <w:tr w14:paraId="18C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034B7467">
            <w:pPr>
              <w:widowControl/>
              <w:spacing w:line="360" w:lineRule="auto"/>
              <w:jc w:val="center"/>
              <w:rPr>
                <w:rFonts w:hint="eastAsia" w:ascii="宋体" w:hAnsi="宋体" w:cs="宋体"/>
                <w:kern w:val="0"/>
                <w:sz w:val="24"/>
              </w:rPr>
            </w:pPr>
            <w:r>
              <w:rPr>
                <w:rFonts w:hint="eastAsia" w:ascii="宋体" w:hAnsi="宋体" w:cs="宋体"/>
                <w:kern w:val="0"/>
                <w:sz w:val="24"/>
              </w:rPr>
              <w:t>电气自控系统</w:t>
            </w:r>
          </w:p>
        </w:tc>
        <w:tc>
          <w:tcPr>
            <w:tcW w:w="1018" w:type="dxa"/>
            <w:vAlign w:val="center"/>
          </w:tcPr>
          <w:p w14:paraId="00BD5715">
            <w:pPr>
              <w:widowControl/>
              <w:spacing w:line="360" w:lineRule="auto"/>
              <w:jc w:val="center"/>
              <w:rPr>
                <w:rFonts w:hint="eastAsia" w:ascii="宋体" w:hAnsi="宋体" w:cs="宋体"/>
                <w:kern w:val="0"/>
                <w:sz w:val="24"/>
              </w:rPr>
            </w:pPr>
          </w:p>
        </w:tc>
        <w:tc>
          <w:tcPr>
            <w:tcW w:w="7854" w:type="dxa"/>
            <w:vAlign w:val="center"/>
          </w:tcPr>
          <w:p w14:paraId="7AC274EE">
            <w:pPr>
              <w:widowControl/>
              <w:spacing w:line="360" w:lineRule="auto"/>
              <w:rPr>
                <w:rFonts w:hint="eastAsia" w:ascii="宋体" w:hAnsi="宋体" w:cs="宋体"/>
                <w:kern w:val="0"/>
                <w:sz w:val="24"/>
              </w:rPr>
            </w:pPr>
            <w:r>
              <w:rPr>
                <w:rFonts w:hint="eastAsia" w:ascii="宋体" w:hAnsi="宋体" w:cs="宋体"/>
                <w:kern w:val="0"/>
                <w:sz w:val="24"/>
              </w:rPr>
              <w:t>采用主流PLC及配套的电器元件控制系统，依据净水工艺流程对相关工艺设备实现全自动控制，同时具备远传功能，能实现上位机远程监控，系统须具备手动、自动及远程操作功能；触摸屏上位机、PLC下位机开放端口、开放操作。</w:t>
            </w:r>
            <w:r>
              <w:rPr>
                <w:rFonts w:hint="eastAsia" w:ascii="宋体" w:hAnsi="宋体" w:cs="宋体"/>
                <w:bCs/>
                <w:sz w:val="24"/>
              </w:rPr>
              <w:t>PLC需采用主流控制器，触摸屏需采用10</w:t>
            </w:r>
            <w:r>
              <w:rPr>
                <w:rFonts w:hint="eastAsia" w:ascii="宋体" w:hAnsi="宋体" w:cs="宋体"/>
                <w:bCs/>
                <w:sz w:val="24"/>
                <w:lang w:val="en-US" w:eastAsia="zh-CN"/>
              </w:rPr>
              <w:t>寸</w:t>
            </w:r>
            <w:r>
              <w:rPr>
                <w:rFonts w:hint="eastAsia" w:ascii="宋体" w:hAnsi="宋体" w:cs="宋体"/>
                <w:bCs/>
                <w:sz w:val="24"/>
              </w:rPr>
              <w:t>真彩触摸屏。</w:t>
            </w:r>
          </w:p>
          <w:p w14:paraId="110CB70F">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供电电压采用380V；</w:t>
            </w:r>
          </w:p>
          <w:p w14:paraId="2FD770C6">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控制系统须自带防雷装置（电源和信号的防雷做到位，所有跟室外相连接的仪表、机电设备的模拟信号、数字信号的回路上及电源回路上均应提供避雷，防浪涌电压保护装置。PLC柜内开关量采用中间继电器隔离，模拟量采用信号隔离器+信号避雷器设计。必须实现三级控制，通用的主流通讯方式，同时具备无线（4G网络）及有线双网通讯及配备相关硬件设备；PLC传输I/O端口冗余≥20%，同时实现向管理平台推送供水站水质数据包的能力，包括且不限于出水流量、出水阀开度、计量泵/加药泵的输出比例等。</w:t>
            </w:r>
          </w:p>
          <w:p w14:paraId="770E29DA">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控制柜配10寸或以上触摸屏，可以通过触摸屏对设备进行启停、参数设置等操作，现场自控柜具备一键启停功能。</w:t>
            </w:r>
          </w:p>
          <w:p w14:paraId="75688CCC">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控制柜材质：室内柜采用碳钢喷塑或优于。</w:t>
            </w:r>
          </w:p>
          <w:p w14:paraId="46EE7102">
            <w:pPr>
              <w:widowControl/>
              <w:spacing w:line="360" w:lineRule="auto"/>
              <w:rPr>
                <w:rFonts w:hint="eastAsia" w:ascii="宋体" w:hAnsi="宋体" w:cs="宋体"/>
                <w:kern w:val="0"/>
                <w:sz w:val="24"/>
              </w:rPr>
            </w:pPr>
            <w:r>
              <w:rPr>
                <w:rFonts w:hint="eastAsia" w:ascii="宋体" w:hAnsi="宋体" w:cs="宋体"/>
                <w:kern w:val="0"/>
                <w:sz w:val="24"/>
              </w:rPr>
              <w:t>(1)控制系统须具备手动、自动、本地、远程操作功能，过滤、反冲洗、排泥、消毒等实现全自动控制，同时具备远传功能，能实现远程监控。设备须自带防雷装置。</w:t>
            </w:r>
          </w:p>
          <w:p w14:paraId="44724027">
            <w:pPr>
              <w:widowControl/>
              <w:spacing w:line="360" w:lineRule="auto"/>
              <w:rPr>
                <w:rFonts w:hint="eastAsia" w:ascii="宋体" w:hAnsi="宋体" w:cs="宋体"/>
                <w:kern w:val="0"/>
                <w:sz w:val="24"/>
              </w:rPr>
            </w:pPr>
            <w:r>
              <w:rPr>
                <w:rFonts w:hint="eastAsia" w:ascii="宋体" w:hAnsi="宋体" w:cs="宋体"/>
                <w:kern w:val="0"/>
                <w:sz w:val="24"/>
              </w:rPr>
              <w:t>(2)控制系统须具备远传功能，能实现与远程数据监视和控制功能，系统需具备无线(4G-VPN 网络)及有线通讯。</w:t>
            </w:r>
          </w:p>
          <w:p w14:paraId="6E13FD9E">
            <w:pPr>
              <w:widowControl/>
              <w:spacing w:line="360" w:lineRule="auto"/>
              <w:rPr>
                <w:rFonts w:hint="eastAsia" w:ascii="宋体" w:hAnsi="宋体" w:cs="宋体"/>
                <w:kern w:val="0"/>
                <w:sz w:val="24"/>
              </w:rPr>
            </w:pPr>
            <w:r>
              <w:rPr>
                <w:rFonts w:hint="eastAsia" w:ascii="宋体" w:hAnsi="宋体" w:cs="宋体"/>
                <w:kern w:val="0"/>
                <w:sz w:val="24"/>
              </w:rPr>
              <w:t>(3)控制系统须具备产水流量调节功能（配置调节型电动阀），可以根据用户用水量调节设备产水流量。</w:t>
            </w:r>
          </w:p>
          <w:p w14:paraId="0FF5945B">
            <w:pPr>
              <w:widowControl/>
              <w:spacing w:line="360" w:lineRule="auto"/>
              <w:rPr>
                <w:rFonts w:hint="eastAsia" w:ascii="宋体" w:hAnsi="宋体" w:cs="宋体"/>
                <w:kern w:val="0"/>
                <w:sz w:val="24"/>
              </w:rPr>
            </w:pPr>
            <w:r>
              <w:rPr>
                <w:rFonts w:hint="eastAsia" w:ascii="宋体" w:hAnsi="宋体" w:cs="宋体"/>
                <w:kern w:val="0"/>
                <w:sz w:val="24"/>
              </w:rPr>
              <w:t>(4)控制系统须具备本地数据采集、存储、计算功能。</w:t>
            </w:r>
          </w:p>
          <w:p w14:paraId="5B492792">
            <w:pPr>
              <w:widowControl/>
              <w:spacing w:line="360" w:lineRule="auto"/>
              <w:rPr>
                <w:rFonts w:hint="eastAsia" w:ascii="宋体" w:hAnsi="宋体" w:cs="宋体"/>
                <w:kern w:val="0"/>
                <w:sz w:val="24"/>
              </w:rPr>
            </w:pPr>
            <w:r>
              <w:rPr>
                <w:rFonts w:hint="eastAsia" w:ascii="宋体" w:hAnsi="宋体" w:cs="宋体"/>
                <w:kern w:val="0"/>
                <w:sz w:val="24"/>
              </w:rPr>
              <w:t>(5)系统配套与PLC的触摸屏，具备各个工艺运行情况的展示及相关参数设置功能。</w:t>
            </w:r>
          </w:p>
          <w:p w14:paraId="207FF4F1">
            <w:pPr>
              <w:widowControl/>
              <w:spacing w:line="360" w:lineRule="auto"/>
              <w:rPr>
                <w:rFonts w:hint="eastAsia" w:ascii="宋体" w:hAnsi="宋体" w:cs="宋体"/>
                <w:kern w:val="0"/>
                <w:sz w:val="24"/>
              </w:rPr>
            </w:pPr>
            <w:r>
              <w:rPr>
                <w:rFonts w:hint="eastAsia" w:ascii="宋体" w:hAnsi="宋体" w:cs="宋体"/>
                <w:kern w:val="0"/>
                <w:sz w:val="24"/>
              </w:rPr>
              <w:t>(6)控制系统需对电流电压进行实时监测,通过RS485接口的方式传输给PLC控制系统。</w:t>
            </w:r>
          </w:p>
          <w:p w14:paraId="67E4806A">
            <w:pPr>
              <w:widowControl/>
              <w:spacing w:line="360" w:lineRule="auto"/>
              <w:rPr>
                <w:rFonts w:hint="eastAsia" w:ascii="宋体" w:hAnsi="宋体" w:cs="宋体"/>
                <w:kern w:val="0"/>
                <w:sz w:val="24"/>
              </w:rPr>
            </w:pPr>
            <w:r>
              <w:rPr>
                <w:rFonts w:hint="eastAsia" w:ascii="宋体" w:hAnsi="宋体" w:cs="宋体"/>
                <w:kern w:val="0"/>
                <w:sz w:val="24"/>
              </w:rPr>
              <w:t>(7)控制系统对产水流量进行实时监测(实时流量、今日累计及昨日累计),系统须配套出水电磁流量计监测仪设备,具备RS485 通讯口供PLC控制系统数据采集，通过实时流量分析优化系统运行。</w:t>
            </w:r>
          </w:p>
          <w:p w14:paraId="441F4B8F">
            <w:pPr>
              <w:widowControl/>
              <w:spacing w:line="360" w:lineRule="auto"/>
              <w:rPr>
                <w:rFonts w:hint="eastAsia" w:ascii="宋体" w:hAnsi="宋体" w:cs="宋体"/>
                <w:kern w:val="0"/>
                <w:sz w:val="24"/>
              </w:rPr>
            </w:pPr>
            <w:r>
              <w:rPr>
                <w:rFonts w:hint="eastAsia" w:ascii="宋体" w:hAnsi="宋体" w:cs="宋体"/>
                <w:kern w:val="0"/>
                <w:sz w:val="24"/>
              </w:rPr>
              <w:t>(8)主要设备仪表技术要求：</w:t>
            </w:r>
          </w:p>
          <w:p w14:paraId="7FA279BF">
            <w:pPr>
              <w:widowControl/>
              <w:spacing w:line="360" w:lineRule="auto"/>
              <w:rPr>
                <w:rFonts w:hint="eastAsia" w:ascii="宋体" w:hAnsi="宋体" w:cs="宋体"/>
                <w:kern w:val="0"/>
                <w:sz w:val="24"/>
              </w:rPr>
            </w:pPr>
            <w:r>
              <w:rPr>
                <w:rFonts w:hint="eastAsia" w:ascii="宋体" w:hAnsi="宋体" w:cs="宋体"/>
                <w:kern w:val="0"/>
                <w:sz w:val="24"/>
              </w:rPr>
              <w:t>防雷接地系统</w:t>
            </w:r>
          </w:p>
          <w:p w14:paraId="17259B8F">
            <w:pPr>
              <w:widowControl/>
              <w:spacing w:line="360" w:lineRule="auto"/>
              <w:rPr>
                <w:rFonts w:hint="eastAsia" w:ascii="宋体" w:hAnsi="宋体" w:cs="宋体"/>
                <w:kern w:val="0"/>
                <w:sz w:val="24"/>
              </w:rPr>
            </w:pPr>
            <w:r>
              <w:rPr>
                <w:rFonts w:hint="eastAsia" w:ascii="宋体" w:hAnsi="宋体" w:cs="宋体"/>
                <w:kern w:val="0"/>
                <w:sz w:val="24"/>
              </w:rPr>
              <w:t>整个防雷系统要求能够完善的防护雷电对电子设备的各种侵害。防雷器应在不影响系统正常运行的前提下，能够承受预期通过它们的雷电流和过电压。</w:t>
            </w:r>
          </w:p>
        </w:tc>
      </w:tr>
      <w:tr w14:paraId="49B8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0472A44">
            <w:pPr>
              <w:widowControl/>
              <w:spacing w:line="360" w:lineRule="auto"/>
              <w:jc w:val="center"/>
              <w:rPr>
                <w:rFonts w:hint="eastAsia" w:ascii="宋体" w:hAnsi="宋体" w:cs="宋体"/>
                <w:kern w:val="0"/>
                <w:sz w:val="24"/>
              </w:rPr>
            </w:pPr>
          </w:p>
        </w:tc>
        <w:tc>
          <w:tcPr>
            <w:tcW w:w="1018" w:type="dxa"/>
            <w:vAlign w:val="center"/>
          </w:tcPr>
          <w:p w14:paraId="652D3D68">
            <w:pPr>
              <w:widowControl/>
              <w:spacing w:line="360" w:lineRule="auto"/>
              <w:jc w:val="center"/>
              <w:rPr>
                <w:rFonts w:hint="eastAsia" w:ascii="宋体" w:hAnsi="宋体" w:cs="宋体"/>
                <w:kern w:val="0"/>
                <w:sz w:val="24"/>
              </w:rPr>
            </w:pPr>
            <w:r>
              <w:rPr>
                <w:rFonts w:hint="eastAsia" w:ascii="宋体" w:hAnsi="宋体" w:cs="宋体"/>
                <w:kern w:val="0"/>
                <w:sz w:val="24"/>
              </w:rPr>
              <w:t>PLC</w:t>
            </w:r>
          </w:p>
        </w:tc>
        <w:tc>
          <w:tcPr>
            <w:tcW w:w="7854" w:type="dxa"/>
            <w:vAlign w:val="center"/>
          </w:tcPr>
          <w:p w14:paraId="13999C4B">
            <w:pPr>
              <w:widowControl/>
              <w:spacing w:line="360" w:lineRule="auto"/>
              <w:rPr>
                <w:rFonts w:hint="eastAsia" w:ascii="宋体" w:hAnsi="宋体" w:cs="宋体"/>
                <w:kern w:val="0"/>
                <w:sz w:val="24"/>
              </w:rPr>
            </w:pPr>
            <w:r>
              <w:rPr>
                <w:rFonts w:hint="eastAsia" w:ascii="宋体" w:hAnsi="宋体" w:cs="宋体"/>
                <w:kern w:val="0"/>
                <w:sz w:val="24"/>
              </w:rPr>
              <w:t>整个自动化控制及远传均由自动化控制柜来实现,控制柜集成电气控制回路，控制柜支持本地跟远程控制切换。正常情况下无须人为干预，生产正常运行，出厂水压、水量、水质符合指标，设备正常运行。</w:t>
            </w:r>
          </w:p>
          <w:p w14:paraId="070DB71A">
            <w:pPr>
              <w:widowControl/>
              <w:spacing w:line="360" w:lineRule="auto"/>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rPr>
              <w:t>1)</w:t>
            </w:r>
            <w:r>
              <w:rPr>
                <w:rFonts w:hint="eastAsia" w:ascii="宋体" w:hAnsi="宋体" w:cs="宋体"/>
                <w:b w:val="0"/>
                <w:bCs w:val="0"/>
                <w:color w:val="auto"/>
                <w:kern w:val="0"/>
                <w:sz w:val="24"/>
                <w:szCs w:val="24"/>
              </w:rPr>
              <w:t>PLC 点数不少于</w:t>
            </w:r>
            <w:r>
              <w:rPr>
                <w:rFonts w:hint="eastAsia"/>
                <w:b w:val="0"/>
                <w:bCs w:val="0"/>
                <w:color w:val="auto"/>
                <w:sz w:val="24"/>
                <w:szCs w:val="24"/>
              </w:rPr>
              <w:t>DI:128/DO:48/AI:48/AO:12/3路RS485通讯口</w:t>
            </w:r>
          </w:p>
          <w:p w14:paraId="3436095B">
            <w:pPr>
              <w:widowControl/>
              <w:spacing w:line="360" w:lineRule="auto"/>
              <w:rPr>
                <w:rFonts w:hint="eastAsia" w:ascii="宋体" w:hAnsi="宋体" w:cs="宋体"/>
                <w:kern w:val="0"/>
                <w:sz w:val="24"/>
              </w:rPr>
            </w:pPr>
            <w:r>
              <w:rPr>
                <w:rFonts w:hint="eastAsia" w:ascii="宋体" w:hAnsi="宋体" w:cs="宋体"/>
                <w:kern w:val="0"/>
                <w:sz w:val="24"/>
              </w:rPr>
              <w:t>2)CPU应采用32位工业级微处理器，主频不小于200MHz</w:t>
            </w:r>
          </w:p>
          <w:p w14:paraId="1811C8A5">
            <w:pPr>
              <w:widowControl/>
              <w:spacing w:line="360" w:lineRule="auto"/>
              <w:rPr>
                <w:rFonts w:hint="eastAsia" w:ascii="宋体" w:hAnsi="宋体" w:cs="宋体"/>
                <w:kern w:val="0"/>
                <w:sz w:val="24"/>
              </w:rPr>
            </w:pPr>
            <w:r>
              <w:rPr>
                <w:rFonts w:hint="eastAsia" w:ascii="宋体" w:hAnsi="宋体" w:cs="宋体"/>
                <w:kern w:val="0"/>
                <w:sz w:val="24"/>
              </w:rPr>
              <w:t>3)内置用户内存容量(不包含扩展内存)&gt;4M</w:t>
            </w:r>
          </w:p>
          <w:p w14:paraId="7D4B1A95">
            <w:pPr>
              <w:widowControl/>
              <w:spacing w:line="360" w:lineRule="auto"/>
              <w:rPr>
                <w:rFonts w:hint="eastAsia" w:ascii="宋体" w:hAnsi="宋体" w:cs="宋体"/>
                <w:kern w:val="0"/>
                <w:sz w:val="24"/>
              </w:rPr>
            </w:pPr>
            <w:r>
              <w:rPr>
                <w:rFonts w:hint="eastAsia" w:ascii="宋体" w:hAnsi="宋体" w:cs="宋体"/>
                <w:kern w:val="0"/>
                <w:sz w:val="24"/>
              </w:rPr>
              <w:t>4)支持 OPC国际标准，便于与第三方组态软件通讯</w:t>
            </w:r>
          </w:p>
          <w:p w14:paraId="4547D29F">
            <w:pPr>
              <w:widowControl/>
              <w:spacing w:line="360" w:lineRule="auto"/>
              <w:rPr>
                <w:rFonts w:hint="eastAsia" w:ascii="宋体" w:hAnsi="宋体" w:cs="宋体"/>
                <w:kern w:val="0"/>
                <w:sz w:val="24"/>
              </w:rPr>
            </w:pPr>
            <w:r>
              <w:rPr>
                <w:rFonts w:hint="eastAsia" w:ascii="宋体" w:hAnsi="宋体" w:cs="宋体"/>
                <w:kern w:val="0"/>
                <w:sz w:val="24"/>
              </w:rPr>
              <w:t>5)工作温度:-40~70°C</w:t>
            </w:r>
          </w:p>
          <w:p w14:paraId="6F67E76A">
            <w:pPr>
              <w:widowControl/>
              <w:spacing w:line="360" w:lineRule="auto"/>
              <w:rPr>
                <w:rFonts w:hint="eastAsia" w:ascii="宋体" w:hAnsi="宋体" w:cs="宋体"/>
                <w:kern w:val="0"/>
                <w:sz w:val="24"/>
              </w:rPr>
            </w:pPr>
            <w:r>
              <w:rPr>
                <w:rFonts w:hint="eastAsia" w:ascii="宋体" w:hAnsi="宋体" w:cs="宋体"/>
                <w:kern w:val="0"/>
                <w:sz w:val="24"/>
              </w:rPr>
              <w:t>6)模拟量综合误差:δ≤2.0%</w:t>
            </w:r>
          </w:p>
          <w:p w14:paraId="0025BC8E">
            <w:pPr>
              <w:widowControl/>
              <w:spacing w:line="360" w:lineRule="auto"/>
              <w:rPr>
                <w:rFonts w:hint="eastAsia" w:ascii="宋体" w:hAnsi="宋体" w:cs="宋体"/>
                <w:kern w:val="0"/>
                <w:sz w:val="24"/>
              </w:rPr>
            </w:pPr>
            <w:r>
              <w:rPr>
                <w:rFonts w:hint="eastAsia" w:ascii="宋体" w:hAnsi="宋体" w:cs="宋体"/>
                <w:kern w:val="0"/>
                <w:sz w:val="24"/>
              </w:rPr>
              <w:t>7)开关量综合误差:δ=0%</w:t>
            </w:r>
          </w:p>
          <w:p w14:paraId="42BF4E8E">
            <w:pPr>
              <w:widowControl/>
              <w:spacing w:line="360" w:lineRule="auto"/>
              <w:rPr>
                <w:rFonts w:hint="eastAsia" w:ascii="宋体" w:hAnsi="宋体" w:cs="宋体"/>
                <w:kern w:val="0"/>
                <w:sz w:val="24"/>
              </w:rPr>
            </w:pPr>
            <w:r>
              <w:rPr>
                <w:rFonts w:hint="eastAsia" w:ascii="宋体" w:hAnsi="宋体" w:cs="宋体"/>
                <w:kern w:val="0"/>
                <w:sz w:val="24"/>
              </w:rPr>
              <w:t>8)脉冲量综合误差:δ&lt;2.0%</w:t>
            </w:r>
          </w:p>
          <w:p w14:paraId="4035758E">
            <w:pPr>
              <w:widowControl/>
              <w:spacing w:line="360" w:lineRule="auto"/>
              <w:rPr>
                <w:rFonts w:hint="eastAsia" w:ascii="宋体" w:hAnsi="宋体" w:cs="宋体"/>
                <w:kern w:val="0"/>
                <w:sz w:val="24"/>
              </w:rPr>
            </w:pPr>
            <w:r>
              <w:rPr>
                <w:rFonts w:hint="eastAsia" w:ascii="宋体" w:hAnsi="宋体" w:cs="宋体"/>
                <w:kern w:val="0"/>
                <w:sz w:val="24"/>
              </w:rPr>
              <w:t>9)数据正确率：I=100%</w:t>
            </w:r>
          </w:p>
          <w:p w14:paraId="5DEB93E3">
            <w:pPr>
              <w:widowControl/>
              <w:spacing w:line="360" w:lineRule="auto"/>
              <w:rPr>
                <w:rFonts w:hint="eastAsia" w:ascii="宋体" w:hAnsi="宋体" w:cs="宋体"/>
                <w:kern w:val="0"/>
                <w:sz w:val="24"/>
              </w:rPr>
            </w:pPr>
            <w:r>
              <w:rPr>
                <w:rFonts w:hint="eastAsia" w:ascii="宋体" w:hAnsi="宋体" w:cs="宋体"/>
                <w:kern w:val="0"/>
                <w:sz w:val="24"/>
              </w:rPr>
              <w:t>10）控制器需有以太网接口，支持MODBUS/TCP开放以太网通讯协议。并可扩展SD存储卡。</w:t>
            </w:r>
          </w:p>
          <w:p w14:paraId="31955A5C">
            <w:pPr>
              <w:widowControl/>
              <w:spacing w:line="360" w:lineRule="auto"/>
              <w:rPr>
                <w:rFonts w:hint="eastAsia" w:ascii="宋体" w:hAnsi="宋体" w:cs="宋体"/>
                <w:kern w:val="0"/>
                <w:sz w:val="24"/>
              </w:rPr>
            </w:pPr>
            <w:r>
              <w:rPr>
                <w:rFonts w:hint="eastAsia" w:ascii="宋体" w:hAnsi="宋体" w:cs="宋体"/>
                <w:kern w:val="0"/>
                <w:sz w:val="24"/>
              </w:rPr>
              <w:t>11）编程软件能提供梯形图（LD），功能图块（FBD），结构化文本（ST），顺序功能流程图（SFC），指令表（IL）等符合IEC61131-3标准的编程语言。</w:t>
            </w:r>
          </w:p>
        </w:tc>
      </w:tr>
      <w:tr w14:paraId="14D0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3EAEC865">
            <w:pPr>
              <w:widowControl/>
              <w:spacing w:line="360" w:lineRule="auto"/>
              <w:jc w:val="center"/>
              <w:rPr>
                <w:rFonts w:hint="eastAsia" w:ascii="宋体" w:hAnsi="宋体" w:cs="宋体"/>
                <w:kern w:val="0"/>
                <w:sz w:val="24"/>
              </w:rPr>
            </w:pPr>
          </w:p>
        </w:tc>
        <w:tc>
          <w:tcPr>
            <w:tcW w:w="1018" w:type="dxa"/>
            <w:vAlign w:val="center"/>
          </w:tcPr>
          <w:p w14:paraId="524A8F1A">
            <w:pPr>
              <w:widowControl/>
              <w:spacing w:line="360" w:lineRule="auto"/>
              <w:jc w:val="center"/>
              <w:rPr>
                <w:rFonts w:hint="eastAsia" w:ascii="宋体" w:hAnsi="宋体" w:cs="宋体"/>
                <w:kern w:val="0"/>
                <w:sz w:val="24"/>
              </w:rPr>
            </w:pPr>
            <w:r>
              <w:rPr>
                <w:rFonts w:hint="eastAsia" w:ascii="宋体" w:hAnsi="宋体" w:cs="宋体"/>
                <w:kern w:val="0"/>
                <w:sz w:val="24"/>
              </w:rPr>
              <w:t>触摸屏</w:t>
            </w:r>
          </w:p>
        </w:tc>
        <w:tc>
          <w:tcPr>
            <w:tcW w:w="7854" w:type="dxa"/>
            <w:vAlign w:val="center"/>
          </w:tcPr>
          <w:p w14:paraId="1160AC12">
            <w:pPr>
              <w:widowControl/>
              <w:spacing w:line="360" w:lineRule="auto"/>
              <w:rPr>
                <w:rFonts w:hint="eastAsia" w:ascii="宋体" w:hAnsi="宋体" w:cs="宋体"/>
                <w:kern w:val="0"/>
                <w:sz w:val="24"/>
              </w:rPr>
            </w:pPr>
            <w:r>
              <w:rPr>
                <w:rFonts w:hint="eastAsia" w:ascii="宋体" w:hAnsi="宋体" w:cs="宋体"/>
                <w:kern w:val="0"/>
                <w:sz w:val="24"/>
              </w:rPr>
              <w:t>具备各个工艺运行情况的展示及相关参数设置功能。</w:t>
            </w:r>
          </w:p>
          <w:p w14:paraId="44B5D6ED">
            <w:pPr>
              <w:widowControl/>
              <w:spacing w:line="360" w:lineRule="auto"/>
              <w:rPr>
                <w:rFonts w:hint="eastAsia" w:ascii="宋体" w:hAnsi="宋体" w:cs="宋体"/>
                <w:kern w:val="0"/>
                <w:sz w:val="24"/>
              </w:rPr>
            </w:pPr>
            <w:r>
              <w:rPr>
                <w:rFonts w:hint="eastAsia" w:ascii="宋体" w:hAnsi="宋体" w:cs="宋体"/>
                <w:kern w:val="0"/>
                <w:sz w:val="24"/>
              </w:rPr>
              <w:t>1)尺寸:10"及以上</w:t>
            </w:r>
          </w:p>
          <w:p w14:paraId="0F031845">
            <w:pPr>
              <w:widowControl/>
              <w:spacing w:line="360" w:lineRule="auto"/>
              <w:rPr>
                <w:rFonts w:hint="eastAsia" w:ascii="宋体" w:hAnsi="宋体" w:cs="宋体"/>
                <w:kern w:val="0"/>
                <w:sz w:val="24"/>
              </w:rPr>
            </w:pPr>
            <w:r>
              <w:rPr>
                <w:rFonts w:hint="eastAsia" w:ascii="宋体" w:hAnsi="宋体" w:cs="宋体"/>
                <w:kern w:val="0"/>
                <w:sz w:val="24"/>
              </w:rPr>
              <w:t>2)CPU:Crotex A8,600MHz</w:t>
            </w:r>
          </w:p>
          <w:p w14:paraId="04C6BE33">
            <w:pPr>
              <w:widowControl/>
              <w:spacing w:line="360" w:lineRule="auto"/>
              <w:rPr>
                <w:rFonts w:hint="eastAsia" w:ascii="宋体" w:hAnsi="宋体" w:cs="宋体"/>
                <w:kern w:val="0"/>
                <w:sz w:val="24"/>
              </w:rPr>
            </w:pPr>
            <w:r>
              <w:rPr>
                <w:rFonts w:hint="eastAsia" w:ascii="宋体" w:hAnsi="宋体" w:cs="宋体"/>
                <w:kern w:val="0"/>
                <w:sz w:val="24"/>
              </w:rPr>
              <w:t>3)对比度:450:1</w:t>
            </w:r>
          </w:p>
          <w:p w14:paraId="577B67AB">
            <w:pPr>
              <w:widowControl/>
              <w:spacing w:line="360" w:lineRule="auto"/>
              <w:rPr>
                <w:rFonts w:hint="eastAsia" w:ascii="宋体" w:hAnsi="宋体" w:cs="宋体"/>
                <w:kern w:val="0"/>
                <w:sz w:val="24"/>
              </w:rPr>
            </w:pPr>
            <w:r>
              <w:rPr>
                <w:rFonts w:hint="eastAsia" w:ascii="宋体" w:hAnsi="宋体" w:cs="宋体"/>
                <w:kern w:val="0"/>
                <w:sz w:val="24"/>
              </w:rPr>
              <w:t>4)触摸面板:4线高精度触摸板</w:t>
            </w:r>
          </w:p>
          <w:p w14:paraId="3444ED5A">
            <w:pPr>
              <w:widowControl/>
              <w:spacing w:line="360" w:lineRule="auto"/>
              <w:rPr>
                <w:rFonts w:hint="eastAsia" w:ascii="宋体" w:hAnsi="宋体" w:cs="宋体"/>
                <w:kern w:val="0"/>
                <w:sz w:val="24"/>
              </w:rPr>
            </w:pPr>
            <w:r>
              <w:rPr>
                <w:rFonts w:hint="eastAsia" w:ascii="宋体" w:hAnsi="宋体" w:cs="宋体"/>
                <w:kern w:val="0"/>
                <w:sz w:val="24"/>
              </w:rPr>
              <w:t>5)内存:128MB FLASH+128MB DDR3</w:t>
            </w:r>
          </w:p>
          <w:p w14:paraId="5352748E">
            <w:pPr>
              <w:widowControl/>
              <w:spacing w:line="360" w:lineRule="auto"/>
              <w:rPr>
                <w:rFonts w:hint="eastAsia" w:ascii="宋体" w:hAnsi="宋体" w:cs="宋体"/>
                <w:kern w:val="0"/>
                <w:sz w:val="24"/>
              </w:rPr>
            </w:pPr>
            <w:r>
              <w:rPr>
                <w:rFonts w:hint="eastAsia" w:ascii="宋体" w:hAnsi="宋体" w:cs="宋体"/>
                <w:kern w:val="0"/>
                <w:sz w:val="24"/>
              </w:rPr>
              <w:t>6)电源:DC24V</w:t>
            </w:r>
          </w:p>
          <w:p w14:paraId="1D4E43C7">
            <w:pPr>
              <w:widowControl/>
              <w:spacing w:line="360" w:lineRule="auto"/>
              <w:rPr>
                <w:rFonts w:hint="eastAsia" w:ascii="宋体" w:hAnsi="宋体" w:cs="宋体"/>
                <w:kern w:val="0"/>
                <w:sz w:val="24"/>
              </w:rPr>
            </w:pPr>
            <w:r>
              <w:rPr>
                <w:rFonts w:hint="eastAsia" w:ascii="宋体" w:hAnsi="宋体" w:cs="宋体"/>
                <w:kern w:val="0"/>
                <w:sz w:val="24"/>
              </w:rPr>
              <w:t>7)工作温度:0~55℃</w:t>
            </w:r>
          </w:p>
          <w:p w14:paraId="5E8AFB1D">
            <w:pPr>
              <w:widowControl/>
              <w:spacing w:line="360" w:lineRule="auto"/>
              <w:rPr>
                <w:rFonts w:hint="eastAsia" w:ascii="宋体" w:hAnsi="宋体" w:cs="宋体"/>
                <w:kern w:val="0"/>
                <w:sz w:val="24"/>
              </w:rPr>
            </w:pPr>
            <w:r>
              <w:rPr>
                <w:rFonts w:hint="eastAsia" w:ascii="宋体" w:hAnsi="宋体" w:cs="宋体"/>
                <w:kern w:val="0"/>
                <w:sz w:val="24"/>
              </w:rPr>
              <w:t>8)安装方式:嵌入式</w:t>
            </w:r>
          </w:p>
        </w:tc>
      </w:tr>
      <w:tr w14:paraId="4413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B39DA45">
            <w:pPr>
              <w:widowControl/>
              <w:spacing w:line="360" w:lineRule="auto"/>
              <w:jc w:val="center"/>
              <w:rPr>
                <w:rFonts w:hint="eastAsia" w:ascii="宋体" w:hAnsi="宋体" w:cs="宋体"/>
                <w:kern w:val="0"/>
                <w:sz w:val="24"/>
              </w:rPr>
            </w:pPr>
          </w:p>
        </w:tc>
        <w:tc>
          <w:tcPr>
            <w:tcW w:w="1018" w:type="dxa"/>
            <w:vAlign w:val="center"/>
          </w:tcPr>
          <w:p w14:paraId="15775592">
            <w:pPr>
              <w:widowControl/>
              <w:spacing w:line="360" w:lineRule="auto"/>
              <w:jc w:val="center"/>
              <w:rPr>
                <w:rFonts w:hint="eastAsia" w:ascii="宋体" w:hAnsi="宋体" w:cs="宋体"/>
                <w:kern w:val="0"/>
                <w:sz w:val="24"/>
              </w:rPr>
            </w:pPr>
            <w:r>
              <w:rPr>
                <w:rFonts w:hint="eastAsia" w:ascii="宋体" w:hAnsi="宋体" w:cs="宋体"/>
                <w:kern w:val="0"/>
                <w:sz w:val="24"/>
              </w:rPr>
              <w:t>清水池水位计</w:t>
            </w:r>
          </w:p>
        </w:tc>
        <w:tc>
          <w:tcPr>
            <w:tcW w:w="7854" w:type="dxa"/>
            <w:vAlign w:val="center"/>
          </w:tcPr>
          <w:p w14:paraId="1E1A86FA">
            <w:pPr>
              <w:widowControl/>
              <w:spacing w:line="360" w:lineRule="auto"/>
              <w:rPr>
                <w:rFonts w:hint="eastAsia" w:ascii="宋体" w:hAnsi="宋体" w:cs="宋体"/>
                <w:kern w:val="0"/>
                <w:sz w:val="24"/>
              </w:rPr>
            </w:pPr>
            <w:r>
              <w:rPr>
                <w:rFonts w:hint="eastAsia" w:ascii="宋体" w:hAnsi="宋体" w:cs="宋体"/>
                <w:kern w:val="0"/>
                <w:sz w:val="24"/>
              </w:rPr>
              <w:t>1)量程:0~5m</w:t>
            </w:r>
          </w:p>
          <w:p w14:paraId="7AB8DC7D">
            <w:pPr>
              <w:widowControl/>
              <w:spacing w:line="360" w:lineRule="auto"/>
              <w:rPr>
                <w:rFonts w:hint="eastAsia" w:ascii="宋体" w:hAnsi="宋体" w:cs="宋体"/>
                <w:kern w:val="0"/>
                <w:sz w:val="24"/>
              </w:rPr>
            </w:pPr>
            <w:r>
              <w:rPr>
                <w:rFonts w:hint="eastAsia" w:ascii="宋体" w:hAnsi="宋体" w:cs="宋体"/>
                <w:kern w:val="0"/>
                <w:sz w:val="24"/>
              </w:rPr>
              <w:t>2)精度:≤±0.5%FS</w:t>
            </w:r>
          </w:p>
          <w:p w14:paraId="20EFA60B">
            <w:pPr>
              <w:widowControl/>
              <w:spacing w:line="360" w:lineRule="auto"/>
              <w:rPr>
                <w:rFonts w:hint="eastAsia" w:ascii="宋体" w:hAnsi="宋体" w:cs="宋体"/>
                <w:kern w:val="0"/>
                <w:sz w:val="24"/>
              </w:rPr>
            </w:pPr>
            <w:r>
              <w:rPr>
                <w:rFonts w:hint="eastAsia" w:ascii="宋体" w:hAnsi="宋体" w:cs="宋体"/>
                <w:kern w:val="0"/>
                <w:sz w:val="24"/>
              </w:rPr>
              <w:t>3)长期稳定性:±0.3%FS/年</w:t>
            </w:r>
          </w:p>
          <w:p w14:paraId="24C1A693">
            <w:pPr>
              <w:widowControl/>
              <w:spacing w:line="360" w:lineRule="auto"/>
              <w:rPr>
                <w:rFonts w:hint="eastAsia" w:ascii="宋体" w:hAnsi="宋体" w:cs="宋体"/>
                <w:kern w:val="0"/>
                <w:sz w:val="24"/>
              </w:rPr>
            </w:pPr>
            <w:r>
              <w:rPr>
                <w:rFonts w:hint="eastAsia" w:ascii="宋体" w:hAnsi="宋体" w:cs="宋体"/>
                <w:kern w:val="0"/>
                <w:sz w:val="24"/>
              </w:rPr>
              <w:t>4)工作温度:-30℃~+80℃，储存温度:-40℃~120℃</w:t>
            </w:r>
          </w:p>
          <w:p w14:paraId="3420202F">
            <w:pPr>
              <w:widowControl/>
              <w:spacing w:line="360" w:lineRule="auto"/>
              <w:rPr>
                <w:rFonts w:hint="eastAsia" w:ascii="宋体" w:hAnsi="宋体" w:cs="宋体"/>
                <w:kern w:val="0"/>
                <w:sz w:val="24"/>
              </w:rPr>
            </w:pPr>
            <w:r>
              <w:rPr>
                <w:rFonts w:hint="eastAsia" w:ascii="宋体" w:hAnsi="宋体" w:cs="宋体"/>
                <w:kern w:val="0"/>
                <w:sz w:val="24"/>
              </w:rPr>
              <w:t>5)温度误差:±0.05%FS(典型值)</w:t>
            </w:r>
          </w:p>
          <w:p w14:paraId="4F7F6930">
            <w:pPr>
              <w:widowControl/>
              <w:spacing w:line="360" w:lineRule="auto"/>
              <w:rPr>
                <w:rFonts w:hint="eastAsia" w:ascii="宋体" w:hAnsi="宋体" w:cs="宋体"/>
                <w:kern w:val="0"/>
                <w:sz w:val="24"/>
              </w:rPr>
            </w:pPr>
            <w:r>
              <w:rPr>
                <w:rFonts w:hint="eastAsia" w:ascii="宋体" w:hAnsi="宋体" w:cs="宋体"/>
                <w:kern w:val="0"/>
                <w:sz w:val="24"/>
              </w:rPr>
              <w:t>6)输出信号:2线制4~20mA</w:t>
            </w:r>
          </w:p>
          <w:p w14:paraId="65F34687">
            <w:pPr>
              <w:widowControl/>
              <w:spacing w:line="360" w:lineRule="auto"/>
              <w:rPr>
                <w:rFonts w:hint="eastAsia" w:ascii="宋体" w:hAnsi="宋体" w:cs="宋体"/>
                <w:kern w:val="0"/>
                <w:sz w:val="24"/>
              </w:rPr>
            </w:pPr>
            <w:r>
              <w:rPr>
                <w:rFonts w:hint="eastAsia" w:ascii="宋体" w:hAnsi="宋体" w:cs="宋体"/>
                <w:kern w:val="0"/>
                <w:sz w:val="24"/>
              </w:rPr>
              <w:t>7)输入电源:DC11~28V</w:t>
            </w:r>
          </w:p>
          <w:p w14:paraId="40E59F0E">
            <w:pPr>
              <w:widowControl/>
              <w:spacing w:line="360" w:lineRule="auto"/>
              <w:rPr>
                <w:rFonts w:hint="eastAsia" w:ascii="宋体" w:hAnsi="宋体" w:cs="宋体"/>
                <w:kern w:val="0"/>
                <w:sz w:val="24"/>
              </w:rPr>
            </w:pPr>
            <w:r>
              <w:rPr>
                <w:rFonts w:hint="eastAsia" w:ascii="宋体" w:hAnsi="宋体" w:cs="宋体"/>
                <w:kern w:val="0"/>
                <w:sz w:val="24"/>
              </w:rPr>
              <w:t>8)防护:IP68，配套防雷模块及防雷接地等</w:t>
            </w:r>
          </w:p>
        </w:tc>
      </w:tr>
      <w:tr w14:paraId="3364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43B2B135">
            <w:pPr>
              <w:widowControl/>
              <w:spacing w:line="360" w:lineRule="auto"/>
              <w:jc w:val="center"/>
              <w:rPr>
                <w:rFonts w:hint="eastAsia" w:ascii="宋体" w:hAnsi="宋体" w:cs="宋体"/>
                <w:kern w:val="0"/>
                <w:sz w:val="24"/>
              </w:rPr>
            </w:pPr>
            <w:r>
              <w:rPr>
                <w:rFonts w:hint="eastAsia" w:ascii="宋体" w:hAnsi="宋体" w:cs="宋体"/>
                <w:kern w:val="0"/>
                <w:sz w:val="24"/>
              </w:rPr>
              <w:t>配套材料</w:t>
            </w:r>
          </w:p>
        </w:tc>
        <w:tc>
          <w:tcPr>
            <w:tcW w:w="1018" w:type="dxa"/>
            <w:vAlign w:val="center"/>
          </w:tcPr>
          <w:p w14:paraId="39452641">
            <w:pPr>
              <w:widowControl/>
              <w:spacing w:line="360" w:lineRule="auto"/>
              <w:rPr>
                <w:rFonts w:hint="eastAsia" w:ascii="宋体" w:hAnsi="宋体" w:cs="宋体"/>
                <w:kern w:val="0"/>
                <w:sz w:val="24"/>
              </w:rPr>
            </w:pPr>
            <w:r>
              <w:rPr>
                <w:rFonts w:hint="eastAsia" w:ascii="宋体" w:hAnsi="宋体" w:cs="宋体"/>
                <w:kern w:val="0"/>
                <w:sz w:val="24"/>
              </w:rPr>
              <w:t>流量计</w:t>
            </w:r>
          </w:p>
        </w:tc>
        <w:tc>
          <w:tcPr>
            <w:tcW w:w="7854" w:type="dxa"/>
            <w:vAlign w:val="center"/>
          </w:tcPr>
          <w:p w14:paraId="2CD969F3">
            <w:pPr>
              <w:widowControl/>
              <w:spacing w:line="360" w:lineRule="auto"/>
              <w:rPr>
                <w:rFonts w:hint="eastAsia" w:ascii="宋体" w:hAnsi="宋体" w:cs="宋体"/>
                <w:kern w:val="0"/>
                <w:sz w:val="24"/>
              </w:rPr>
            </w:pPr>
            <w:r>
              <w:rPr>
                <w:rFonts w:hint="eastAsia" w:ascii="宋体" w:hAnsi="宋体" w:cs="宋体"/>
                <w:kern w:val="0"/>
                <w:sz w:val="24"/>
              </w:rPr>
              <w:t>1)口径:按照管路配套</w:t>
            </w:r>
          </w:p>
          <w:p w14:paraId="2BC25D0E">
            <w:pPr>
              <w:widowControl/>
              <w:spacing w:line="360" w:lineRule="auto"/>
              <w:rPr>
                <w:rFonts w:hint="eastAsia" w:ascii="宋体" w:hAnsi="宋体" w:cs="宋体"/>
                <w:kern w:val="0"/>
                <w:sz w:val="24"/>
              </w:rPr>
            </w:pPr>
            <w:r>
              <w:rPr>
                <w:rFonts w:hint="eastAsia" w:ascii="宋体" w:hAnsi="宋体" w:cs="宋体"/>
                <w:kern w:val="0"/>
                <w:sz w:val="24"/>
              </w:rPr>
              <w:t>2)电流输出信号:4~20mA</w:t>
            </w:r>
          </w:p>
          <w:p w14:paraId="5A78AA64">
            <w:pPr>
              <w:widowControl/>
              <w:spacing w:line="360" w:lineRule="auto"/>
              <w:rPr>
                <w:rFonts w:hint="eastAsia" w:ascii="宋体" w:hAnsi="宋体" w:cs="宋体"/>
                <w:kern w:val="0"/>
                <w:sz w:val="24"/>
              </w:rPr>
            </w:pPr>
            <w:r>
              <w:rPr>
                <w:rFonts w:hint="eastAsia" w:ascii="宋体" w:hAnsi="宋体" w:cs="宋体"/>
                <w:kern w:val="0"/>
                <w:sz w:val="24"/>
              </w:rPr>
              <w:t>3)通讯:全隔离RS485 串行通讯接口（支持HART协议，传感器IP68，变送器IP67。指示器：采用LCD数字显示，可现场操作、设置。支持故障报警和小流量切除等功能。）</w:t>
            </w:r>
          </w:p>
          <w:p w14:paraId="622DA308">
            <w:pPr>
              <w:widowControl/>
              <w:spacing w:line="360" w:lineRule="auto"/>
              <w:rPr>
                <w:rFonts w:hint="eastAsia" w:ascii="宋体" w:hAnsi="宋体" w:cs="宋体"/>
                <w:kern w:val="0"/>
                <w:sz w:val="24"/>
              </w:rPr>
            </w:pPr>
            <w:r>
              <w:rPr>
                <w:rFonts w:hint="eastAsia" w:ascii="宋体" w:hAnsi="宋体" w:cs="宋体"/>
                <w:kern w:val="0"/>
                <w:sz w:val="24"/>
              </w:rPr>
              <w:t>4)标准电压:50Hz，AC220V</w:t>
            </w:r>
          </w:p>
          <w:p w14:paraId="0BD4488B">
            <w:pPr>
              <w:widowControl/>
              <w:spacing w:line="360" w:lineRule="auto"/>
              <w:rPr>
                <w:rFonts w:hint="eastAsia" w:ascii="宋体" w:hAnsi="宋体" w:cs="宋体"/>
                <w:kern w:val="0"/>
                <w:sz w:val="24"/>
              </w:rPr>
            </w:pPr>
            <w:r>
              <w:rPr>
                <w:rFonts w:hint="eastAsia" w:ascii="宋体" w:hAnsi="宋体" w:cs="宋体"/>
                <w:kern w:val="0"/>
                <w:sz w:val="24"/>
              </w:rPr>
              <w:t>5)流量量程与精确度:</w:t>
            </w:r>
          </w:p>
          <w:p w14:paraId="69EFBFC8">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0.1~0.3m/s ±0.25%FS</w:t>
            </w:r>
          </w:p>
          <w:p w14:paraId="2D9D39D8">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0.3~1m/s ±0.5%FS</w:t>
            </w:r>
          </w:p>
          <w:p w14:paraId="03C0D350">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1~10m/s ±0.3% FS</w:t>
            </w:r>
          </w:p>
          <w:p w14:paraId="17774E40">
            <w:pPr>
              <w:widowControl/>
              <w:spacing w:line="360" w:lineRule="auto"/>
              <w:rPr>
                <w:rFonts w:hint="eastAsia" w:ascii="宋体" w:hAnsi="宋体" w:cs="宋体"/>
                <w:kern w:val="0"/>
                <w:sz w:val="24"/>
              </w:rPr>
            </w:pPr>
            <w:r>
              <w:rPr>
                <w:rFonts w:hint="eastAsia" w:ascii="宋体" w:hAnsi="宋体" w:cs="宋体"/>
                <w:kern w:val="0"/>
                <w:sz w:val="24"/>
              </w:rPr>
              <w:t>6)基本误差:±10μA</w:t>
            </w:r>
          </w:p>
          <w:p w14:paraId="5701AAD7">
            <w:pPr>
              <w:widowControl/>
              <w:spacing w:line="360" w:lineRule="auto"/>
              <w:rPr>
                <w:rFonts w:hint="eastAsia" w:ascii="宋体" w:hAnsi="宋体" w:cs="宋体"/>
                <w:kern w:val="0"/>
                <w:sz w:val="24"/>
              </w:rPr>
            </w:pPr>
            <w:r>
              <w:rPr>
                <w:rFonts w:hint="eastAsia" w:ascii="宋体" w:hAnsi="宋体" w:cs="宋体"/>
                <w:kern w:val="0"/>
                <w:sz w:val="24"/>
              </w:rPr>
              <w:t>7)重复性误差:±0.15%</w:t>
            </w:r>
          </w:p>
          <w:p w14:paraId="7603DFC8">
            <w:pPr>
              <w:widowControl/>
              <w:spacing w:line="360" w:lineRule="auto"/>
              <w:rPr>
                <w:rFonts w:hint="eastAsia" w:ascii="宋体" w:hAnsi="宋体" w:cs="宋体"/>
                <w:kern w:val="0"/>
                <w:sz w:val="24"/>
              </w:rPr>
            </w:pPr>
            <w:r>
              <w:rPr>
                <w:rFonts w:hint="eastAsia" w:ascii="宋体" w:hAnsi="宋体" w:cs="宋体"/>
                <w:kern w:val="0"/>
                <w:sz w:val="24"/>
              </w:rPr>
              <w:t>8)环境温度:-10~60℃</w:t>
            </w:r>
          </w:p>
          <w:p w14:paraId="0DACE828">
            <w:pPr>
              <w:widowControl/>
              <w:spacing w:line="360" w:lineRule="auto"/>
              <w:rPr>
                <w:rFonts w:hint="eastAsia" w:ascii="宋体" w:hAnsi="宋体" w:cs="宋体"/>
                <w:kern w:val="0"/>
                <w:sz w:val="24"/>
              </w:rPr>
            </w:pPr>
            <w:r>
              <w:rPr>
                <w:rFonts w:hint="eastAsia" w:ascii="宋体" w:hAnsi="宋体" w:cs="宋体"/>
                <w:kern w:val="0"/>
                <w:sz w:val="24"/>
              </w:rPr>
              <w:t>9)相对湿度:5%~90%</w:t>
            </w:r>
          </w:p>
          <w:p w14:paraId="3D52FA9B">
            <w:pPr>
              <w:widowControl/>
              <w:spacing w:line="360" w:lineRule="auto"/>
              <w:rPr>
                <w:rFonts w:hint="eastAsia" w:ascii="宋体" w:hAnsi="宋体" w:cs="宋体"/>
                <w:kern w:val="0"/>
                <w:sz w:val="24"/>
              </w:rPr>
            </w:pPr>
            <w:r>
              <w:rPr>
                <w:rFonts w:hint="eastAsia" w:ascii="宋体" w:hAnsi="宋体" w:cs="宋体"/>
                <w:kern w:val="0"/>
                <w:sz w:val="24"/>
              </w:rPr>
              <w:t>10)负载电阻:4~20mA时，0~500Ω</w:t>
            </w:r>
          </w:p>
        </w:tc>
      </w:tr>
      <w:tr w14:paraId="4130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23FA192">
            <w:pPr>
              <w:widowControl/>
              <w:spacing w:line="360" w:lineRule="auto"/>
              <w:jc w:val="center"/>
              <w:rPr>
                <w:rFonts w:hint="eastAsia" w:ascii="宋体" w:hAnsi="宋体" w:cs="宋体"/>
                <w:kern w:val="0"/>
                <w:sz w:val="24"/>
              </w:rPr>
            </w:pPr>
          </w:p>
        </w:tc>
        <w:tc>
          <w:tcPr>
            <w:tcW w:w="1018" w:type="dxa"/>
            <w:vAlign w:val="center"/>
          </w:tcPr>
          <w:p w14:paraId="1E262F44">
            <w:pPr>
              <w:widowControl/>
              <w:spacing w:line="360" w:lineRule="auto"/>
              <w:rPr>
                <w:rFonts w:hint="eastAsia" w:ascii="宋体" w:hAnsi="宋体" w:cs="宋体"/>
                <w:kern w:val="0"/>
                <w:sz w:val="24"/>
              </w:rPr>
            </w:pPr>
            <w:r>
              <w:rPr>
                <w:rFonts w:hint="eastAsia" w:ascii="宋体" w:hAnsi="宋体" w:cs="宋体"/>
                <w:kern w:val="0"/>
                <w:sz w:val="24"/>
              </w:rPr>
              <w:t>电动蝶阀和电动调节阀</w:t>
            </w:r>
          </w:p>
        </w:tc>
        <w:tc>
          <w:tcPr>
            <w:tcW w:w="7854" w:type="dxa"/>
            <w:vAlign w:val="center"/>
          </w:tcPr>
          <w:p w14:paraId="39EFF349">
            <w:pPr>
              <w:widowControl/>
              <w:spacing w:line="360" w:lineRule="auto"/>
              <w:rPr>
                <w:rFonts w:hint="eastAsia" w:ascii="宋体" w:hAnsi="宋体" w:cs="宋体"/>
                <w:kern w:val="0"/>
                <w:sz w:val="24"/>
              </w:rPr>
            </w:pPr>
            <w:r>
              <w:rPr>
                <w:rFonts w:hint="eastAsia" w:ascii="宋体" w:hAnsi="宋体" w:cs="宋体"/>
                <w:kern w:val="0"/>
                <w:sz w:val="24"/>
              </w:rPr>
              <w:t>1)口径:按照管路配套</w:t>
            </w:r>
          </w:p>
          <w:p w14:paraId="4554F81C">
            <w:pPr>
              <w:widowControl/>
              <w:spacing w:line="360" w:lineRule="auto"/>
              <w:rPr>
                <w:rFonts w:hint="eastAsia" w:ascii="宋体" w:hAnsi="宋体" w:cs="宋体"/>
                <w:kern w:val="0"/>
                <w:sz w:val="24"/>
              </w:rPr>
            </w:pPr>
            <w:r>
              <w:rPr>
                <w:rFonts w:hint="eastAsia" w:ascii="宋体" w:hAnsi="宋体" w:cs="宋体"/>
                <w:kern w:val="0"/>
                <w:sz w:val="24"/>
              </w:rPr>
              <w:t>2)连接方式:对夹式</w:t>
            </w:r>
          </w:p>
          <w:p w14:paraId="67BF13AD">
            <w:pPr>
              <w:widowControl/>
              <w:spacing w:line="360" w:lineRule="auto"/>
              <w:rPr>
                <w:rFonts w:hint="eastAsia" w:ascii="宋体" w:hAnsi="宋体" w:cs="宋体"/>
                <w:kern w:val="0"/>
                <w:sz w:val="24"/>
              </w:rPr>
            </w:pPr>
            <w:r>
              <w:rPr>
                <w:rFonts w:hint="eastAsia" w:ascii="宋体" w:hAnsi="宋体" w:cs="宋体"/>
                <w:kern w:val="0"/>
                <w:sz w:val="24"/>
              </w:rPr>
              <w:t>3)电源电压:AC220V</w:t>
            </w:r>
          </w:p>
          <w:p w14:paraId="2862B4F5">
            <w:pPr>
              <w:widowControl/>
              <w:spacing w:line="360" w:lineRule="auto"/>
              <w:rPr>
                <w:rFonts w:hint="eastAsia" w:ascii="宋体" w:hAnsi="宋体" w:cs="宋体"/>
                <w:kern w:val="0"/>
                <w:sz w:val="24"/>
              </w:rPr>
            </w:pPr>
            <w:r>
              <w:rPr>
                <w:rFonts w:hint="eastAsia" w:ascii="宋体" w:hAnsi="宋体" w:cs="宋体"/>
                <w:kern w:val="0"/>
                <w:sz w:val="24"/>
              </w:rPr>
              <w:t>4)信号反馈:开关反馈、带开到位、关到位</w:t>
            </w:r>
          </w:p>
          <w:p w14:paraId="6DC4DE10">
            <w:pPr>
              <w:widowControl/>
              <w:spacing w:line="360" w:lineRule="auto"/>
              <w:rPr>
                <w:rFonts w:hint="eastAsia" w:ascii="宋体" w:hAnsi="宋体" w:cs="宋体"/>
                <w:kern w:val="0"/>
                <w:sz w:val="24"/>
              </w:rPr>
            </w:pPr>
            <w:r>
              <w:rPr>
                <w:rFonts w:hint="eastAsia" w:ascii="宋体" w:hAnsi="宋体" w:cs="宋体"/>
                <w:kern w:val="0"/>
                <w:sz w:val="24"/>
              </w:rPr>
              <w:t>5)手动功能:带手动开阀关阀功能</w:t>
            </w:r>
          </w:p>
          <w:p w14:paraId="3487FB75">
            <w:pPr>
              <w:widowControl/>
              <w:spacing w:line="360" w:lineRule="auto"/>
              <w:rPr>
                <w:rFonts w:hint="eastAsia" w:ascii="宋体" w:hAnsi="宋体" w:cs="宋体"/>
                <w:kern w:val="0"/>
                <w:sz w:val="24"/>
              </w:rPr>
            </w:pPr>
            <w:r>
              <w:rPr>
                <w:rFonts w:hint="eastAsia" w:ascii="宋体" w:hAnsi="宋体" w:cs="宋体"/>
                <w:kern w:val="0"/>
                <w:sz w:val="24"/>
              </w:rPr>
              <w:t>6)阀体材质:铸钢/UPVC</w:t>
            </w:r>
          </w:p>
          <w:p w14:paraId="5FC683DB">
            <w:pPr>
              <w:widowControl/>
              <w:spacing w:line="360" w:lineRule="auto"/>
              <w:rPr>
                <w:rFonts w:hint="eastAsia" w:ascii="宋体" w:hAnsi="宋体" w:cs="宋体"/>
                <w:kern w:val="0"/>
                <w:sz w:val="24"/>
              </w:rPr>
            </w:pPr>
            <w:r>
              <w:rPr>
                <w:rFonts w:hint="eastAsia" w:ascii="宋体" w:hAnsi="宋体" w:cs="宋体"/>
                <w:kern w:val="0"/>
                <w:sz w:val="24"/>
              </w:rPr>
              <w:t>7)阀芯材质:SUS304/UPVC</w:t>
            </w:r>
          </w:p>
          <w:p w14:paraId="5DBD45EB">
            <w:pPr>
              <w:widowControl/>
              <w:spacing w:line="360" w:lineRule="auto"/>
              <w:rPr>
                <w:rFonts w:hint="eastAsia" w:ascii="宋体" w:hAnsi="宋体" w:cs="宋体"/>
                <w:kern w:val="0"/>
                <w:sz w:val="24"/>
              </w:rPr>
            </w:pPr>
            <w:r>
              <w:rPr>
                <w:rFonts w:hint="eastAsia" w:ascii="宋体" w:hAnsi="宋体" w:cs="宋体"/>
                <w:kern w:val="0"/>
                <w:sz w:val="24"/>
              </w:rPr>
              <w:t>8)公称压力:PN10</w:t>
            </w:r>
          </w:p>
        </w:tc>
      </w:tr>
      <w:tr w14:paraId="747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07A6DD1">
            <w:pPr>
              <w:widowControl/>
              <w:spacing w:line="360" w:lineRule="auto"/>
              <w:jc w:val="center"/>
              <w:rPr>
                <w:rFonts w:hint="eastAsia" w:ascii="宋体" w:hAnsi="宋体" w:cs="宋体"/>
                <w:kern w:val="0"/>
                <w:sz w:val="24"/>
              </w:rPr>
            </w:pPr>
          </w:p>
        </w:tc>
        <w:tc>
          <w:tcPr>
            <w:tcW w:w="1018" w:type="dxa"/>
            <w:vAlign w:val="center"/>
          </w:tcPr>
          <w:p w14:paraId="23D3F120">
            <w:pPr>
              <w:widowControl/>
              <w:spacing w:line="360" w:lineRule="auto"/>
              <w:rPr>
                <w:rFonts w:hint="eastAsia" w:ascii="宋体" w:hAnsi="宋体" w:cs="宋体"/>
                <w:kern w:val="0"/>
                <w:sz w:val="24"/>
              </w:rPr>
            </w:pPr>
            <w:r>
              <w:rPr>
                <w:rFonts w:hint="eastAsia" w:ascii="宋体" w:hAnsi="宋体" w:cs="宋体"/>
                <w:kern w:val="0"/>
                <w:sz w:val="24"/>
              </w:rPr>
              <w:t>手动蝶阀</w:t>
            </w:r>
          </w:p>
        </w:tc>
        <w:tc>
          <w:tcPr>
            <w:tcW w:w="7854" w:type="dxa"/>
            <w:vAlign w:val="center"/>
          </w:tcPr>
          <w:p w14:paraId="14D61864">
            <w:pPr>
              <w:widowControl/>
              <w:spacing w:line="360" w:lineRule="auto"/>
              <w:rPr>
                <w:rFonts w:hint="eastAsia" w:ascii="宋体" w:hAnsi="宋体" w:cs="宋体"/>
                <w:kern w:val="0"/>
                <w:sz w:val="24"/>
              </w:rPr>
            </w:pPr>
            <w:r>
              <w:rPr>
                <w:rFonts w:hint="eastAsia" w:ascii="宋体" w:hAnsi="宋体" w:cs="宋体"/>
                <w:kern w:val="0"/>
                <w:sz w:val="24"/>
              </w:rPr>
              <w:t>口径:按照管路配套，1.0MPa，材质：SS304/UPVC</w:t>
            </w:r>
          </w:p>
        </w:tc>
      </w:tr>
      <w:tr w14:paraId="7BDD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755155B">
            <w:pPr>
              <w:widowControl/>
              <w:spacing w:line="360" w:lineRule="auto"/>
              <w:jc w:val="center"/>
              <w:rPr>
                <w:rFonts w:hint="eastAsia" w:ascii="宋体" w:hAnsi="宋体" w:cs="宋体"/>
                <w:kern w:val="0"/>
                <w:sz w:val="24"/>
              </w:rPr>
            </w:pPr>
          </w:p>
        </w:tc>
        <w:tc>
          <w:tcPr>
            <w:tcW w:w="1018" w:type="dxa"/>
            <w:vAlign w:val="center"/>
          </w:tcPr>
          <w:p w14:paraId="46212970">
            <w:pPr>
              <w:widowControl/>
              <w:spacing w:line="360" w:lineRule="auto"/>
              <w:rPr>
                <w:rFonts w:hint="eastAsia" w:ascii="宋体" w:hAnsi="宋体" w:cs="宋体"/>
                <w:kern w:val="0"/>
                <w:sz w:val="24"/>
              </w:rPr>
            </w:pPr>
            <w:r>
              <w:rPr>
                <w:rFonts w:hint="eastAsia" w:ascii="宋体" w:hAnsi="宋体" w:cs="宋体"/>
                <w:kern w:val="0"/>
                <w:sz w:val="24"/>
              </w:rPr>
              <w:t>止回阀</w:t>
            </w:r>
          </w:p>
        </w:tc>
        <w:tc>
          <w:tcPr>
            <w:tcW w:w="7854" w:type="dxa"/>
            <w:vAlign w:val="center"/>
          </w:tcPr>
          <w:p w14:paraId="013F7E51">
            <w:pPr>
              <w:widowControl/>
              <w:spacing w:line="360" w:lineRule="auto"/>
              <w:rPr>
                <w:rFonts w:hint="eastAsia" w:ascii="宋体" w:hAnsi="宋体" w:cs="宋体"/>
                <w:kern w:val="0"/>
                <w:sz w:val="24"/>
              </w:rPr>
            </w:pPr>
            <w:r>
              <w:rPr>
                <w:rFonts w:hint="eastAsia" w:ascii="宋体" w:hAnsi="宋体" w:cs="宋体"/>
                <w:kern w:val="0"/>
                <w:sz w:val="24"/>
              </w:rPr>
              <w:t>口径:按照管路配套，UPVC，法兰连接</w:t>
            </w:r>
          </w:p>
        </w:tc>
      </w:tr>
      <w:tr w14:paraId="2D8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CA8C051">
            <w:pPr>
              <w:widowControl/>
              <w:spacing w:line="360" w:lineRule="auto"/>
              <w:jc w:val="center"/>
              <w:rPr>
                <w:rFonts w:hint="eastAsia" w:ascii="宋体" w:hAnsi="宋体" w:cs="宋体"/>
                <w:kern w:val="0"/>
                <w:sz w:val="24"/>
              </w:rPr>
            </w:pPr>
          </w:p>
        </w:tc>
        <w:tc>
          <w:tcPr>
            <w:tcW w:w="1018" w:type="dxa"/>
            <w:vAlign w:val="center"/>
          </w:tcPr>
          <w:p w14:paraId="70E6DBD5">
            <w:pPr>
              <w:widowControl/>
              <w:spacing w:line="360" w:lineRule="auto"/>
              <w:rPr>
                <w:rFonts w:hint="eastAsia" w:ascii="宋体" w:hAnsi="宋体" w:cs="宋体"/>
                <w:kern w:val="0"/>
                <w:sz w:val="24"/>
              </w:rPr>
            </w:pPr>
            <w:r>
              <w:rPr>
                <w:rFonts w:hint="eastAsia" w:ascii="宋体" w:hAnsi="宋体" w:cs="宋体"/>
                <w:kern w:val="0"/>
                <w:sz w:val="24"/>
              </w:rPr>
              <w:t>UPVC管材及配件</w:t>
            </w:r>
          </w:p>
        </w:tc>
        <w:tc>
          <w:tcPr>
            <w:tcW w:w="7854" w:type="dxa"/>
            <w:vAlign w:val="center"/>
          </w:tcPr>
          <w:p w14:paraId="638C76AF">
            <w:pPr>
              <w:widowControl/>
              <w:spacing w:line="360" w:lineRule="auto"/>
              <w:rPr>
                <w:rFonts w:hint="eastAsia" w:ascii="宋体" w:hAnsi="宋体" w:cs="宋体"/>
                <w:kern w:val="0"/>
                <w:sz w:val="24"/>
              </w:rPr>
            </w:pPr>
            <w:r>
              <w:rPr>
                <w:rFonts w:hint="eastAsia" w:ascii="宋体" w:hAnsi="宋体" w:cs="宋体"/>
                <w:kern w:val="0"/>
                <w:sz w:val="24"/>
              </w:rPr>
              <w:t>含管材、管件、配件、辅材、阀门，按机型及需求</w:t>
            </w:r>
          </w:p>
          <w:p w14:paraId="1EB1FE9A">
            <w:pPr>
              <w:widowControl/>
              <w:spacing w:line="360" w:lineRule="auto"/>
              <w:rPr>
                <w:rFonts w:hint="eastAsia" w:ascii="宋体" w:hAnsi="宋体" w:cs="宋体"/>
                <w:kern w:val="0"/>
                <w:sz w:val="24"/>
              </w:rPr>
            </w:pPr>
            <w:r>
              <w:rPr>
                <w:rFonts w:hint="eastAsia" w:ascii="宋体" w:hAnsi="宋体" w:cs="宋体"/>
                <w:kern w:val="0"/>
                <w:sz w:val="24"/>
              </w:rPr>
              <w:t>配置等，所有辅材包干。</w:t>
            </w:r>
          </w:p>
        </w:tc>
      </w:tr>
      <w:tr w14:paraId="3BBC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F4527DB">
            <w:pPr>
              <w:widowControl/>
              <w:spacing w:line="360" w:lineRule="auto"/>
              <w:jc w:val="center"/>
              <w:rPr>
                <w:rFonts w:hint="eastAsia" w:ascii="宋体" w:hAnsi="宋体" w:cs="宋体"/>
                <w:kern w:val="0"/>
                <w:sz w:val="24"/>
              </w:rPr>
            </w:pPr>
          </w:p>
        </w:tc>
        <w:tc>
          <w:tcPr>
            <w:tcW w:w="1018" w:type="dxa"/>
            <w:vAlign w:val="center"/>
          </w:tcPr>
          <w:p w14:paraId="2B16E65C">
            <w:pPr>
              <w:widowControl/>
              <w:spacing w:line="360" w:lineRule="auto"/>
              <w:rPr>
                <w:rFonts w:hint="eastAsia" w:ascii="宋体" w:hAnsi="宋体" w:cs="宋体"/>
                <w:kern w:val="0"/>
                <w:sz w:val="24"/>
              </w:rPr>
            </w:pPr>
            <w:r>
              <w:rPr>
                <w:rFonts w:hint="eastAsia" w:ascii="宋体" w:hAnsi="宋体" w:cs="宋体"/>
                <w:kern w:val="0"/>
                <w:sz w:val="24"/>
              </w:rPr>
              <w:t>其他</w:t>
            </w:r>
          </w:p>
        </w:tc>
        <w:tc>
          <w:tcPr>
            <w:tcW w:w="7854" w:type="dxa"/>
            <w:vAlign w:val="center"/>
          </w:tcPr>
          <w:p w14:paraId="28901D2F">
            <w:pPr>
              <w:widowControl/>
              <w:spacing w:line="360" w:lineRule="auto"/>
              <w:rPr>
                <w:rFonts w:hint="eastAsia" w:ascii="宋体" w:hAnsi="宋体" w:cs="宋体"/>
                <w:kern w:val="0"/>
                <w:sz w:val="24"/>
              </w:rPr>
            </w:pPr>
            <w:r>
              <w:rPr>
                <w:rFonts w:hint="eastAsia" w:ascii="宋体" w:hAnsi="宋体" w:cs="宋体"/>
                <w:kern w:val="0"/>
                <w:sz w:val="24"/>
              </w:rPr>
              <w:t>其他配套零件材料，按机型及需求配置，所有辅材包干。</w:t>
            </w:r>
          </w:p>
        </w:tc>
      </w:tr>
      <w:tr w14:paraId="750E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0" w:type="auto"/>
            <w:vMerge w:val="continue"/>
            <w:vAlign w:val="center"/>
          </w:tcPr>
          <w:p w14:paraId="41AFD6C8">
            <w:pPr>
              <w:widowControl/>
              <w:spacing w:line="360" w:lineRule="auto"/>
              <w:jc w:val="center"/>
              <w:rPr>
                <w:rFonts w:hint="eastAsia" w:ascii="宋体" w:hAnsi="宋体" w:cs="宋体"/>
                <w:kern w:val="0"/>
                <w:sz w:val="24"/>
              </w:rPr>
            </w:pPr>
          </w:p>
        </w:tc>
        <w:tc>
          <w:tcPr>
            <w:tcW w:w="1018" w:type="dxa"/>
            <w:vAlign w:val="center"/>
          </w:tcPr>
          <w:p w14:paraId="11CF9392">
            <w:pPr>
              <w:widowControl/>
              <w:spacing w:line="360" w:lineRule="auto"/>
              <w:rPr>
                <w:rFonts w:hint="eastAsia" w:ascii="宋体" w:hAnsi="宋体" w:cs="宋体"/>
                <w:kern w:val="0"/>
                <w:sz w:val="24"/>
              </w:rPr>
            </w:pPr>
            <w:r>
              <w:rPr>
                <w:rFonts w:hint="eastAsia" w:ascii="宋体" w:hAnsi="宋体" w:cs="宋体"/>
                <w:kern w:val="0"/>
                <w:sz w:val="24"/>
              </w:rPr>
              <w:t>相关系统边界及配合要求</w:t>
            </w:r>
          </w:p>
        </w:tc>
        <w:tc>
          <w:tcPr>
            <w:tcW w:w="7854" w:type="dxa"/>
            <w:vAlign w:val="center"/>
          </w:tcPr>
          <w:p w14:paraId="6C041E64">
            <w:pPr>
              <w:widowControl/>
              <w:spacing w:line="360" w:lineRule="auto"/>
              <w:rPr>
                <w:rFonts w:hint="eastAsia" w:ascii="宋体" w:hAnsi="宋体" w:cs="宋体"/>
                <w:kern w:val="0"/>
                <w:sz w:val="24"/>
              </w:rPr>
            </w:pPr>
            <w:r>
              <w:rPr>
                <w:rFonts w:hint="eastAsia" w:ascii="宋体" w:hAnsi="宋体" w:cs="宋体"/>
                <w:kern w:val="0"/>
                <w:sz w:val="24"/>
              </w:rPr>
              <w:t>投标人供货的产品包括但不限于自控设备、超滤设备、加药设备，应具有可追溯体系，每一批产品具有唯一性，通过记录标识的方法可回溯查询具体配件的来源地、用途、使用时间等。</w:t>
            </w:r>
          </w:p>
        </w:tc>
      </w:tr>
      <w:tr w14:paraId="34FB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5654CCD2">
            <w:pPr>
              <w:widowControl/>
              <w:spacing w:line="360" w:lineRule="auto"/>
              <w:jc w:val="left"/>
              <w:rPr>
                <w:rFonts w:hint="eastAsia" w:ascii="宋体" w:hAnsi="宋体" w:cs="宋体"/>
                <w:kern w:val="0"/>
                <w:sz w:val="24"/>
              </w:rPr>
            </w:pPr>
            <w:r>
              <w:rPr>
                <w:rFonts w:hint="eastAsia" w:ascii="宋体" w:hAnsi="宋体" w:cs="宋体"/>
                <w:kern w:val="0"/>
                <w:sz w:val="24"/>
              </w:rPr>
              <w:t>管线说明</w:t>
            </w:r>
          </w:p>
        </w:tc>
        <w:tc>
          <w:tcPr>
            <w:tcW w:w="1018" w:type="dxa"/>
            <w:vAlign w:val="center"/>
          </w:tcPr>
          <w:p w14:paraId="0E42733A">
            <w:pPr>
              <w:widowControl/>
              <w:spacing w:line="360" w:lineRule="auto"/>
              <w:jc w:val="center"/>
              <w:rPr>
                <w:rFonts w:hint="eastAsia" w:ascii="宋体" w:hAnsi="宋体" w:cs="宋体"/>
                <w:kern w:val="0"/>
                <w:sz w:val="24"/>
              </w:rPr>
            </w:pPr>
          </w:p>
        </w:tc>
        <w:tc>
          <w:tcPr>
            <w:tcW w:w="7854" w:type="dxa"/>
            <w:vAlign w:val="center"/>
          </w:tcPr>
          <w:p w14:paraId="264B30D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设备管线包括源水进水管线、过滤产水管线、膜池排污管线、反洗管线、水箱补水管线、加药管线等。设备机房室内管线管材选用均参照下表。室外管线管材除已另行约定，均交由土建施工部门预设，在设备机房外预留好接口。其中，设备给水UPVC管道采用公称压力1.0MPa管材。</w:t>
            </w:r>
          </w:p>
          <w:p w14:paraId="2D9E825A">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drawing>
                <wp:inline distT="0" distB="0" distL="0" distR="0">
                  <wp:extent cx="3888105" cy="1101725"/>
                  <wp:effectExtent l="0" t="0" r="17145" b="3175"/>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22" cstate="print"/>
                          <a:srcRect/>
                          <a:stretch>
                            <a:fillRect/>
                          </a:stretch>
                        </pic:blipFill>
                        <pic:spPr>
                          <a:xfrm>
                            <a:off x="0" y="0"/>
                            <a:ext cx="3888739" cy="1101725"/>
                          </a:xfrm>
                          <a:prstGeom prst="rect">
                            <a:avLst/>
                          </a:prstGeom>
                          <a:ln>
                            <a:noFill/>
                          </a:ln>
                        </pic:spPr>
                      </pic:pic>
                    </a:graphicData>
                  </a:graphic>
                </wp:inline>
              </w:drawing>
            </w:r>
          </w:p>
        </w:tc>
      </w:tr>
      <w:tr w14:paraId="07E5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2E38B3BB">
            <w:pPr>
              <w:widowControl/>
              <w:spacing w:line="360" w:lineRule="auto"/>
              <w:jc w:val="left"/>
              <w:rPr>
                <w:rFonts w:hint="eastAsia" w:ascii="宋体" w:hAnsi="宋体" w:cs="宋体"/>
                <w:kern w:val="0"/>
                <w:sz w:val="24"/>
              </w:rPr>
            </w:pPr>
            <w:r>
              <w:rPr>
                <w:rFonts w:hint="eastAsia" w:ascii="宋体" w:hAnsi="宋体" w:cs="宋体"/>
                <w:kern w:val="0"/>
                <w:sz w:val="24"/>
              </w:rPr>
              <w:t>设备安装注意事项</w:t>
            </w:r>
          </w:p>
        </w:tc>
        <w:tc>
          <w:tcPr>
            <w:tcW w:w="1018" w:type="dxa"/>
            <w:vAlign w:val="center"/>
          </w:tcPr>
          <w:p w14:paraId="5053EB31">
            <w:pPr>
              <w:widowControl/>
              <w:spacing w:line="360" w:lineRule="auto"/>
              <w:jc w:val="center"/>
              <w:rPr>
                <w:rFonts w:hint="eastAsia" w:ascii="宋体" w:hAnsi="宋体" w:cs="宋体"/>
                <w:kern w:val="0"/>
                <w:sz w:val="24"/>
              </w:rPr>
            </w:pPr>
          </w:p>
        </w:tc>
        <w:tc>
          <w:tcPr>
            <w:tcW w:w="7854" w:type="dxa"/>
            <w:vAlign w:val="center"/>
          </w:tcPr>
          <w:p w14:paraId="3E72A3F9">
            <w:pPr>
              <w:widowControl/>
              <w:spacing w:line="360" w:lineRule="auto"/>
              <w:jc w:val="left"/>
              <w:rPr>
                <w:rFonts w:hint="eastAsia" w:ascii="宋体" w:hAnsi="宋体" w:cs="宋体"/>
                <w:kern w:val="0"/>
                <w:sz w:val="24"/>
              </w:rPr>
            </w:pPr>
            <w:r>
              <w:rPr>
                <w:rFonts w:hint="eastAsia" w:ascii="宋体" w:hAnsi="宋体" w:cs="宋体"/>
                <w:kern w:val="0"/>
                <w:sz w:val="24"/>
              </w:rPr>
              <w:t>(1)主机外部手动阀门连接应根据图纸标注管径参数，选择由令、粘接或法兰连接。</w:t>
            </w:r>
          </w:p>
          <w:p w14:paraId="4F0953E2">
            <w:pPr>
              <w:widowControl/>
              <w:spacing w:line="360" w:lineRule="auto"/>
              <w:jc w:val="left"/>
              <w:rPr>
                <w:rFonts w:hint="eastAsia" w:ascii="宋体" w:hAnsi="宋体" w:cs="宋体"/>
                <w:kern w:val="0"/>
                <w:sz w:val="24"/>
              </w:rPr>
            </w:pPr>
            <w:r>
              <w:rPr>
                <w:rFonts w:hint="eastAsia" w:ascii="宋体" w:hAnsi="宋体" w:cs="宋体"/>
                <w:kern w:val="0"/>
                <w:sz w:val="24"/>
              </w:rPr>
              <w:t>(2)膜池不锈钢板拼接，采用惰性气体焊接法，全氩弧焊焊接，焊丝与母材成分相当，焊缝打磨后用抗氧化剂处理，并逐口进行外观检验和油渗检验，参考《现场设备、工业管道焊接工程施工规范》(GB50236-2011)及《给水排水管道施工及验收规范》(GB50268-2008)。</w:t>
            </w:r>
          </w:p>
          <w:p w14:paraId="33E3E96E">
            <w:pPr>
              <w:widowControl/>
              <w:spacing w:line="360" w:lineRule="auto"/>
              <w:jc w:val="left"/>
              <w:rPr>
                <w:rFonts w:hint="eastAsia" w:ascii="宋体" w:hAnsi="宋体" w:cs="宋体"/>
                <w:kern w:val="0"/>
                <w:sz w:val="24"/>
              </w:rPr>
            </w:pPr>
            <w:r>
              <w:rPr>
                <w:rFonts w:hint="eastAsia" w:ascii="宋体" w:hAnsi="宋体" w:cs="宋体"/>
                <w:kern w:val="0"/>
                <w:sz w:val="24"/>
              </w:rPr>
              <w:t>(3)管道敷设前核实地上、底下障碍，核实无误方可施工连接。</w:t>
            </w:r>
          </w:p>
          <w:p w14:paraId="497F031E">
            <w:pPr>
              <w:widowControl/>
              <w:spacing w:line="360" w:lineRule="auto"/>
              <w:jc w:val="left"/>
              <w:rPr>
                <w:rFonts w:hint="eastAsia" w:ascii="宋体" w:hAnsi="宋体" w:cs="宋体"/>
                <w:kern w:val="0"/>
                <w:sz w:val="24"/>
              </w:rPr>
            </w:pPr>
            <w:r>
              <w:rPr>
                <w:rFonts w:hint="eastAsia" w:ascii="宋体" w:hAnsi="宋体" w:cs="宋体"/>
                <w:kern w:val="0"/>
                <w:sz w:val="24"/>
              </w:rPr>
              <w:t>(4)管道采用焊接角钢支架固定，施工队根据现场情况适当调整支架位置、数量、固定方式，参考标准图集03S402《室内管道支架及吊架》。</w:t>
            </w:r>
          </w:p>
          <w:p w14:paraId="28A76DCB">
            <w:pPr>
              <w:widowControl/>
              <w:spacing w:line="360" w:lineRule="auto"/>
              <w:jc w:val="left"/>
              <w:rPr>
                <w:rFonts w:hint="eastAsia" w:ascii="宋体" w:hAnsi="宋体" w:cs="宋体"/>
                <w:kern w:val="0"/>
                <w:sz w:val="24"/>
              </w:rPr>
            </w:pPr>
            <w:r>
              <w:rPr>
                <w:rFonts w:hint="eastAsia" w:ascii="宋体" w:hAnsi="宋体" w:cs="宋体"/>
                <w:kern w:val="0"/>
                <w:sz w:val="24"/>
              </w:rPr>
              <w:t>(5)管道敷设以产水管为第一优先级连接，避免不必要的弯头，造成额外的管道损失。</w:t>
            </w:r>
          </w:p>
          <w:p w14:paraId="3A2BBAB2">
            <w:pPr>
              <w:widowControl/>
              <w:spacing w:line="360" w:lineRule="auto"/>
              <w:jc w:val="left"/>
              <w:rPr>
                <w:rFonts w:hint="eastAsia" w:ascii="宋体" w:hAnsi="宋体" w:cs="宋体"/>
                <w:kern w:val="0"/>
                <w:sz w:val="24"/>
              </w:rPr>
            </w:pPr>
            <w:r>
              <w:rPr>
                <w:rFonts w:hint="eastAsia" w:ascii="宋体" w:hAnsi="宋体" w:cs="宋体"/>
                <w:kern w:val="0"/>
                <w:sz w:val="24"/>
              </w:rPr>
              <w:t>(6)所有穿墙管道走预留管孔或现场钻孔，管道安装后墙体与管道外缝隙以柔性材料填充，做密封处理。</w:t>
            </w:r>
          </w:p>
          <w:p w14:paraId="3AA6101D">
            <w:pPr>
              <w:widowControl/>
              <w:spacing w:line="360" w:lineRule="auto"/>
              <w:jc w:val="left"/>
              <w:rPr>
                <w:rFonts w:hint="eastAsia" w:ascii="宋体" w:hAnsi="宋体" w:cs="宋体"/>
                <w:kern w:val="0"/>
                <w:sz w:val="24"/>
              </w:rPr>
            </w:pPr>
            <w:r>
              <w:rPr>
                <w:rFonts w:hint="eastAsia" w:ascii="宋体" w:hAnsi="宋体" w:cs="宋体"/>
                <w:kern w:val="0"/>
                <w:sz w:val="24"/>
              </w:rPr>
              <w:t>(7)不同功能管线配套管道功能标识及管道流向标识，以颜色或名称区分，此为标准设备配套，无需另行配备。</w:t>
            </w:r>
          </w:p>
          <w:p w14:paraId="0FC4ED06">
            <w:pPr>
              <w:widowControl/>
              <w:spacing w:line="360" w:lineRule="auto"/>
              <w:jc w:val="left"/>
              <w:rPr>
                <w:rFonts w:hint="eastAsia" w:ascii="宋体" w:hAnsi="宋体" w:cs="宋体"/>
                <w:kern w:val="0"/>
                <w:sz w:val="24"/>
              </w:rPr>
            </w:pPr>
            <w:r>
              <w:rPr>
                <w:rFonts w:hint="eastAsia" w:ascii="宋体" w:hAnsi="宋体" w:cs="宋体"/>
                <w:kern w:val="0"/>
                <w:sz w:val="24"/>
              </w:rPr>
              <w:t>(8)设备间提前预留380V电源线，变压器容量规格、电源线缆规格等据设备选型与现场安装情况决定。</w:t>
            </w:r>
          </w:p>
          <w:p w14:paraId="10C5B368">
            <w:pPr>
              <w:widowControl/>
              <w:spacing w:line="360" w:lineRule="auto"/>
              <w:jc w:val="left"/>
              <w:rPr>
                <w:rFonts w:hint="eastAsia" w:ascii="宋体" w:hAnsi="宋体" w:cs="宋体"/>
                <w:kern w:val="0"/>
                <w:sz w:val="24"/>
              </w:rPr>
            </w:pPr>
            <w:r>
              <w:rPr>
                <w:rFonts w:hint="eastAsia" w:ascii="宋体" w:hAnsi="宋体" w:cs="宋体"/>
                <w:kern w:val="0"/>
                <w:sz w:val="24"/>
              </w:rPr>
              <w:t>(9)次氯酸钠等小口径管道敷设应平直顺畅，避免积气，不允许隆起。可进行水压试验，试验压力为1.0MPa,无压力降为合格。</w:t>
            </w:r>
          </w:p>
          <w:p w14:paraId="0B80676A">
            <w:pPr>
              <w:widowControl/>
              <w:spacing w:line="360" w:lineRule="auto"/>
              <w:jc w:val="left"/>
              <w:rPr>
                <w:rFonts w:hint="eastAsia" w:ascii="宋体" w:hAnsi="宋体" w:cs="宋体"/>
                <w:kern w:val="0"/>
                <w:sz w:val="24"/>
              </w:rPr>
            </w:pPr>
            <w:r>
              <w:rPr>
                <w:rFonts w:hint="eastAsia" w:ascii="宋体" w:hAnsi="宋体" w:cs="宋体"/>
                <w:kern w:val="0"/>
                <w:sz w:val="24"/>
              </w:rPr>
              <w:t>(10)设备供货界限为设备基础边界线外2米范围内，超范围的工程由水站土建施工负责，进出水管由水站土建施工接至设备使用地2米范围内。</w:t>
            </w:r>
          </w:p>
          <w:p w14:paraId="580BFDB0">
            <w:pPr>
              <w:widowControl/>
              <w:spacing w:line="360" w:lineRule="auto"/>
              <w:jc w:val="left"/>
              <w:rPr>
                <w:rFonts w:hint="eastAsia" w:ascii="宋体" w:hAnsi="宋体" w:cs="宋体"/>
                <w:kern w:val="0"/>
                <w:sz w:val="24"/>
              </w:rPr>
            </w:pPr>
            <w:r>
              <w:rPr>
                <w:rFonts w:hint="eastAsia" w:ascii="宋体" w:hAnsi="宋体" w:cs="宋体"/>
                <w:kern w:val="0"/>
                <w:sz w:val="24"/>
              </w:rPr>
              <w:t>(11)电表之后用电设施（含配电箱控制柜）由安装单位施工。</w:t>
            </w:r>
          </w:p>
          <w:p w14:paraId="5F101AE8">
            <w:pPr>
              <w:widowControl/>
              <w:spacing w:line="360" w:lineRule="auto"/>
              <w:jc w:val="left"/>
              <w:rPr>
                <w:rFonts w:hint="eastAsia" w:ascii="宋体" w:hAnsi="宋体" w:cs="宋体"/>
                <w:sz w:val="24"/>
              </w:rPr>
            </w:pPr>
            <w:r>
              <w:rPr>
                <w:rFonts w:hint="eastAsia" w:ascii="宋体" w:hAnsi="宋体" w:cs="宋体"/>
                <w:kern w:val="0"/>
                <w:sz w:val="24"/>
              </w:rPr>
              <w:t>(12)未尽事项参考国家相关法律法规、规范标准及相关规定内容执行。</w:t>
            </w:r>
          </w:p>
        </w:tc>
      </w:tr>
    </w:tbl>
    <w:p w14:paraId="70617C32">
      <w:pPr>
        <w:numPr>
          <w:ilvl w:val="0"/>
          <w:numId w:val="7"/>
        </w:numPr>
        <w:adjustRightInd w:val="0"/>
        <w:snapToGrid w:val="0"/>
        <w:spacing w:line="400" w:lineRule="exact"/>
        <w:ind w:left="0" w:leftChars="0" w:firstLine="0" w:firstLineChars="0"/>
        <w:rPr>
          <w:rFonts w:hint="eastAsia" w:ascii="宋体" w:hAnsi="宋体" w:cs="宋体"/>
          <w:b/>
          <w:sz w:val="22"/>
          <w:szCs w:val="22"/>
        </w:rPr>
      </w:pPr>
      <w:r>
        <w:rPr>
          <w:rFonts w:hint="eastAsia" w:ascii="宋体" w:hAnsi="宋体" w:cs="宋体"/>
          <w:b/>
          <w:sz w:val="22"/>
          <w:szCs w:val="22"/>
        </w:rPr>
        <w:t>商务条款</w:t>
      </w:r>
    </w:p>
    <w:p w14:paraId="33B282C7">
      <w:pPr>
        <w:numPr>
          <w:ilvl w:val="0"/>
          <w:numId w:val="0"/>
        </w:numPr>
        <w:adjustRightInd w:val="0"/>
        <w:snapToGrid w:val="0"/>
        <w:spacing w:line="400" w:lineRule="exact"/>
        <w:ind w:leftChars="0" w:firstLine="221" w:firstLineChars="100"/>
        <w:rPr>
          <w:rFonts w:hint="eastAsia" w:ascii="宋体" w:hAnsi="宋体" w:cs="宋体"/>
          <w:b/>
          <w:sz w:val="22"/>
          <w:szCs w:val="22"/>
        </w:rPr>
      </w:pPr>
      <w:bookmarkStart w:id="7" w:name="_Toc8721_WPSOffice_Level3"/>
      <w:r>
        <w:rPr>
          <w:rFonts w:hint="eastAsia" w:ascii="宋体" w:hAnsi="宋体" w:eastAsia="宋体" w:cs="宋体"/>
          <w:b/>
          <w:bCs/>
          <w:color w:val="auto"/>
          <w:sz w:val="22"/>
          <w:highlight w:val="none"/>
        </w:rPr>
        <w:t>1、保质期与售后服务：</w:t>
      </w:r>
      <w:bookmarkEnd w:id="7"/>
    </w:p>
    <w:p w14:paraId="66E66E7E">
      <w:pPr>
        <w:widowControl/>
        <w:snapToGrid w:val="0"/>
        <w:spacing w:line="380" w:lineRule="exact"/>
        <w:ind w:firstLine="220" w:firstLineChars="100"/>
        <w:textAlignment w:val="bottom"/>
        <w:rPr>
          <w:rFonts w:hint="eastAsia" w:ascii="宋体" w:hAnsi="宋体" w:cs="宋体"/>
          <w:sz w:val="22"/>
          <w:szCs w:val="22"/>
        </w:rPr>
      </w:pPr>
      <w:bookmarkStart w:id="8" w:name="_Toc1608_WPSOffice_Level3"/>
      <w:r>
        <w:rPr>
          <w:rFonts w:hint="eastAsia" w:ascii="宋体" w:hAnsi="宋体" w:cs="宋体"/>
          <w:sz w:val="22"/>
          <w:szCs w:val="22"/>
        </w:rPr>
        <w:t>1.1 本项目所有货物</w:t>
      </w:r>
      <w:r>
        <w:rPr>
          <w:rFonts w:hint="eastAsia" w:ascii="宋体" w:hAnsi="宋体" w:cs="宋体"/>
          <w:color w:val="auto"/>
          <w:sz w:val="22"/>
          <w:szCs w:val="22"/>
        </w:rPr>
        <w:t>质保期均为三年（</w:t>
      </w:r>
      <w:r>
        <w:rPr>
          <w:rFonts w:hint="eastAsia" w:ascii="宋体" w:hAnsi="宋体" w:cs="宋体"/>
          <w:sz w:val="22"/>
          <w:szCs w:val="22"/>
        </w:rPr>
        <w:t>招标文件中如另有规定的除外），质保期从验收合格交付使用之日起算。</w:t>
      </w:r>
    </w:p>
    <w:p w14:paraId="3129BA0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1.2 在质保期内，中标供应商应负责对其提供的货物包修包换，不收取额外费用，响应时间必须满足系统正常运行的要求。</w:t>
      </w:r>
    </w:p>
    <w:p w14:paraId="28D19739">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0BA33DE7">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1.4 供应商在投标文件中须说明保修期内提供的服务计划。</w:t>
      </w:r>
    </w:p>
    <w:p w14:paraId="108A726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1.5 售后服务</w:t>
      </w:r>
    </w:p>
    <w:p w14:paraId="2A52B434">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中标供应商须提供符合规格和质量标准的全新合格产品，并提供合格证书及质保证书。如发生所供商品与合同不符，采购人（使用方）有权拒收或者更换。</w:t>
      </w:r>
    </w:p>
    <w:p w14:paraId="41D7F4E0">
      <w:pPr>
        <w:widowControl/>
        <w:autoSpaceDE w:val="0"/>
        <w:autoSpaceDN w:val="0"/>
        <w:adjustRightInd w:val="0"/>
        <w:snapToGrid w:val="0"/>
        <w:spacing w:line="400" w:lineRule="exact"/>
        <w:ind w:firstLine="221" w:firstLineChars="100"/>
        <w:textAlignment w:val="bottom"/>
        <w:rPr>
          <w:rFonts w:hint="eastAsia" w:ascii="宋体" w:hAnsi="宋体" w:cs="黑体"/>
          <w:b/>
          <w:sz w:val="22"/>
        </w:rPr>
      </w:pPr>
      <w:r>
        <w:rPr>
          <w:rFonts w:hint="eastAsia" w:ascii="宋体" w:hAnsi="宋体" w:cs="黑体"/>
          <w:b/>
          <w:bCs/>
          <w:sz w:val="22"/>
        </w:rPr>
        <w:t>2</w:t>
      </w:r>
      <w:r>
        <w:rPr>
          <w:rFonts w:hint="eastAsia" w:ascii="宋体" w:hAnsi="宋体" w:cs="黑体"/>
          <w:b/>
          <w:sz w:val="22"/>
        </w:rPr>
        <w:t>、付款方式</w:t>
      </w:r>
      <w:bookmarkEnd w:id="8"/>
    </w:p>
    <w:p w14:paraId="14DA01E1">
      <w:pPr>
        <w:widowControl/>
        <w:autoSpaceDE w:val="0"/>
        <w:autoSpaceDN w:val="0"/>
        <w:adjustRightInd w:val="0"/>
        <w:spacing w:line="400" w:lineRule="exact"/>
        <w:ind w:firstLine="220" w:firstLineChars="100"/>
        <w:textAlignment w:val="bottom"/>
        <w:rPr>
          <w:rFonts w:ascii="宋体"/>
          <w:sz w:val="22"/>
        </w:rPr>
      </w:pPr>
      <w:r>
        <w:rPr>
          <w:rFonts w:hint="eastAsia" w:ascii="宋体" w:hAnsi="Calibri" w:cs="黑体"/>
          <w:sz w:val="22"/>
        </w:rPr>
        <w:t xml:space="preserve">2.1 </w:t>
      </w:r>
      <w:r>
        <w:rPr>
          <w:rFonts w:hint="eastAsia" w:ascii="宋体"/>
          <w:sz w:val="22"/>
        </w:rPr>
        <w:t>合同签订后5个工作日内成交供应商应提供合同总金额1%的履约保证金至采购单位指定账户，供应商以银行、保险公司出具保函形式提交履约保证金的，采购人不得拒收。</w:t>
      </w:r>
    </w:p>
    <w:p w14:paraId="0A86D9AD">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Calibri" w:cs="黑体"/>
          <w:sz w:val="22"/>
        </w:rPr>
        <w:t>2.2</w:t>
      </w:r>
      <w:r>
        <w:rPr>
          <w:rFonts w:hint="eastAsia" w:ascii="宋体" w:hAnsi="Calibri" w:cs="黑体"/>
          <w:color w:val="0000FF"/>
          <w:sz w:val="22"/>
        </w:rPr>
        <w:t xml:space="preserve"> </w:t>
      </w: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p>
    <w:p w14:paraId="72597984">
      <w:pPr>
        <w:widowControl/>
        <w:autoSpaceDE w:val="0"/>
        <w:autoSpaceDN w:val="0"/>
        <w:adjustRightInd w:val="0"/>
        <w:spacing w:line="400" w:lineRule="exact"/>
        <w:ind w:firstLine="442" w:firstLineChars="200"/>
        <w:textAlignment w:val="bottom"/>
        <w:rPr>
          <w:rFonts w:ascii="Calibri" w:hAnsi="Calibri" w:cs="黑体"/>
          <w:b/>
          <w:bCs/>
          <w:sz w:val="22"/>
          <w:szCs w:val="22"/>
        </w:rPr>
      </w:pPr>
      <w:bookmarkStart w:id="9" w:name="_Toc17245_WPSOffice_Level3"/>
      <w:r>
        <w:rPr>
          <w:rFonts w:hint="eastAsia" w:ascii="Calibri" w:hAnsi="Calibri" w:cs="黑体"/>
          <w:b/>
          <w:bCs/>
          <w:sz w:val="22"/>
          <w:szCs w:val="22"/>
        </w:rPr>
        <w:t>注：每次付款均在收到中标方发票7个工作日内支付。</w:t>
      </w:r>
    </w:p>
    <w:p w14:paraId="6D97BB94">
      <w:pPr>
        <w:widowControl/>
        <w:autoSpaceDE w:val="0"/>
        <w:autoSpaceDN w:val="0"/>
        <w:adjustRightInd w:val="0"/>
        <w:spacing w:line="400" w:lineRule="exact"/>
        <w:ind w:firstLine="221" w:firstLineChars="100"/>
        <w:textAlignment w:val="bottom"/>
        <w:rPr>
          <w:rFonts w:ascii="宋体" w:hAnsi="Calibri" w:cs="黑体"/>
          <w:b/>
          <w:sz w:val="22"/>
        </w:rPr>
      </w:pPr>
      <w:r>
        <w:rPr>
          <w:rFonts w:hint="eastAsia" w:ascii="宋体" w:hAnsi="Calibri" w:cs="黑体"/>
          <w:b/>
          <w:sz w:val="22"/>
        </w:rPr>
        <w:t>3</w:t>
      </w:r>
      <w:bookmarkEnd w:id="9"/>
      <w:bookmarkStart w:id="10" w:name="_Toc18079_WPSOffice_Level3"/>
      <w:r>
        <w:rPr>
          <w:rFonts w:hint="eastAsia" w:ascii="宋体" w:hAnsi="Calibri" w:cs="黑体"/>
          <w:b/>
          <w:sz w:val="22"/>
        </w:rPr>
        <w:t>、安装调试</w:t>
      </w:r>
      <w:bookmarkEnd w:id="10"/>
    </w:p>
    <w:p w14:paraId="71041C11">
      <w:pPr>
        <w:widowControl/>
        <w:autoSpaceDE w:val="0"/>
        <w:autoSpaceDN w:val="0"/>
        <w:adjustRightInd w:val="0"/>
        <w:spacing w:line="400" w:lineRule="exact"/>
        <w:ind w:firstLine="220" w:firstLineChars="100"/>
        <w:textAlignment w:val="bottom"/>
        <w:rPr>
          <w:rFonts w:ascii="宋体" w:hAnsi="Calibri" w:cs="黑体"/>
          <w:b w:val="0"/>
          <w:bCs/>
          <w:color w:val="auto"/>
          <w:sz w:val="22"/>
        </w:rPr>
      </w:pPr>
      <w:r>
        <w:rPr>
          <w:rFonts w:hint="eastAsia" w:ascii="宋体" w:hAnsi="Calibri" w:cs="黑体"/>
          <w:b w:val="0"/>
          <w:bCs/>
          <w:color w:val="auto"/>
          <w:sz w:val="22"/>
          <w:lang w:val="en-US" w:eastAsia="zh-CN"/>
        </w:rPr>
        <w:t>项目费用包含设备安装调试</w:t>
      </w:r>
      <w:r>
        <w:rPr>
          <w:rFonts w:ascii="宋体" w:hAnsi="Calibri" w:cs="黑体"/>
          <w:b w:val="0"/>
          <w:bCs/>
          <w:color w:val="auto"/>
          <w:sz w:val="22"/>
        </w:rPr>
        <w:t>，</w:t>
      </w:r>
      <w:r>
        <w:rPr>
          <w:rFonts w:hint="eastAsia" w:ascii="宋体" w:hAnsi="Calibri" w:cs="黑体"/>
          <w:b w:val="0"/>
          <w:bCs/>
          <w:color w:val="auto"/>
          <w:sz w:val="22"/>
          <w:lang w:val="en-US" w:eastAsia="zh-CN"/>
        </w:rPr>
        <w:t>要求</w:t>
      </w:r>
      <w:r>
        <w:rPr>
          <w:rFonts w:ascii="宋体" w:hAnsi="Calibri" w:cs="黑体"/>
          <w:b w:val="0"/>
          <w:bCs/>
          <w:color w:val="auto"/>
          <w:sz w:val="22"/>
        </w:rPr>
        <w:t>在用户</w:t>
      </w:r>
      <w:r>
        <w:rPr>
          <w:rFonts w:hint="eastAsia" w:ascii="宋体" w:hAnsi="Calibri" w:cs="黑体"/>
          <w:b w:val="0"/>
          <w:bCs/>
          <w:color w:val="auto"/>
          <w:sz w:val="22"/>
          <w:lang w:val="en-US" w:eastAsia="zh-CN"/>
        </w:rPr>
        <w:t>规定</w:t>
      </w:r>
      <w:r>
        <w:rPr>
          <w:rFonts w:ascii="宋体" w:hAnsi="Calibri" w:cs="黑体"/>
          <w:b w:val="0"/>
          <w:bCs/>
          <w:color w:val="auto"/>
          <w:sz w:val="22"/>
        </w:rPr>
        <w:t>的时间内完成安装调试；</w:t>
      </w:r>
    </w:p>
    <w:p w14:paraId="45B5A96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3.1 安装地点：按采购单位要求。</w:t>
      </w:r>
    </w:p>
    <w:p w14:paraId="65304CD9">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3.2 安装标准：符合我国国家有关技术规范要求和技术标准。</w:t>
      </w:r>
    </w:p>
    <w:p w14:paraId="090113C7">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3.3 安装过程中发生的费用由中标供应商负责。</w:t>
      </w:r>
    </w:p>
    <w:p w14:paraId="09605ED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3.4 中标供应商</w:t>
      </w:r>
      <w:r>
        <w:rPr>
          <w:rFonts w:ascii="宋体" w:hAnsi="Calibri" w:cs="黑体"/>
          <w:bCs/>
          <w:sz w:val="22"/>
        </w:rPr>
        <w:t>应协助采购单位对设备进行检查，交付所有证书、工具和主、副钥匙；</w:t>
      </w:r>
      <w:r>
        <w:rPr>
          <w:rFonts w:hint="eastAsia" w:ascii="宋体" w:hAnsi="Calibri" w:cs="黑体"/>
          <w:bCs/>
          <w:sz w:val="22"/>
        </w:rPr>
        <w:t>投标供应商应在投标文件中提出其安装调试过程中使用单位需配合的内容。</w:t>
      </w:r>
      <w:bookmarkStart w:id="11" w:name="_Toc26182_WPSOffice_Level3"/>
    </w:p>
    <w:p w14:paraId="5122EB4B">
      <w:pPr>
        <w:widowControl/>
        <w:autoSpaceDE w:val="0"/>
        <w:autoSpaceDN w:val="0"/>
        <w:adjustRightInd w:val="0"/>
        <w:spacing w:line="400" w:lineRule="exact"/>
        <w:ind w:firstLine="221" w:firstLineChars="100"/>
        <w:textAlignment w:val="bottom"/>
        <w:rPr>
          <w:rFonts w:ascii="宋体" w:hAnsi="Calibri" w:cs="黑体"/>
          <w:bCs/>
          <w:sz w:val="22"/>
        </w:rPr>
      </w:pPr>
      <w:r>
        <w:rPr>
          <w:rFonts w:hint="eastAsia" w:ascii="宋体" w:hAnsi="宋体" w:cs="宋体"/>
          <w:b/>
          <w:bCs/>
          <w:sz w:val="22"/>
          <w:szCs w:val="22"/>
        </w:rPr>
        <w:t>4、</w:t>
      </w:r>
      <w:r>
        <w:rPr>
          <w:rFonts w:hint="eastAsia" w:ascii="宋体" w:hAnsi="Calibri" w:cs="黑体"/>
          <w:b/>
          <w:sz w:val="22"/>
        </w:rPr>
        <w:t>交货期</w:t>
      </w:r>
      <w:bookmarkEnd w:id="11"/>
    </w:p>
    <w:p w14:paraId="6E50B1C2">
      <w:pPr>
        <w:widowControl/>
        <w:autoSpaceDE w:val="0"/>
        <w:autoSpaceDN w:val="0"/>
        <w:adjustRightInd w:val="0"/>
        <w:spacing w:line="400" w:lineRule="exact"/>
        <w:ind w:firstLine="221" w:firstLineChars="100"/>
        <w:textAlignment w:val="bottom"/>
        <w:rPr>
          <w:rFonts w:hint="eastAsia" w:ascii="宋体" w:hAnsi="宋体" w:cs="宋体"/>
          <w:bCs/>
          <w:color w:val="auto"/>
          <w:sz w:val="22"/>
          <w:szCs w:val="22"/>
          <w:lang w:eastAsia="zh-CN"/>
        </w:rPr>
      </w:pPr>
      <w:r>
        <w:rPr>
          <w:rFonts w:hint="eastAsia" w:ascii="宋体" w:hAnsi="宋体" w:cs="宋体"/>
          <w:b/>
          <w:color w:val="auto"/>
          <w:sz w:val="22"/>
          <w:szCs w:val="22"/>
          <w:u w:val="single" w:color="000000"/>
        </w:rPr>
        <w:t>签订合同后</w:t>
      </w:r>
      <w:r>
        <w:rPr>
          <w:rFonts w:hint="eastAsia" w:ascii="宋体" w:hAnsi="宋体" w:cs="宋体"/>
          <w:b/>
          <w:color w:val="auto"/>
          <w:sz w:val="22"/>
          <w:szCs w:val="22"/>
          <w:u w:val="single" w:color="000000"/>
          <w:lang w:val="en-US" w:eastAsia="zh-CN"/>
        </w:rPr>
        <w:t>30</w:t>
      </w:r>
      <w:r>
        <w:rPr>
          <w:rFonts w:hint="eastAsia" w:ascii="宋体" w:hAnsi="宋体" w:cs="宋体"/>
          <w:b/>
          <w:color w:val="auto"/>
          <w:sz w:val="22"/>
          <w:szCs w:val="22"/>
          <w:u w:val="single" w:color="000000"/>
        </w:rPr>
        <w:t>日历天内完成供货并验收合格</w:t>
      </w:r>
      <w:r>
        <w:rPr>
          <w:rFonts w:hint="eastAsia" w:ascii="宋体" w:hAnsi="宋体" w:cs="宋体"/>
          <w:bCs/>
          <w:color w:val="auto"/>
          <w:sz w:val="22"/>
          <w:szCs w:val="22"/>
        </w:rPr>
        <w:t>。</w:t>
      </w:r>
      <w:r>
        <w:rPr>
          <w:rFonts w:hint="eastAsia" w:ascii="宋体" w:hAnsi="宋体" w:cs="宋体"/>
          <w:bCs/>
          <w:color w:val="auto"/>
          <w:sz w:val="22"/>
          <w:szCs w:val="22"/>
          <w:lang w:eastAsia="zh-CN"/>
        </w:rPr>
        <w:t>、</w:t>
      </w:r>
    </w:p>
    <w:p w14:paraId="56F5FDBB">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交货地点：按采购人指定地点。</w:t>
      </w:r>
    </w:p>
    <w:p w14:paraId="3613E3E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5、验收</w:t>
      </w:r>
    </w:p>
    <w:p w14:paraId="341AB6C9">
      <w:pPr>
        <w:widowControl/>
        <w:snapToGrid w:val="0"/>
        <w:spacing w:line="380" w:lineRule="exact"/>
        <w:ind w:left="1" w:firstLine="215" w:firstLineChars="98"/>
        <w:textAlignment w:val="bottom"/>
        <w:rPr>
          <w:rFonts w:hint="eastAsia" w:ascii="宋体" w:hAnsi="宋体" w:cs="宋体"/>
          <w:bCs/>
          <w:sz w:val="22"/>
          <w:szCs w:val="22"/>
        </w:rPr>
      </w:pPr>
      <w:bookmarkStart w:id="12" w:name="_Toc157410887"/>
      <w:bookmarkStart w:id="13" w:name="_Toc26577_WPSOffice_Level2"/>
      <w:r>
        <w:rPr>
          <w:rFonts w:hint="eastAsia" w:ascii="宋体" w:hAnsi="宋体" w:cs="宋体"/>
          <w:bCs/>
          <w:sz w:val="22"/>
          <w:szCs w:val="22"/>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7FE31AC0">
      <w:pPr>
        <w:widowControl/>
        <w:autoSpaceDE w:val="0"/>
        <w:autoSpaceDN w:val="0"/>
        <w:adjustRightInd w:val="0"/>
        <w:spacing w:line="400" w:lineRule="exact"/>
        <w:ind w:firstLine="221" w:firstLineChars="100"/>
        <w:textAlignment w:val="bottom"/>
        <w:rPr>
          <w:rFonts w:ascii="宋体" w:hAnsi="Calibri" w:cs="黑体"/>
          <w:b/>
          <w:bCs/>
          <w:sz w:val="22"/>
        </w:rPr>
      </w:pPr>
      <w:r>
        <w:rPr>
          <w:rFonts w:hint="eastAsia" w:ascii="宋体" w:hAnsi="Calibri" w:cs="黑体"/>
          <w:b/>
          <w:bCs/>
          <w:sz w:val="22"/>
          <w:lang w:val="en-US" w:eastAsia="zh-CN"/>
        </w:rPr>
        <w:t>五</w:t>
      </w:r>
      <w:r>
        <w:rPr>
          <w:rFonts w:hint="eastAsia" w:ascii="宋体" w:hAnsi="Calibri" w:cs="黑体"/>
          <w:b/>
          <w:bCs/>
          <w:sz w:val="22"/>
        </w:rPr>
        <w:t>、工作范围</w:t>
      </w:r>
      <w:bookmarkEnd w:id="12"/>
      <w:bookmarkEnd w:id="13"/>
    </w:p>
    <w:p w14:paraId="468640DE">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根据招标文件，各供应商须按国家有关标准及规范完成下列工作：</w:t>
      </w:r>
    </w:p>
    <w:p w14:paraId="27736E13">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1、提供完整成套的新货物。</w:t>
      </w:r>
    </w:p>
    <w:p w14:paraId="1252982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2、产品及相关附件的提供、运输、装卸、就位、安装、调试、检验、通过验收。</w:t>
      </w:r>
    </w:p>
    <w:p w14:paraId="05A50F4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3、完成各项调试、检验、测试工作，并在采购人的配合下通过的验收；提供各种数据资料，直至通过验收。</w:t>
      </w:r>
    </w:p>
    <w:p w14:paraId="2847E63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4、对最终使用单位的使用人员及维修人员进行技术培训。</w:t>
      </w:r>
    </w:p>
    <w:p w14:paraId="6957BA7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5、质保期内的维保及维修及质保期后终身维修。</w:t>
      </w:r>
    </w:p>
    <w:p w14:paraId="659A974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6、售后服务的措施及承诺。</w:t>
      </w:r>
    </w:p>
    <w:p w14:paraId="76A9F294">
      <w:pPr>
        <w:widowControl/>
        <w:autoSpaceDE w:val="0"/>
        <w:autoSpaceDN w:val="0"/>
        <w:adjustRightInd w:val="0"/>
        <w:spacing w:line="400" w:lineRule="exact"/>
        <w:ind w:firstLine="220" w:firstLineChars="100"/>
        <w:textAlignment w:val="bottom"/>
        <w:rPr>
          <w:rFonts w:hint="eastAsia" w:ascii="新宋体" w:hAnsi="新宋体" w:eastAsia="新宋体" w:cs="黑体"/>
          <w:b/>
          <w:sz w:val="22"/>
        </w:rPr>
      </w:pPr>
      <w:r>
        <w:rPr>
          <w:rFonts w:hint="eastAsia" w:ascii="宋体" w:hAnsi="Calibri" w:cs="黑体"/>
          <w:bCs/>
          <w:sz w:val="22"/>
        </w:rPr>
        <w:t>以上工作内容的费用均包含在报价总价中。</w:t>
      </w:r>
    </w:p>
    <w:p w14:paraId="70CC00AA">
      <w:pPr>
        <w:pStyle w:val="16"/>
        <w:rPr>
          <w:lang w:val="zh-CN"/>
        </w:rPr>
        <w:sectPr>
          <w:footerReference r:id="rId8" w:type="first"/>
          <w:footerReference r:id="rId7" w:type="default"/>
          <w:pgSz w:w="11906" w:h="16838"/>
          <w:pgMar w:top="1440" w:right="1361" w:bottom="1276" w:left="1361" w:header="851" w:footer="992" w:gutter="0"/>
          <w:pgNumType w:start="1"/>
          <w:cols w:space="720" w:num="1"/>
          <w:titlePg/>
          <w:docGrid w:linePitch="312" w:charSpace="0"/>
        </w:sectPr>
      </w:pPr>
    </w:p>
    <w:p w14:paraId="5D425EFC">
      <w:pPr>
        <w:adjustRightInd w:val="0"/>
        <w:spacing w:line="400" w:lineRule="atLeast"/>
        <w:rPr>
          <w:rFonts w:ascii="宋体" w:cs="??_GB2312"/>
          <w:b/>
          <w:sz w:val="32"/>
          <w:szCs w:val="32"/>
          <w:lang w:val="zh-CN"/>
        </w:rPr>
      </w:pPr>
      <w:r>
        <w:rPr>
          <w:rFonts w:hint="eastAsia" w:ascii="宋体"/>
          <w:sz w:val="22"/>
        </w:rPr>
        <w:t xml:space="preserve">                       </w:t>
      </w:r>
      <w:r>
        <w:rPr>
          <w:rFonts w:hint="eastAsia" w:ascii="宋体"/>
          <w:b/>
          <w:bCs/>
          <w:sz w:val="36"/>
          <w:szCs w:val="36"/>
          <w:lang w:val="zh-CN"/>
        </w:rPr>
        <w:t>第三部分</w:t>
      </w:r>
      <w:r>
        <w:rPr>
          <w:rFonts w:ascii="宋体"/>
          <w:b/>
          <w:bCs/>
          <w:sz w:val="36"/>
          <w:szCs w:val="36"/>
          <w:lang w:val="zh-CN"/>
        </w:rPr>
        <w:t xml:space="preserve">   </w:t>
      </w:r>
      <w:r>
        <w:rPr>
          <w:rFonts w:hint="eastAsia" w:ascii="宋体"/>
          <w:b/>
          <w:bCs/>
          <w:sz w:val="36"/>
          <w:szCs w:val="36"/>
          <w:lang w:val="zh-CN"/>
        </w:rPr>
        <w:t>供应商须知</w:t>
      </w:r>
    </w:p>
    <w:p w14:paraId="5642D2AC">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5C98E441">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796E4C">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7D894DE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3.无论投标过程中的作法和结果如何，供应商自行承担投标活动中所发生的全部费用；采购人有权选择供应商的供货和服务范围。</w:t>
      </w:r>
    </w:p>
    <w:p w14:paraId="177E46CD">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4.安全生产</w:t>
      </w:r>
    </w:p>
    <w:p w14:paraId="626ED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52138C4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5.知识产权</w:t>
      </w:r>
    </w:p>
    <w:p w14:paraId="52F9F7B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AA19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05034C5F">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6A959799">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5.4投标人提供得货物中如使用其他公司的相关专利，应在标书中出示相关授权，如未出示但使用了其他公司的专利，导致供应商中标(成交)而引起相关诉讼，由投标人承担。</w:t>
      </w:r>
    </w:p>
    <w:p w14:paraId="07E5C68A">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4FE5C93">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7D322EF8">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▲8、供应商须具有良好的商业信誉：</w:t>
      </w:r>
    </w:p>
    <w:p w14:paraId="0940C97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.1</w:t>
      </w:r>
      <w:r>
        <w:rPr>
          <w:rFonts w:hint="eastAsia" w:ascii="宋体" w:hAnsi="宋体"/>
          <w:b/>
          <w:sz w:val="22"/>
        </w:rPr>
        <w:t>供应商在全国企业信用信息公示系统网：</w:t>
      </w:r>
      <w:r>
        <w:rPr>
          <w:rFonts w:hint="eastAsia" w:ascii="宋体" w:hAnsi="宋体" w:cs="宋体"/>
          <w:b/>
          <w:sz w:val="22"/>
          <w:u w:val="single"/>
        </w:rPr>
        <w:t>（http://www.gsxt.gov.cn/index.html）</w:t>
      </w:r>
      <w:r>
        <w:rPr>
          <w:rFonts w:hint="eastAsia" w:ascii="宋体" w:hAnsi="宋体"/>
          <w:b/>
          <w:sz w:val="22"/>
        </w:rPr>
        <w:t>无严重违法企业记录。</w:t>
      </w:r>
    </w:p>
    <w:p w14:paraId="157CDCE1">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.2</w:t>
      </w:r>
      <w:r>
        <w:rPr>
          <w:rFonts w:hint="eastAsia" w:ascii="宋体" w:hAnsi="宋体"/>
          <w:b/>
          <w:sz w:val="22"/>
        </w:rPr>
        <w:t>供应商在中国执行信息公开网（</w:t>
      </w:r>
      <w:r>
        <w:rPr>
          <w:rFonts w:hint="eastAsia" w:ascii="宋体" w:hAnsi="宋体" w:cs="宋体"/>
          <w:b/>
          <w:sz w:val="22"/>
          <w:u w:val="single"/>
        </w:rPr>
        <w:t>http://zxgk.court.gov.cn/</w:t>
      </w:r>
      <w:r>
        <w:rPr>
          <w:rFonts w:hint="eastAsia" w:ascii="宋体" w:hAnsi="宋体"/>
          <w:b/>
          <w:sz w:val="22"/>
        </w:rPr>
        <w:t>）无失信信息记录。</w:t>
      </w:r>
    </w:p>
    <w:p w14:paraId="72325BA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.3</w:t>
      </w:r>
      <w:r>
        <w:rPr>
          <w:rFonts w:hint="eastAsia" w:ascii="宋体" w:hAnsi="宋体"/>
          <w:b/>
          <w:sz w:val="22"/>
        </w:rPr>
        <w:t>供应商在中国政府采购网（</w:t>
      </w:r>
      <w:r>
        <w:rPr>
          <w:rFonts w:ascii="宋体" w:hAnsi="宋体"/>
          <w:b/>
          <w:sz w:val="22"/>
        </w:rPr>
        <w:t>http://www.ccgp.gov.cn/cr/list</w:t>
      </w:r>
      <w:r>
        <w:rPr>
          <w:rFonts w:hint="eastAsia" w:ascii="宋体" w:hAnsi="宋体"/>
          <w:b/>
          <w:sz w:val="22"/>
        </w:rPr>
        <w:t>）无严重违法行为记录。</w:t>
      </w:r>
    </w:p>
    <w:p w14:paraId="10F24306">
      <w:pPr>
        <w:widowControl/>
        <w:snapToGrid w:val="0"/>
        <w:spacing w:line="400" w:lineRule="atLeast"/>
        <w:ind w:firstLine="442" w:firstLineChars="200"/>
        <w:jc w:val="left"/>
        <w:rPr>
          <w:rFonts w:ascii="宋体"/>
          <w:b/>
          <w:sz w:val="22"/>
        </w:rPr>
      </w:pPr>
      <w:r>
        <w:rPr>
          <w:rFonts w:hint="eastAsia" w:ascii="宋体" w:hAnsi="宋体"/>
          <w:b/>
          <w:sz w:val="22"/>
        </w:rPr>
        <w:t>8</w:t>
      </w:r>
      <w:r>
        <w:rPr>
          <w:rFonts w:ascii="宋体" w:hAnsi="宋体"/>
          <w:b/>
          <w:sz w:val="22"/>
        </w:rPr>
        <w:t>.4</w:t>
      </w:r>
      <w:r>
        <w:rPr>
          <w:rFonts w:hint="eastAsia" w:ascii="宋体" w:hAnsi="宋体"/>
          <w:b/>
          <w:sz w:val="22"/>
        </w:rPr>
        <w:t>未被各级财政部门列入政府采购黑名单或被各级财政部门禁止参加政府采购项目投标。如供应商有上述情形并参与本项目投标的，一经查实，其投标做无效投标处理。</w:t>
      </w:r>
    </w:p>
    <w:p w14:paraId="390209AF">
      <w:pPr>
        <w:widowControl/>
        <w:snapToGrid w:val="0"/>
        <w:spacing w:line="400" w:lineRule="atLeast"/>
        <w:ind w:firstLine="442" w:firstLineChars="200"/>
        <w:jc w:val="left"/>
        <w:rPr>
          <w:rFonts w:ascii="宋体"/>
          <w:b/>
          <w:sz w:val="22"/>
        </w:rPr>
      </w:pPr>
      <w:r>
        <w:rPr>
          <w:rFonts w:hint="eastAsia" w:ascii="宋体" w:hAnsi="宋体" w:cs="宋体"/>
          <w:b/>
          <w:sz w:val="22"/>
        </w:rPr>
        <w:t>▲</w:t>
      </w:r>
      <w:r>
        <w:rPr>
          <w:rFonts w:hint="eastAsia" w:ascii="宋体" w:hAnsi="宋体"/>
          <w:b/>
          <w:sz w:val="22"/>
        </w:rPr>
        <w:t>9、中标</w:t>
      </w:r>
      <w:r>
        <w:rPr>
          <w:rFonts w:ascii="宋体" w:hAnsi="宋体"/>
          <w:b/>
          <w:sz w:val="22"/>
        </w:rPr>
        <w:t>/</w:t>
      </w:r>
      <w:r>
        <w:rPr>
          <w:rFonts w:hint="eastAsia" w:ascii="宋体" w:hAnsi="宋体"/>
          <w:b/>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1E3A4383">
      <w:pPr>
        <w:widowControl/>
        <w:snapToGrid w:val="0"/>
        <w:spacing w:line="380" w:lineRule="exact"/>
        <w:ind w:firstLine="442" w:firstLineChars="200"/>
        <w:rPr>
          <w:rFonts w:ascii="宋体"/>
          <w:sz w:val="22"/>
        </w:rPr>
      </w:pPr>
      <w:r>
        <w:rPr>
          <w:rFonts w:hint="eastAsia" w:ascii="宋体" w:hAnsi="宋体"/>
          <w:b/>
          <w:sz w:val="22"/>
        </w:rPr>
        <w:t>▲</w:t>
      </w:r>
      <w:r>
        <w:rPr>
          <w:rFonts w:hint="eastAsia" w:ascii="宋体" w:hAnsi="宋体"/>
          <w:b/>
          <w:bCs/>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sz w:val="22"/>
        </w:rPr>
        <w:t>浙江政府采购网（http://zfcg.czt.zj.gov.cn/）或</w:t>
      </w:r>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r>
        <w:rPr>
          <w:rFonts w:ascii="宋体"/>
          <w:b/>
          <w:bCs/>
          <w:sz w:val="22"/>
        </w:rPr>
        <w:t>,</w:t>
      </w:r>
      <w:r>
        <w:rPr>
          <w:rFonts w:hint="eastAsia" w:ascii="宋体" w:hAnsi="宋体"/>
          <w:b/>
          <w:bCs/>
          <w:sz w:val="22"/>
        </w:rPr>
        <w:t>竞争性磋商文件如有补充更正均见</w:t>
      </w:r>
      <w:r>
        <w:rPr>
          <w:rFonts w:hint="eastAsia" w:hAnsi="宋体"/>
          <w:b/>
          <w:bCs/>
          <w:sz w:val="22"/>
        </w:rPr>
        <w:t>浙江政府采购网（http://zfcg.czt.zj.gov.cn/</w:t>
      </w:r>
      <w:r>
        <w:rPr>
          <w:rFonts w:hint="eastAsia" w:ascii="宋体" w:hAnsi="宋体"/>
          <w:b/>
          <w:bCs/>
          <w:sz w:val="22"/>
        </w:rPr>
        <w:t>）</w:t>
      </w:r>
      <w:r>
        <w:rPr>
          <w:rFonts w:hint="eastAsia" w:hAnsi="宋体"/>
          <w:b/>
          <w:bCs/>
          <w:sz w:val="22"/>
        </w:rPr>
        <w:t>或</w:t>
      </w:r>
      <w:bookmarkStart w:id="14" w:name="_Hlk518910530"/>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bookmarkEnd w:id="14"/>
      <w:r>
        <w:rPr>
          <w:rFonts w:hint="eastAsia" w:ascii="宋体" w:hAnsi="宋体"/>
          <w:b/>
          <w:bCs/>
          <w:sz w:val="22"/>
        </w:rPr>
        <w:t>供应商须在投标截止前自行查看是否有补充、更正文件，并按补充、更正文件要求投标，否则责任自负。</w:t>
      </w:r>
    </w:p>
    <w:p w14:paraId="3C3CB043">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rPr>
        <w:t>11</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42D29A">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41965D19">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407E6B5D">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4CE99C1C">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本项目直接在上</w:t>
      </w:r>
      <w:r>
        <w:rPr>
          <w:rFonts w:hint="eastAsia" w:ascii="宋体" w:hAnsi="宋体" w:cs="??_GB2312"/>
          <w:sz w:val="22"/>
        </w:rPr>
        <w:t>下载</w:t>
      </w:r>
      <w:r>
        <w:rPr>
          <w:rFonts w:hint="eastAsia" w:ascii="宋体" w:hAnsi="宋体" w:cs="??_GB2312"/>
          <w:sz w:val="22"/>
          <w:lang w:val="zh-CN"/>
        </w:rPr>
        <w:t>竞争性磋商文件。</w:t>
      </w:r>
    </w:p>
    <w:p w14:paraId="3916C965">
      <w:pPr>
        <w:autoSpaceDE w:val="0"/>
        <w:autoSpaceDN w:val="0"/>
        <w:adjustRightInd w:val="0"/>
        <w:spacing w:line="400" w:lineRule="atLeast"/>
        <w:ind w:firstLine="431" w:firstLineChars="196"/>
        <w:textAlignment w:val="bottom"/>
        <w:outlineLvl w:val="1"/>
        <w:rPr>
          <w:rFonts w:ascii="宋体"/>
          <w:sz w:val="22"/>
        </w:rPr>
      </w:pPr>
      <w:r>
        <w:rPr>
          <w:rFonts w:ascii="宋体" w:hAnsi="宋体" w:cs="??_GB2312"/>
          <w:sz w:val="22"/>
          <w:lang w:val="zh-CN"/>
        </w:rPr>
        <w:t>1.2</w:t>
      </w:r>
      <w:r>
        <w:rPr>
          <w:rFonts w:hint="eastAsia" w:ascii="宋体" w:hAnsi="宋体"/>
          <w:sz w:val="22"/>
        </w:rPr>
        <w:t>竞争性磋商文件约束力</w:t>
      </w:r>
    </w:p>
    <w:p w14:paraId="3A38FEC2">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379234DD">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7F02DAB2">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B8CEBC1">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583D2626">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3CED743E">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7C9152B3">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、响应文件</w:t>
      </w:r>
    </w:p>
    <w:p w14:paraId="6E1E979C">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1</w:t>
      </w:r>
      <w:r>
        <w:rPr>
          <w:rFonts w:hint="eastAsia" w:ascii="宋体" w:hAnsi="宋体" w:cs="??_GB2312"/>
          <w:sz w:val="22"/>
          <w:lang w:val="zh-CN"/>
        </w:rPr>
        <w:t>、响应文件</w:t>
      </w:r>
    </w:p>
    <w:p w14:paraId="26AB1BCF">
      <w:pPr>
        <w:autoSpaceDE w:val="0"/>
        <w:autoSpaceDN w:val="0"/>
        <w:adjustRightInd w:val="0"/>
        <w:snapToGrid w:val="0"/>
        <w:spacing w:line="400" w:lineRule="atLeast"/>
        <w:ind w:firstLine="480" w:firstLineChars="200"/>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供应商提交的投标文件以及供应商与采购单位就有关投标的所有来往函电均应使用中文。供应商可以提交用其它语言印制的资料，但必须译成中文，在有差异和矛盾时以中文为准。</w:t>
      </w:r>
    </w:p>
    <w:p w14:paraId="0D56897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4BE4C66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9CBA15">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19B8ED8">
      <w:pPr>
        <w:autoSpaceDE w:val="0"/>
        <w:autoSpaceDN w:val="0"/>
        <w:adjustRightInd w:val="0"/>
        <w:snapToGrid w:val="0"/>
        <w:spacing w:line="400" w:lineRule="atLeast"/>
        <w:ind w:firstLine="440"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77C3DECA">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2</w:t>
      </w:r>
      <w:r>
        <w:rPr>
          <w:rFonts w:hint="eastAsia" w:ascii="宋体" w:hAnsi="宋体" w:cs="??_GB2312"/>
          <w:sz w:val="22"/>
          <w:lang w:val="zh-CN"/>
        </w:rPr>
        <w:t>、响应文件的组成</w:t>
      </w:r>
    </w:p>
    <w:p w14:paraId="3046E1FF">
      <w:pPr>
        <w:autoSpaceDE w:val="0"/>
        <w:autoSpaceDN w:val="0"/>
        <w:adjustRightInd w:val="0"/>
        <w:snapToGrid w:val="0"/>
        <w:spacing w:line="400" w:lineRule="atLeast"/>
        <w:ind w:firstLine="442" w:firstLineChars="200"/>
        <w:rPr>
          <w:rFonts w:ascii="宋体"/>
          <w:b/>
          <w:bCs/>
          <w:sz w:val="22"/>
          <w:lang w:val="zh-CN"/>
        </w:rPr>
      </w:pPr>
      <w:bookmarkStart w:id="15" w:name="_Toc132122121"/>
      <w:bookmarkStart w:id="16" w:name="_Toc132125985"/>
      <w:bookmarkStart w:id="17" w:name="_Toc132126156"/>
      <w:bookmarkStart w:id="18" w:name="_Toc132125039"/>
      <w:bookmarkStart w:id="19" w:name="_Toc132123441"/>
      <w:bookmarkStart w:id="20" w:name="_Toc132125097"/>
      <w:bookmarkStart w:id="21" w:name="_Toc132124596"/>
      <w:bookmarkStart w:id="22" w:name="_Toc132123883"/>
      <w:bookmarkStart w:id="23" w:name="_Toc132123840"/>
      <w:bookmarkStart w:id="24" w:name="_Toc132123636"/>
      <w:bookmarkStart w:id="25" w:name="_Toc132122418"/>
      <w:bookmarkStart w:id="26" w:name="_Toc493530208"/>
      <w:bookmarkStart w:id="27" w:name="_Toc132125153"/>
      <w:bookmarkStart w:id="28" w:name="_Toc132123549"/>
      <w:bookmarkStart w:id="29" w:name="_Toc132655778"/>
      <w:bookmarkStart w:id="30" w:name="_Toc132125576"/>
      <w:r>
        <w:rPr>
          <w:rFonts w:hint="eastAsia" w:ascii="宋体" w:hAnsi="宋体" w:cs="Arial"/>
          <w:b/>
          <w:sz w:val="22"/>
        </w:rPr>
        <w:t>▲</w:t>
      </w:r>
      <w:r>
        <w:rPr>
          <w:rFonts w:hint="eastAsia" w:ascii="宋体"/>
          <w:b/>
          <w:bCs/>
          <w:sz w:val="22"/>
        </w:rPr>
        <w:t>投标文件由《资格文件》、《商务技术文件》、《报价文件》三部分组成。</w:t>
      </w:r>
    </w:p>
    <w:p w14:paraId="2A58BBCB">
      <w:pPr>
        <w:autoSpaceDE w:val="0"/>
        <w:autoSpaceDN w:val="0"/>
        <w:adjustRightInd w:val="0"/>
        <w:snapToGrid w:val="0"/>
        <w:spacing w:line="400" w:lineRule="atLeast"/>
        <w:ind w:firstLine="440" w:firstLineChars="200"/>
        <w:rPr>
          <w:rFonts w:ascii="宋体" w:cs="宋体"/>
          <w:b/>
          <w:bCs/>
          <w:sz w:val="22"/>
          <w:szCs w:val="22"/>
          <w:lang w:val="zh-CN"/>
        </w:rPr>
      </w:pPr>
      <w:bookmarkStart w:id="31" w:name="_Hlk519085152"/>
      <w:r>
        <w:rPr>
          <w:rFonts w:ascii="宋体" w:hAnsi="宋体" w:cs="宋体"/>
          <w:sz w:val="22"/>
          <w:szCs w:val="22"/>
          <w:lang w:val="zh-CN"/>
        </w:rPr>
        <w:t>2.1</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3A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293184">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lang w:val="zh-CN"/>
              </w:rPr>
              <w:t>序号</w:t>
            </w:r>
          </w:p>
        </w:tc>
        <w:tc>
          <w:tcPr>
            <w:tcW w:w="8386" w:type="dxa"/>
          </w:tcPr>
          <w:p w14:paraId="2C5D5578">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rPr>
              <w:t>内容（</w:t>
            </w:r>
            <w:r>
              <w:rPr>
                <w:rFonts w:hint="eastAsia" w:ascii="宋体" w:hAnsi="宋体" w:cs="宋体"/>
                <w:b/>
                <w:bCs/>
                <w:sz w:val="22"/>
                <w:szCs w:val="22"/>
              </w:rPr>
              <w:t>▲序号</w:t>
            </w:r>
            <w:r>
              <w:rPr>
                <w:rFonts w:ascii="宋体" w:hAnsi="宋体" w:cs="宋体"/>
                <w:b/>
                <w:bCs/>
                <w:sz w:val="22"/>
                <w:szCs w:val="22"/>
              </w:rPr>
              <w:t>1-2</w:t>
            </w:r>
            <w:r>
              <w:rPr>
                <w:rFonts w:hint="eastAsia" w:ascii="宋体" w:hAnsi="宋体" w:cs="宋体"/>
                <w:b/>
                <w:bCs/>
                <w:sz w:val="22"/>
                <w:szCs w:val="22"/>
              </w:rPr>
              <w:t>项供应商必须提供，否则不能通过符合性审查的，责任自负</w:t>
            </w:r>
            <w:r>
              <w:rPr>
                <w:rFonts w:hint="eastAsia" w:ascii="宋体" w:hAnsi="宋体" w:cs="宋体"/>
                <w:sz w:val="22"/>
                <w:szCs w:val="22"/>
              </w:rPr>
              <w:t>）</w:t>
            </w:r>
          </w:p>
        </w:tc>
      </w:tr>
      <w:tr w14:paraId="76B3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799A38">
            <w:pPr>
              <w:autoSpaceDE w:val="0"/>
              <w:autoSpaceDN w:val="0"/>
              <w:adjustRightInd w:val="0"/>
              <w:snapToGrid w:val="0"/>
              <w:spacing w:line="400" w:lineRule="atLeast"/>
              <w:rPr>
                <w:rFonts w:ascii="宋体" w:cs="宋体"/>
                <w:sz w:val="22"/>
                <w:szCs w:val="22"/>
              </w:rPr>
            </w:pPr>
            <w:r>
              <w:rPr>
                <w:rFonts w:ascii="宋体" w:hAnsi="宋体" w:cs="宋体"/>
                <w:sz w:val="22"/>
                <w:szCs w:val="22"/>
              </w:rPr>
              <w:t>1.</w:t>
            </w:r>
          </w:p>
        </w:tc>
        <w:tc>
          <w:tcPr>
            <w:tcW w:w="8386" w:type="dxa"/>
          </w:tcPr>
          <w:p w14:paraId="2D1E1908">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投标报价一览表（见附件一（一））</w:t>
            </w:r>
          </w:p>
        </w:tc>
      </w:tr>
      <w:tr w14:paraId="2098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F2E4490">
            <w:pPr>
              <w:autoSpaceDE w:val="0"/>
              <w:autoSpaceDN w:val="0"/>
              <w:adjustRightInd w:val="0"/>
              <w:snapToGrid w:val="0"/>
              <w:spacing w:line="400" w:lineRule="atLeast"/>
              <w:rPr>
                <w:rFonts w:ascii="宋体" w:cs="宋体"/>
                <w:sz w:val="22"/>
                <w:szCs w:val="22"/>
              </w:rPr>
            </w:pPr>
            <w:r>
              <w:rPr>
                <w:rFonts w:ascii="宋体" w:hAnsi="宋体" w:cs="宋体"/>
                <w:sz w:val="22"/>
                <w:szCs w:val="22"/>
              </w:rPr>
              <w:t>2.</w:t>
            </w:r>
          </w:p>
        </w:tc>
        <w:tc>
          <w:tcPr>
            <w:tcW w:w="8386" w:type="dxa"/>
          </w:tcPr>
          <w:p w14:paraId="3D0915DD">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投标分项报价表（见附件一（二））</w:t>
            </w:r>
          </w:p>
        </w:tc>
      </w:tr>
    </w:tbl>
    <w:p w14:paraId="4FE45A74">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2.2</w:t>
      </w:r>
      <w:r>
        <w:rPr>
          <w:rFonts w:hint="eastAsia" w:ascii="宋体" w:hAnsi="宋体" w:cs="宋体"/>
          <w:b/>
          <w:bCs/>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A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6EF4B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序号</w:t>
            </w:r>
          </w:p>
        </w:tc>
        <w:tc>
          <w:tcPr>
            <w:tcW w:w="8386" w:type="dxa"/>
            <w:tcBorders>
              <w:left w:val="nil"/>
            </w:tcBorders>
          </w:tcPr>
          <w:p w14:paraId="69AF3C37">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内容</w:t>
            </w:r>
          </w:p>
        </w:tc>
      </w:tr>
      <w:tr w14:paraId="1C1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32F92BC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资信部分</w:t>
            </w:r>
            <w:r>
              <w:rPr>
                <w:rFonts w:hint="eastAsia" w:ascii="宋体" w:hAnsi="宋体" w:cs="宋体"/>
                <w:b/>
                <w:bCs/>
                <w:sz w:val="22"/>
                <w:szCs w:val="22"/>
              </w:rPr>
              <w:t>（▲序号</w:t>
            </w:r>
            <w:r>
              <w:rPr>
                <w:rFonts w:ascii="宋体" w:hAnsi="宋体" w:cs="宋体"/>
                <w:b/>
                <w:bCs/>
                <w:sz w:val="22"/>
                <w:szCs w:val="22"/>
              </w:rPr>
              <w:t>1-</w:t>
            </w:r>
            <w:r>
              <w:rPr>
                <w:rFonts w:hint="eastAsia" w:ascii="宋体" w:hAnsi="宋体" w:cs="宋体"/>
                <w:b/>
                <w:bCs/>
                <w:sz w:val="22"/>
                <w:szCs w:val="22"/>
                <w:lang w:val="en-US" w:eastAsia="zh-CN"/>
              </w:rPr>
              <w:t>9</w:t>
            </w:r>
            <w:r>
              <w:rPr>
                <w:rFonts w:hint="eastAsia" w:ascii="宋体" w:hAnsi="宋体" w:cs="宋体"/>
                <w:b/>
                <w:bCs/>
                <w:sz w:val="22"/>
                <w:szCs w:val="22"/>
              </w:rPr>
              <w:t>项供应商必须提供，否则不能通过资格审查的，责任自负）</w:t>
            </w:r>
          </w:p>
        </w:tc>
      </w:tr>
      <w:tr w14:paraId="6EED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86036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E293BF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《中小企业声明函》（见附件1）</w:t>
            </w:r>
          </w:p>
        </w:tc>
      </w:tr>
      <w:tr w14:paraId="363B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A6801D2">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12A0F2C">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供应商特定资格条件证明（如有）</w:t>
            </w:r>
          </w:p>
        </w:tc>
      </w:tr>
      <w:tr w14:paraId="20B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2E17192">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6C6B94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供应商的营业执照、税务登记证（如为多证合一仅需提供营业执照）</w:t>
            </w:r>
          </w:p>
        </w:tc>
      </w:tr>
      <w:tr w14:paraId="1C7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749AAF9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6D4F765E">
            <w:pPr>
              <w:autoSpaceDE w:val="0"/>
              <w:autoSpaceDN w:val="0"/>
              <w:adjustRightInd w:val="0"/>
              <w:snapToGrid w:val="0"/>
              <w:spacing w:line="400" w:lineRule="atLeast"/>
              <w:rPr>
                <w:rFonts w:ascii="宋体" w:cs="宋体"/>
                <w:sz w:val="22"/>
                <w:szCs w:val="22"/>
              </w:rPr>
            </w:pPr>
            <w:r>
              <w:rPr>
                <w:rFonts w:hint="eastAsia" w:ascii="宋体" w:hAnsi="宋体" w:cs="宋体"/>
                <w:sz w:val="22"/>
              </w:rPr>
              <w:t>供应商承诺具有良好的商业信誉和健全的财务会计制度的承诺函</w:t>
            </w:r>
            <w:r>
              <w:rPr>
                <w:rFonts w:hint="eastAsia" w:ascii="宋体" w:hAnsi="宋体" w:cs="宋体"/>
                <w:sz w:val="22"/>
                <w:szCs w:val="22"/>
              </w:rPr>
              <w:t>（见附件二）</w:t>
            </w:r>
          </w:p>
        </w:tc>
      </w:tr>
      <w:tr w14:paraId="059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1090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C961B36">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具有履行合同所必需的设备和专业技术能力的承诺函（见附件三）</w:t>
            </w:r>
          </w:p>
        </w:tc>
      </w:tr>
      <w:tr w14:paraId="7D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7F3870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4904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依法缴纳税收和社会保障资金的承诺函（见附件四）</w:t>
            </w:r>
          </w:p>
        </w:tc>
      </w:tr>
      <w:tr w14:paraId="157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7B03D5">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64EBB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参加政府采购活动前</w:t>
            </w:r>
            <w:r>
              <w:rPr>
                <w:rFonts w:ascii="宋体" w:hAnsi="宋体" w:cs="宋体"/>
                <w:sz w:val="22"/>
                <w:szCs w:val="22"/>
              </w:rPr>
              <w:t>3</w:t>
            </w:r>
            <w:r>
              <w:rPr>
                <w:rFonts w:hint="eastAsia" w:ascii="宋体" w:hAnsi="宋体" w:cs="宋体"/>
                <w:sz w:val="22"/>
                <w:szCs w:val="22"/>
              </w:rPr>
              <w:t>年内在经营活动中没有重大违法记录的声明函（见附件五）</w:t>
            </w:r>
          </w:p>
        </w:tc>
      </w:tr>
      <w:tr w14:paraId="1A6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30748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5F2B04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供应商“信用中国”</w:t>
            </w:r>
            <w:r>
              <w:rPr>
                <w:rFonts w:ascii="宋体" w:hAnsi="宋体" w:cs="宋体"/>
                <w:sz w:val="22"/>
                <w:szCs w:val="22"/>
              </w:rPr>
              <w:t>(www.creditchina.gov.cn)</w:t>
            </w:r>
            <w:r>
              <w:rPr>
                <w:rFonts w:hint="eastAsia" w:ascii="宋体" w:hAnsi="宋体" w:cs="宋体"/>
                <w:sz w:val="22"/>
                <w:szCs w:val="22"/>
              </w:rPr>
              <w:t>；“中国政府采购网”（</w:t>
            </w:r>
            <w:r>
              <w:rPr>
                <w:rFonts w:ascii="宋体" w:hAnsi="宋体" w:cs="宋体"/>
                <w:sz w:val="22"/>
                <w:szCs w:val="22"/>
              </w:rPr>
              <w:t>http://www.ccgp.gov.cn/</w:t>
            </w:r>
            <w:r>
              <w:rPr>
                <w:rFonts w:hint="eastAsia" w:ascii="宋体" w:hAnsi="宋体" w:cs="宋体"/>
                <w:sz w:val="22"/>
                <w:szCs w:val="22"/>
              </w:rPr>
              <w:t>）信用记录网页截图（招标公告发布之日至投标截止时间前均可）</w:t>
            </w:r>
          </w:p>
        </w:tc>
      </w:tr>
      <w:tr w14:paraId="71A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5FD01A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4634C65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法定代表人身份证明书（见附件六（一））或法定代表人授权书（见附件六（二））</w:t>
            </w:r>
          </w:p>
        </w:tc>
      </w:tr>
    </w:tbl>
    <w:p w14:paraId="48B323CA">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2.3</w:t>
      </w:r>
      <w:r>
        <w:rPr>
          <w:rFonts w:hint="eastAsia" w:ascii="宋体" w:hAnsi="宋体" w:cs="宋体"/>
          <w:b/>
          <w:bCs/>
          <w:sz w:val="22"/>
          <w:szCs w:val="22"/>
        </w:rPr>
        <w:t>《商务技术文件》组成</w:t>
      </w:r>
    </w:p>
    <w:bookmarkEnd w:id="31"/>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3D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B70DCD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技术部分</w:t>
            </w:r>
            <w:r>
              <w:rPr>
                <w:rFonts w:hint="eastAsia" w:ascii="宋体" w:hAnsi="宋体" w:cs="宋体"/>
                <w:b/>
                <w:bCs/>
                <w:sz w:val="22"/>
                <w:szCs w:val="22"/>
              </w:rPr>
              <w:t>（▲序号</w:t>
            </w:r>
            <w:r>
              <w:rPr>
                <w:rFonts w:ascii="宋体" w:hAnsi="宋体" w:cs="宋体"/>
                <w:b/>
                <w:bCs/>
                <w:sz w:val="22"/>
                <w:szCs w:val="22"/>
              </w:rPr>
              <w:t>1-5</w:t>
            </w:r>
            <w:r>
              <w:rPr>
                <w:rFonts w:hint="eastAsia" w:ascii="宋体" w:hAnsi="宋体" w:cs="宋体"/>
                <w:b/>
                <w:bCs/>
                <w:sz w:val="22"/>
                <w:szCs w:val="22"/>
              </w:rPr>
              <w:t>项供应商必须提供，否则不能通过符合性审查的，责任自负）</w:t>
            </w:r>
          </w:p>
        </w:tc>
      </w:tr>
      <w:tr w14:paraId="70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503B02">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65F484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投标函（见附件七）</w:t>
            </w:r>
          </w:p>
        </w:tc>
      </w:tr>
      <w:tr w14:paraId="773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09238B">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EA55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供应商参与政府采购活动投标资格声明函（见附件八）</w:t>
            </w:r>
          </w:p>
        </w:tc>
      </w:tr>
      <w:tr w14:paraId="310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0E68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7DC2B0D2">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法定代表人诚信投标承诺书（见附件九）</w:t>
            </w:r>
          </w:p>
        </w:tc>
      </w:tr>
      <w:tr w14:paraId="53F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2B6F4A">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43594D3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商务偏离表（见附件十（一））、技术偏离表（见附件十（二））（如有偏离须明确列出，如不存在偏离则填写无）</w:t>
            </w:r>
          </w:p>
        </w:tc>
      </w:tr>
      <w:tr w14:paraId="7BD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DFD63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42ADF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投标产品配置清单（见附件十一）</w:t>
            </w:r>
          </w:p>
        </w:tc>
      </w:tr>
      <w:tr w14:paraId="29C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03794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5F3FB2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距离采购单位最近的服务机构的详细介绍（如负责人，电话，地址，技术力量配备等）</w:t>
            </w:r>
          </w:p>
        </w:tc>
      </w:tr>
      <w:tr w14:paraId="273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E71F40">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EA691B3">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根据招标文件中的采购内容与技术要求、评标细则，需要提供的其它文件和资料。</w:t>
            </w:r>
          </w:p>
        </w:tc>
      </w:tr>
      <w:tr w14:paraId="7CE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96121F">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7541EAF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其它供应商须说明的资料（如有则提供）</w:t>
            </w:r>
          </w:p>
        </w:tc>
      </w:tr>
    </w:tbl>
    <w:p w14:paraId="4939A7C8">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43E673C1">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7AF3939E">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6D7312CD">
      <w:pPr>
        <w:autoSpaceDE w:val="0"/>
        <w:autoSpaceDN w:val="0"/>
        <w:adjustRightInd w:val="0"/>
        <w:snapToGrid w:val="0"/>
        <w:spacing w:line="400" w:lineRule="exact"/>
        <w:textAlignment w:val="bottom"/>
        <w:rPr>
          <w:rFonts w:ascii="宋体"/>
          <w:sz w:val="22"/>
        </w:rPr>
      </w:pPr>
      <w:r>
        <w:rPr>
          <w:rFonts w:ascii="宋体" w:hAnsi="宋体"/>
          <w:sz w:val="22"/>
        </w:rPr>
        <w:t>4</w:t>
      </w:r>
      <w:r>
        <w:rPr>
          <w:rFonts w:hint="eastAsia" w:ascii="宋体" w:hAnsi="宋体"/>
          <w:sz w:val="22"/>
        </w:rPr>
        <w:t>、投标报价</w:t>
      </w:r>
    </w:p>
    <w:p w14:paraId="72A52CCB">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45B45E5C">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3394B794">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6B537F88">
      <w:pPr>
        <w:autoSpaceDE w:val="0"/>
        <w:autoSpaceDN w:val="0"/>
        <w:adjustRightInd w:val="0"/>
        <w:spacing w:line="400" w:lineRule="exact"/>
        <w:ind w:firstLine="440" w:firstLineChars="200"/>
        <w:textAlignment w:val="bottom"/>
        <w:rPr>
          <w:rFonts w:ascii="宋体"/>
          <w:sz w:val="22"/>
        </w:rPr>
      </w:pPr>
      <w:r>
        <w:rPr>
          <w:rFonts w:ascii="宋体" w:hAnsi="宋体"/>
          <w:sz w:val="22"/>
        </w:rPr>
        <w:t>6</w:t>
      </w:r>
      <w:r>
        <w:rPr>
          <w:rFonts w:hint="eastAsia" w:ascii="宋体" w:hAnsi="宋体"/>
          <w:sz w:val="22"/>
        </w:rPr>
        <w:t>、响应文件的有效期</w:t>
      </w:r>
    </w:p>
    <w:p w14:paraId="7D506B48">
      <w:pPr>
        <w:autoSpaceDE w:val="0"/>
        <w:autoSpaceDN w:val="0"/>
        <w:adjustRightInd w:val="0"/>
        <w:spacing w:line="400" w:lineRule="exact"/>
        <w:ind w:firstLine="440" w:firstLineChars="200"/>
        <w:textAlignment w:val="bottom"/>
        <w:rPr>
          <w:rFonts w:ascii="宋体"/>
          <w:sz w:val="22"/>
        </w:rPr>
      </w:pPr>
      <w:r>
        <w:rPr>
          <w:rFonts w:ascii="宋体" w:hAnsi="宋体"/>
          <w:sz w:val="22"/>
        </w:rPr>
        <w:t>6.1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11309222">
      <w:pPr>
        <w:autoSpaceDE w:val="0"/>
        <w:autoSpaceDN w:val="0"/>
        <w:adjustRightInd w:val="0"/>
        <w:spacing w:line="400" w:lineRule="exact"/>
        <w:ind w:firstLine="440" w:firstLineChars="200"/>
        <w:textAlignment w:val="bottom"/>
        <w:rPr>
          <w:rFonts w:ascii="宋体"/>
          <w:sz w:val="22"/>
        </w:rPr>
      </w:pPr>
      <w:r>
        <w:rPr>
          <w:rFonts w:ascii="宋体" w:hAnsi="宋体"/>
          <w:sz w:val="22"/>
        </w:rPr>
        <w:t>6.2</w:t>
      </w:r>
      <w:r>
        <w:rPr>
          <w:rFonts w:hint="eastAsia" w:ascii="宋体" w:hAnsi="宋体"/>
          <w:sz w:val="22"/>
        </w:rPr>
        <w:t>在特殊情况下，采购单位可与供应商协商延长响应文件的有效期，这种要求和答复均应以书面形式进行。</w:t>
      </w:r>
    </w:p>
    <w:p w14:paraId="0F62E843">
      <w:pPr>
        <w:autoSpaceDE w:val="0"/>
        <w:autoSpaceDN w:val="0"/>
        <w:adjustRightInd w:val="0"/>
        <w:spacing w:line="400" w:lineRule="exact"/>
        <w:ind w:firstLine="440" w:firstLineChars="200"/>
        <w:textAlignment w:val="bottom"/>
        <w:rPr>
          <w:rFonts w:ascii="宋体"/>
          <w:sz w:val="22"/>
        </w:rPr>
      </w:pPr>
      <w:r>
        <w:rPr>
          <w:rFonts w:ascii="宋体" w:hAnsi="宋体"/>
          <w:sz w:val="22"/>
        </w:rPr>
        <w:t>6.3</w:t>
      </w:r>
      <w:r>
        <w:rPr>
          <w:rFonts w:hint="eastAsia" w:ascii="宋体" w:hAnsi="宋体"/>
          <w:sz w:val="22"/>
        </w:rPr>
        <w:t>供应商可拒绝接受延期要求。同意延长有效期的供应商不能修改响应文件。</w:t>
      </w:r>
    </w:p>
    <w:p w14:paraId="607517DF">
      <w:pPr>
        <w:autoSpaceDE w:val="0"/>
        <w:autoSpaceDN w:val="0"/>
        <w:adjustRightInd w:val="0"/>
        <w:spacing w:line="400" w:lineRule="exact"/>
        <w:ind w:firstLine="440" w:firstLineChars="200"/>
        <w:textAlignment w:val="bottom"/>
        <w:rPr>
          <w:rFonts w:ascii="宋体"/>
          <w:sz w:val="22"/>
        </w:rPr>
      </w:pPr>
      <w:r>
        <w:rPr>
          <w:rFonts w:ascii="宋体" w:hAnsi="宋体"/>
          <w:sz w:val="22"/>
        </w:rPr>
        <w:t>7</w:t>
      </w:r>
      <w:r>
        <w:rPr>
          <w:rFonts w:hint="eastAsia" w:ascii="宋体" w:hAnsi="宋体"/>
          <w:sz w:val="22"/>
        </w:rPr>
        <w:t>、响应文件的签署和份数</w:t>
      </w:r>
    </w:p>
    <w:p w14:paraId="0721B56F">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333A1A9F">
      <w:pPr>
        <w:autoSpaceDE w:val="0"/>
        <w:autoSpaceDN w:val="0"/>
        <w:adjustRightInd w:val="0"/>
        <w:spacing w:line="400" w:lineRule="exact"/>
        <w:ind w:firstLine="440" w:firstLineChars="200"/>
        <w:textAlignment w:val="bottom"/>
        <w:rPr>
          <w:rFonts w:hint="eastAsia" w:hAnsi="宋体"/>
          <w:b/>
          <w:bCs/>
          <w:sz w:val="22"/>
          <w:u w:val="single"/>
        </w:rPr>
      </w:pPr>
      <w:r>
        <w:rPr>
          <w:rFonts w:hAnsi="宋体"/>
          <w:sz w:val="22"/>
        </w:rPr>
        <w:t>7.1</w:t>
      </w:r>
      <w:r>
        <w:rPr>
          <w:rFonts w:hint="eastAsia" w:hAnsi="宋体"/>
          <w:sz w:val="22"/>
        </w:rPr>
        <w:t>响应文件的份数：“电子加密投标文件”：在线上传递交。</w:t>
      </w:r>
    </w:p>
    <w:p w14:paraId="571C218C">
      <w:pPr>
        <w:autoSpaceDE w:val="0"/>
        <w:autoSpaceDN w:val="0"/>
        <w:adjustRightInd w:val="0"/>
        <w:spacing w:line="400" w:lineRule="exact"/>
        <w:ind w:firstLine="442" w:firstLineChars="200"/>
        <w:textAlignment w:val="bottom"/>
        <w:rPr>
          <w:rFonts w:hint="eastAsia" w:hAnsi="宋体"/>
          <w:b/>
          <w:bCs/>
          <w:sz w:val="22"/>
        </w:rPr>
      </w:pPr>
      <w:bookmarkStart w:id="32" w:name="_Toc493530206"/>
      <w:r>
        <w:rPr>
          <w:rFonts w:hint="eastAsia" w:hAnsi="宋体"/>
          <w:b/>
          <w:bCs/>
          <w:sz w:val="22"/>
        </w:rPr>
        <w:t>四、响应文件的密封与递交</w:t>
      </w:r>
      <w:bookmarkEnd w:id="32"/>
    </w:p>
    <w:p w14:paraId="6D3FE541">
      <w:pPr>
        <w:pStyle w:val="88"/>
        <w:adjustRightInd w:val="0"/>
        <w:snapToGrid w:val="0"/>
        <w:spacing w:line="400" w:lineRule="atLeast"/>
        <w:outlineLvl w:val="0"/>
        <w:rPr>
          <w:rFonts w:hint="eastAsia" w:hAnsi="宋体" w:cs="Arial"/>
          <w:b/>
          <w:bCs/>
          <w:sz w:val="22"/>
          <w:szCs w:val="22"/>
        </w:rPr>
      </w:pPr>
      <w:bookmarkStart w:id="33" w:name="_Toc132125152"/>
      <w:bookmarkStart w:id="34" w:name="_Toc132126155"/>
      <w:bookmarkStart w:id="35" w:name="_Toc493530207"/>
      <w:bookmarkStart w:id="36" w:name="_Toc132123548"/>
      <w:bookmarkStart w:id="37" w:name="_Toc132123882"/>
      <w:bookmarkStart w:id="38" w:name="_Toc132122120"/>
      <w:bookmarkStart w:id="39" w:name="_Toc132124595"/>
      <w:bookmarkStart w:id="40" w:name="_Toc132123440"/>
      <w:bookmarkStart w:id="41" w:name="_Toc132125096"/>
      <w:bookmarkStart w:id="42" w:name="_Toc132125575"/>
      <w:bookmarkStart w:id="43" w:name="_Toc132655777"/>
      <w:bookmarkStart w:id="44" w:name="_Toc132123839"/>
      <w:bookmarkStart w:id="45" w:name="_Toc132123635"/>
      <w:bookmarkStart w:id="46" w:name="_Toc132125038"/>
      <w:bookmarkStart w:id="47" w:name="_Toc132122417"/>
      <w:bookmarkStart w:id="48" w:name="_Toc132125984"/>
      <w:r>
        <w:rPr>
          <w:rFonts w:hint="eastAsia" w:hAnsi="宋体" w:cs="Arial"/>
          <w:b/>
          <w:bCs/>
          <w:sz w:val="22"/>
          <w:szCs w:val="22"/>
        </w:rPr>
        <w:t>投标文件的递交</w:t>
      </w:r>
    </w:p>
    <w:p w14:paraId="474ACFF2">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、投标文件的上传、递交：见《前附表》。</w:t>
      </w:r>
    </w:p>
    <w:p w14:paraId="1C184EF5">
      <w:pPr>
        <w:pStyle w:val="88"/>
        <w:adjustRightInd w:val="0"/>
        <w:snapToGrid w:val="0"/>
        <w:spacing w:line="400" w:lineRule="atLeast"/>
        <w:ind w:firstLine="431" w:firstLineChars="196"/>
        <w:rPr>
          <w:rFonts w:hint="eastAsia" w:hAnsi="宋体"/>
          <w:sz w:val="22"/>
          <w:szCs w:val="22"/>
        </w:rPr>
      </w:pPr>
      <w:r>
        <w:rPr>
          <w:rFonts w:hAnsi="宋体"/>
          <w:sz w:val="22"/>
          <w:szCs w:val="22"/>
        </w:rPr>
        <w:t>2</w:t>
      </w:r>
      <w:r>
        <w:rPr>
          <w:rFonts w:hint="eastAsia" w:hAnsi="宋体"/>
          <w:sz w:val="22"/>
          <w:szCs w:val="22"/>
        </w:rPr>
        <w:t>、“电子加密投标文件”解密和异常情况处理：见《前附表》。</w:t>
      </w:r>
    </w:p>
    <w:p w14:paraId="6B99D0E3">
      <w:pPr>
        <w:pStyle w:val="88"/>
        <w:adjustRightInd w:val="0"/>
        <w:snapToGrid w:val="0"/>
        <w:spacing w:line="400" w:lineRule="atLeast"/>
        <w:ind w:firstLine="431" w:firstLineChars="196"/>
        <w:rPr>
          <w:rFonts w:hint="eastAsia" w:hAnsi="宋体"/>
          <w:sz w:val="22"/>
          <w:szCs w:val="22"/>
        </w:rPr>
      </w:pPr>
      <w:r>
        <w:rPr>
          <w:rFonts w:hAnsi="宋体"/>
          <w:sz w:val="22"/>
          <w:szCs w:val="22"/>
        </w:rPr>
        <w:t>3</w:t>
      </w:r>
      <w:r>
        <w:rPr>
          <w:rFonts w:hint="eastAsia" w:hAnsi="宋体"/>
          <w:sz w:val="22"/>
          <w:szCs w:val="22"/>
        </w:rPr>
        <w:t>、投标文件的补充、修改或撤回</w:t>
      </w:r>
    </w:p>
    <w:p w14:paraId="06EF8409">
      <w:pPr>
        <w:pStyle w:val="88"/>
        <w:adjustRightInd w:val="0"/>
        <w:snapToGrid w:val="0"/>
        <w:spacing w:line="400" w:lineRule="atLeast"/>
        <w:ind w:firstLine="431" w:firstLineChars="196"/>
        <w:rPr>
          <w:rFonts w:hint="eastAsia" w:hAnsi="宋体"/>
          <w:sz w:val="22"/>
          <w:szCs w:val="22"/>
        </w:rPr>
      </w:pPr>
      <w:r>
        <w:rPr>
          <w:rFonts w:hAnsi="宋体"/>
          <w:sz w:val="22"/>
          <w:szCs w:val="22"/>
        </w:rPr>
        <w:t>3.1</w:t>
      </w:r>
      <w:r>
        <w:rPr>
          <w:rFonts w:hint="eastAsia" w:hAnsi="宋体"/>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DA91294">
      <w:pPr>
        <w:pStyle w:val="88"/>
        <w:adjustRightInd w:val="0"/>
        <w:snapToGrid w:val="0"/>
        <w:spacing w:line="400" w:lineRule="atLeast"/>
        <w:ind w:firstLine="431" w:firstLineChars="196"/>
        <w:rPr>
          <w:rFonts w:hint="eastAsia" w:hAnsi="宋体"/>
          <w:sz w:val="22"/>
          <w:szCs w:val="22"/>
        </w:rPr>
      </w:pPr>
      <w:r>
        <w:rPr>
          <w:rFonts w:hAnsi="宋体"/>
          <w:sz w:val="22"/>
          <w:szCs w:val="22"/>
        </w:rPr>
        <w:t>3.2</w:t>
      </w:r>
      <w:r>
        <w:rPr>
          <w:rFonts w:hint="eastAsia" w:hAnsi="宋体"/>
          <w:sz w:val="22"/>
          <w:szCs w:val="22"/>
        </w:rPr>
        <w:t>投标截止时间后，供应商不得撤回、修改《投标文件》。</w:t>
      </w:r>
    </w:p>
    <w:p w14:paraId="4A3A9247">
      <w:pPr>
        <w:pStyle w:val="88"/>
        <w:adjustRightInd w:val="0"/>
        <w:snapToGrid w:val="0"/>
        <w:spacing w:line="400" w:lineRule="atLeast"/>
        <w:ind w:firstLine="431" w:firstLineChars="196"/>
        <w:rPr>
          <w:rFonts w:hint="eastAsia" w:hAnsi="宋体"/>
          <w:sz w:val="22"/>
          <w:szCs w:val="22"/>
        </w:rPr>
      </w:pPr>
      <w:r>
        <w:rPr>
          <w:rFonts w:hAnsi="宋体"/>
          <w:sz w:val="22"/>
          <w:szCs w:val="22"/>
        </w:rPr>
        <w:t>4</w:t>
      </w:r>
      <w:r>
        <w:rPr>
          <w:rFonts w:hint="eastAsia" w:hAnsi="宋体"/>
          <w:sz w:val="22"/>
          <w:szCs w:val="22"/>
        </w:rPr>
        <w:t>、投标文件的备选方案</w:t>
      </w:r>
    </w:p>
    <w:p w14:paraId="440A97D1">
      <w:pPr>
        <w:pStyle w:val="88"/>
        <w:adjustRightInd w:val="0"/>
        <w:snapToGrid w:val="0"/>
        <w:spacing w:line="400" w:lineRule="atLeast"/>
        <w:ind w:firstLine="431" w:firstLineChars="196"/>
        <w:rPr>
          <w:rFonts w:hint="eastAsia" w:hAnsi="宋体"/>
          <w:sz w:val="22"/>
          <w:szCs w:val="22"/>
        </w:rPr>
      </w:pPr>
      <w:r>
        <w:rPr>
          <w:rFonts w:hAnsi="宋体"/>
          <w:sz w:val="22"/>
          <w:szCs w:val="22"/>
        </w:rPr>
        <w:t>4.1</w:t>
      </w:r>
      <w:r>
        <w:rPr>
          <w:rFonts w:hint="eastAsia" w:hAnsi="宋体"/>
          <w:sz w:val="22"/>
          <w:szCs w:val="22"/>
        </w:rPr>
        <w:t>供应商不得递交任何的投标备选（替代）方案，否则其投标文件将作无效标处理。</w:t>
      </w:r>
    </w:p>
    <w:p w14:paraId="656F0796">
      <w:pPr>
        <w:pStyle w:val="88"/>
        <w:adjustRightInd w:val="0"/>
        <w:snapToGrid w:val="0"/>
        <w:spacing w:line="400" w:lineRule="atLeast"/>
        <w:ind w:firstLine="431" w:firstLineChars="196"/>
        <w:rPr>
          <w:rFonts w:hint="eastAsia" w:hAnsi="宋体"/>
          <w:sz w:val="22"/>
          <w:szCs w:val="22"/>
        </w:rPr>
      </w:pPr>
      <w:r>
        <w:rPr>
          <w:rFonts w:hAnsi="宋体"/>
          <w:sz w:val="22"/>
          <w:szCs w:val="22"/>
        </w:rPr>
        <w:t>5</w:t>
      </w:r>
      <w:r>
        <w:rPr>
          <w:rFonts w:hint="eastAsia" w:hAnsi="宋体"/>
          <w:sz w:val="22"/>
          <w:szCs w:val="22"/>
        </w:rPr>
        <w:t>、投标截止期</w:t>
      </w:r>
    </w:p>
    <w:p w14:paraId="6F82FD73">
      <w:pPr>
        <w:pStyle w:val="88"/>
        <w:adjustRightInd w:val="0"/>
        <w:snapToGrid w:val="0"/>
        <w:spacing w:line="400" w:lineRule="atLeast"/>
        <w:ind w:firstLine="431" w:firstLineChars="196"/>
        <w:rPr>
          <w:rFonts w:hint="eastAsia" w:hAnsi="宋体"/>
          <w:sz w:val="22"/>
          <w:szCs w:val="22"/>
        </w:rPr>
      </w:pPr>
      <w:r>
        <w:rPr>
          <w:rFonts w:hAnsi="宋体"/>
          <w:sz w:val="22"/>
          <w:szCs w:val="22"/>
        </w:rPr>
        <w:t>5.1</w:t>
      </w:r>
      <w:r>
        <w:rPr>
          <w:rFonts w:hint="eastAsia" w:hAnsi="宋体"/>
          <w:sz w:val="22"/>
          <w:szCs w:val="22"/>
        </w:rPr>
        <w:t>供应商应按前附表中规定的时间、地点将投标文件递交给采购单位，采购单位将拒绝接受逾期送达的投标文件。</w:t>
      </w:r>
    </w:p>
    <w:p w14:paraId="0F421D91">
      <w:pPr>
        <w:pStyle w:val="88"/>
        <w:adjustRightInd w:val="0"/>
        <w:snapToGrid w:val="0"/>
        <w:spacing w:line="400" w:lineRule="atLeast"/>
        <w:ind w:firstLine="431" w:firstLineChars="196"/>
        <w:rPr>
          <w:rFonts w:hint="eastAsia" w:hAnsi="宋体"/>
          <w:sz w:val="22"/>
          <w:szCs w:val="22"/>
        </w:rPr>
      </w:pPr>
      <w:r>
        <w:rPr>
          <w:rFonts w:hAnsi="宋体"/>
          <w:sz w:val="22"/>
          <w:szCs w:val="22"/>
        </w:rPr>
        <w:t>5.2</w:t>
      </w:r>
      <w:r>
        <w:rPr>
          <w:rFonts w:hint="eastAsia" w:hAnsi="宋体"/>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674EFA8">
      <w:pPr>
        <w:pStyle w:val="17"/>
        <w:adjustRightInd w:val="0"/>
        <w:snapToGrid w:val="0"/>
        <w:spacing w:line="400" w:lineRule="exact"/>
        <w:outlineLvl w:val="0"/>
        <w:rPr>
          <w:rFonts w:hint="eastAsia" w:hAnsi="宋体"/>
          <w:b/>
          <w:sz w:val="22"/>
        </w:rPr>
      </w:pPr>
      <w:r>
        <w:rPr>
          <w:rFonts w:hint="eastAsia" w:hAnsi="宋体"/>
          <w:b/>
          <w:sz w:val="22"/>
        </w:rPr>
        <w:t>五、开标和评标</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F1AF1C5">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、开标</w:t>
      </w:r>
    </w:p>
    <w:p w14:paraId="47BA0894">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（一）开标形式</w:t>
      </w:r>
    </w:p>
    <w:p w14:paraId="46E7F2E7">
      <w:pPr>
        <w:snapToGrid w:val="0"/>
        <w:spacing w:line="440" w:lineRule="exact"/>
        <w:ind w:firstLine="440" w:firstLineChars="200"/>
        <w:jc w:val="left"/>
        <w:rPr>
          <w:rFonts w:ascii="宋体" w:cs="Arial"/>
          <w:b/>
          <w:kern w:val="0"/>
          <w:sz w:val="22"/>
        </w:rPr>
      </w:pPr>
      <w:r>
        <w:rPr>
          <w:rFonts w:ascii="宋体" w:hAnsi="宋体"/>
          <w:sz w:val="22"/>
          <w:szCs w:val="22"/>
        </w:rPr>
        <w:t>1.1</w:t>
      </w:r>
      <w:r>
        <w:rPr>
          <w:rFonts w:hint="eastAsia" w:ascii="宋体" w:hAnsi="宋体"/>
          <w:sz w:val="22"/>
          <w:szCs w:val="22"/>
        </w:rPr>
        <w:t>采</w:t>
      </w:r>
      <w:r>
        <w:rPr>
          <w:rFonts w:hint="eastAsia" w:hAnsi="宋体"/>
          <w:sz w:val="22"/>
          <w:szCs w:val="22"/>
        </w:rPr>
        <w:t>购组织机构将按照采购文件规定的时间通过“政府采购云平台”组织开标、开启投标文件、磋商，所有供应商均应当准时在线参加。</w:t>
      </w:r>
    </w:p>
    <w:p w14:paraId="4B5E594A">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（二）开标准备</w:t>
      </w:r>
    </w:p>
    <w:p w14:paraId="7D944FC2">
      <w:pPr>
        <w:pStyle w:val="88"/>
        <w:adjustRightInd w:val="0"/>
        <w:snapToGrid w:val="0"/>
        <w:spacing w:line="400" w:lineRule="atLeast"/>
        <w:ind w:firstLine="431" w:firstLineChars="196"/>
        <w:rPr>
          <w:rFonts w:hint="eastAsia" w:hAnsi="宋体"/>
          <w:sz w:val="22"/>
          <w:szCs w:val="22"/>
        </w:rPr>
      </w:pPr>
      <w:r>
        <w:rPr>
          <w:rFonts w:hAnsi="宋体"/>
          <w:sz w:val="22"/>
          <w:szCs w:val="22"/>
        </w:rPr>
        <w:t>2.1</w:t>
      </w:r>
      <w:r>
        <w:rPr>
          <w:rFonts w:hint="eastAsia" w:hAnsi="宋体"/>
          <w:sz w:val="22"/>
          <w:szCs w:val="22"/>
        </w:rPr>
        <w:t>开标的准备工作由采购组织机构负责落实；</w:t>
      </w:r>
    </w:p>
    <w:p w14:paraId="3DC4CA8D">
      <w:pPr>
        <w:widowControl/>
        <w:snapToGrid w:val="0"/>
        <w:spacing w:line="420" w:lineRule="exact"/>
        <w:ind w:firstLine="440" w:firstLineChars="200"/>
        <w:jc w:val="left"/>
        <w:rPr>
          <w:sz w:val="22"/>
        </w:rPr>
      </w:pPr>
      <w:r>
        <w:rPr>
          <w:rFonts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419B4D7A">
      <w:pPr>
        <w:pStyle w:val="88"/>
        <w:adjustRightInd w:val="0"/>
        <w:snapToGrid w:val="0"/>
        <w:spacing w:line="400" w:lineRule="atLeast"/>
        <w:ind w:firstLine="431" w:firstLineChars="196"/>
        <w:rPr>
          <w:rFonts w:hint="eastAsia" w:hAnsi="宋体"/>
          <w:sz w:val="22"/>
          <w:szCs w:val="22"/>
        </w:rPr>
      </w:pPr>
      <w:r>
        <w:rPr>
          <w:rFonts w:hAnsi="宋体"/>
          <w:sz w:val="22"/>
          <w:szCs w:val="22"/>
        </w:rPr>
        <w:t>2.3</w:t>
      </w:r>
      <w:r>
        <w:rPr>
          <w:rFonts w:hint="eastAsia"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7DF81B61">
      <w:pPr>
        <w:snapToGrid w:val="0"/>
        <w:spacing w:line="440" w:lineRule="exact"/>
        <w:ind w:firstLine="440" w:firstLineChars="200"/>
        <w:jc w:val="left"/>
        <w:rPr>
          <w:rFonts w:ascii="宋体"/>
          <w:bCs/>
          <w:sz w:val="22"/>
        </w:rPr>
      </w:pPr>
      <w:r>
        <w:rPr>
          <w:rFonts w:hint="eastAsia" w:ascii="宋体" w:hAnsi="宋体"/>
          <w:bCs/>
          <w:sz w:val="22"/>
        </w:rPr>
        <w:t>（三）电子招投标开标及评审程序</w:t>
      </w:r>
    </w:p>
    <w:p w14:paraId="2ECA0AD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92DAA8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FF18F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5898687">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2E038E3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5F7D2ED2">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2DBCF2B4">
      <w:pPr>
        <w:spacing w:line="400" w:lineRule="exact"/>
        <w:ind w:firstLine="442" w:firstLineChars="200"/>
        <w:textAlignment w:val="baseline"/>
        <w:rPr>
          <w:rFonts w:hint="eastAsia" w:ascii="宋体" w:hAnsi="宋体" w:cs="宋体"/>
          <w:b/>
          <w:bCs/>
          <w:kern w:val="0"/>
          <w:sz w:val="22"/>
          <w:szCs w:val="22"/>
        </w:rPr>
      </w:pPr>
      <w:r>
        <w:rPr>
          <w:rFonts w:hint="eastAsia" w:ascii="宋体" w:hAnsi="宋体" w:cs="宋体"/>
          <w:b/>
          <w:bCs/>
          <w:kern w:val="0"/>
          <w:sz w:val="22"/>
          <w:szCs w:val="22"/>
        </w:rPr>
        <w:t>特别说明：政采云公司如对电子化开标及评审程序有调整的，按调整后的程序操作。</w:t>
      </w:r>
    </w:p>
    <w:p w14:paraId="44B7AD58">
      <w:pPr>
        <w:snapToGrid w:val="0"/>
        <w:spacing w:line="400" w:lineRule="atLeast"/>
        <w:ind w:firstLine="433" w:firstLineChars="197"/>
        <w:textAlignment w:val="baseline"/>
        <w:rPr>
          <w:rFonts w:hint="eastAsia" w:ascii="宋体" w:hAnsi="宋体" w:cs="宋体"/>
          <w:sz w:val="20"/>
          <w:szCs w:val="22"/>
        </w:rPr>
      </w:pPr>
      <w:r>
        <w:rPr>
          <w:rFonts w:hint="eastAsia" w:ascii="宋体" w:hAnsi="宋体" w:cs="宋体"/>
          <w:sz w:val="22"/>
          <w:szCs w:val="22"/>
        </w:rPr>
        <w:t xml:space="preserve">  ▲</w:t>
      </w:r>
      <w:r>
        <w:rPr>
          <w:rFonts w:hint="eastAsia" w:ascii="宋体" w:hAnsi="宋体" w:cs="宋体"/>
          <w:b/>
          <w:bCs/>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sz w:val="22"/>
          <w:szCs w:val="22"/>
          <w:lang w:val="en-US" w:eastAsia="zh-CN"/>
        </w:rPr>
        <w:t>作</w:t>
      </w:r>
      <w:r>
        <w:rPr>
          <w:rFonts w:hint="eastAsia" w:ascii="宋体" w:hAnsi="宋体" w:cs="宋体"/>
          <w:b/>
          <w:bCs/>
          <w:sz w:val="22"/>
          <w:szCs w:val="22"/>
        </w:rPr>
        <w:t>废标处理。</w:t>
      </w:r>
    </w:p>
    <w:p w14:paraId="5581ED86">
      <w:pPr>
        <w:pStyle w:val="17"/>
        <w:adjustRightInd w:val="0"/>
        <w:spacing w:line="400" w:lineRule="exact"/>
        <w:ind w:firstLine="440" w:firstLineChars="200"/>
        <w:rPr>
          <w:rFonts w:hint="eastAsia" w:hAnsi="宋体" w:cs="Arial"/>
          <w:b/>
          <w:bCs/>
          <w:sz w:val="22"/>
        </w:rPr>
      </w:pPr>
      <w:r>
        <w:rPr>
          <w:rFonts w:hAnsi="宋体" w:cs="Arial"/>
          <w:sz w:val="22"/>
        </w:rPr>
        <w:t>2</w:t>
      </w:r>
      <w:r>
        <w:rPr>
          <w:rFonts w:hint="eastAsia" w:hAnsi="宋体" w:cs="Arial"/>
          <w:sz w:val="22"/>
        </w:rPr>
        <w:t>、评标</w:t>
      </w:r>
    </w:p>
    <w:p w14:paraId="7481FE60">
      <w:pPr>
        <w:pStyle w:val="17"/>
        <w:adjustRightInd w:val="0"/>
        <w:spacing w:line="400" w:lineRule="exact"/>
        <w:ind w:firstLine="440" w:firstLineChars="200"/>
        <w:rPr>
          <w:rFonts w:hint="eastAsia" w:hAnsi="宋体" w:cs="Arial"/>
          <w:b/>
          <w:bCs/>
          <w:sz w:val="22"/>
        </w:rPr>
      </w:pPr>
      <w:r>
        <w:rPr>
          <w:rFonts w:hAnsi="宋体" w:cs="Arial"/>
          <w:sz w:val="22"/>
        </w:rPr>
        <w:t xml:space="preserve">2.1 </w:t>
      </w:r>
      <w:r>
        <w:rPr>
          <w:rFonts w:hint="eastAsia" w:hAnsi="宋体" w:cs="Arial"/>
          <w:sz w:val="22"/>
        </w:rPr>
        <w:t>评标由采购单位依法组建的竞争性磋商小组负责</w:t>
      </w:r>
      <w:r>
        <w:rPr>
          <w:rFonts w:hint="eastAsia" w:hAnsi="宋体"/>
          <w:sz w:val="22"/>
        </w:rPr>
        <w:t>，并独立履行下列职责：</w:t>
      </w:r>
    </w:p>
    <w:p w14:paraId="3A089AC4">
      <w:pPr>
        <w:spacing w:line="400" w:lineRule="exact"/>
        <w:ind w:firstLine="431" w:firstLineChars="196"/>
        <w:rPr>
          <w:rFonts w:ascii="宋体"/>
          <w:sz w:val="22"/>
        </w:rPr>
      </w:pPr>
      <w:bookmarkStart w:id="49" w:name="_Toc2500_WPSOffice_Level3"/>
      <w:r>
        <w:rPr>
          <w:rFonts w:ascii="宋体" w:hAnsi="宋体"/>
          <w:sz w:val="22"/>
        </w:rPr>
        <w:t>1</w:t>
      </w:r>
      <w:r>
        <w:rPr>
          <w:rFonts w:hint="eastAsia" w:ascii="宋体" w:hAnsi="宋体"/>
          <w:sz w:val="22"/>
        </w:rPr>
        <w:t>）审查投标（响应）文件是否符合竞争性磋商文件要求，并作出评价；</w:t>
      </w:r>
      <w:bookmarkEnd w:id="49"/>
    </w:p>
    <w:p w14:paraId="77262EA3">
      <w:pPr>
        <w:spacing w:line="400" w:lineRule="exact"/>
        <w:ind w:firstLine="440" w:firstLineChars="200"/>
        <w:rPr>
          <w:rFonts w:ascii="宋体"/>
          <w:sz w:val="22"/>
        </w:rPr>
      </w:pPr>
      <w:bookmarkStart w:id="50" w:name="_Toc20806_WPSOffice_Level3"/>
      <w:r>
        <w:rPr>
          <w:rFonts w:ascii="宋体" w:hAnsi="宋体"/>
          <w:sz w:val="22"/>
        </w:rPr>
        <w:t>2</w:t>
      </w:r>
      <w:r>
        <w:rPr>
          <w:rFonts w:hint="eastAsia" w:ascii="宋体" w:hAnsi="宋体"/>
          <w:sz w:val="22"/>
        </w:rPr>
        <w:t>）要求供应商对投标（响应）文件有关事项作出解释或者澄清；</w:t>
      </w:r>
      <w:bookmarkEnd w:id="50"/>
    </w:p>
    <w:p w14:paraId="0ED81077">
      <w:pPr>
        <w:spacing w:line="400" w:lineRule="exact"/>
        <w:ind w:firstLine="440" w:firstLineChars="200"/>
        <w:rPr>
          <w:rFonts w:ascii="宋体"/>
          <w:sz w:val="22"/>
        </w:rPr>
      </w:pPr>
      <w:bookmarkStart w:id="51" w:name="_Toc12689_WPSOffice_Level3"/>
      <w:r>
        <w:rPr>
          <w:rFonts w:ascii="宋体" w:hAnsi="宋体"/>
          <w:sz w:val="22"/>
        </w:rPr>
        <w:t>3</w:t>
      </w:r>
      <w:r>
        <w:rPr>
          <w:rFonts w:hint="eastAsia" w:ascii="宋体" w:hAnsi="宋体"/>
          <w:sz w:val="22"/>
        </w:rPr>
        <w:t>）按照竞争性磋商文件确定的评标办法直接确定中标（成交）供应商；</w:t>
      </w:r>
      <w:bookmarkEnd w:id="51"/>
    </w:p>
    <w:p w14:paraId="11FC526A">
      <w:pPr>
        <w:pStyle w:val="17"/>
        <w:adjustRightInd w:val="0"/>
        <w:spacing w:line="400" w:lineRule="exact"/>
        <w:ind w:firstLine="431" w:firstLineChars="196"/>
        <w:rPr>
          <w:rFonts w:hint="eastAsia" w:hAnsi="宋体"/>
          <w:b/>
          <w:bCs/>
          <w:sz w:val="22"/>
        </w:rPr>
      </w:pPr>
      <w:bookmarkStart w:id="52" w:name="_Toc20017_WPSOffice_Level3"/>
      <w:r>
        <w:rPr>
          <w:rFonts w:hAnsi="宋体"/>
          <w:sz w:val="22"/>
        </w:rPr>
        <w:t>4</w:t>
      </w:r>
      <w:r>
        <w:rPr>
          <w:rFonts w:hint="eastAsia" w:hAnsi="宋体"/>
          <w:sz w:val="22"/>
        </w:rPr>
        <w:t>）向采购单位或者有关部门报告非法干预评标工作的行为。</w:t>
      </w:r>
      <w:bookmarkEnd w:id="52"/>
    </w:p>
    <w:p w14:paraId="17F2744B">
      <w:pPr>
        <w:spacing w:line="400" w:lineRule="exact"/>
        <w:ind w:firstLine="431" w:firstLineChars="196"/>
        <w:rPr>
          <w:rFonts w:ascii="宋体"/>
          <w:sz w:val="22"/>
        </w:rPr>
      </w:pPr>
      <w:r>
        <w:rPr>
          <w:rFonts w:ascii="宋体" w:hAnsi="宋体"/>
          <w:sz w:val="22"/>
        </w:rPr>
        <w:t xml:space="preserve">2.2 </w:t>
      </w:r>
      <w:r>
        <w:rPr>
          <w:rFonts w:hint="eastAsia" w:ascii="宋体" w:hAnsi="宋体"/>
          <w:sz w:val="22"/>
        </w:rPr>
        <w:t>评标应当遵循下列工作程序：</w:t>
      </w:r>
    </w:p>
    <w:p w14:paraId="4B64152C">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598D0E1A">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w:t>
      </w:r>
      <w:r>
        <w:rPr>
          <w:rFonts w:hint="eastAsia" w:ascii="宋体" w:hAnsi="宋体"/>
          <w:sz w:val="22"/>
          <w:lang w:val="en-US" w:eastAsia="zh-CN"/>
        </w:rPr>
        <w:t>磋商小组</w:t>
      </w:r>
      <w:r>
        <w:rPr>
          <w:rFonts w:hint="eastAsia" w:ascii="宋体" w:hAnsi="宋体"/>
          <w:sz w:val="22"/>
        </w:rPr>
        <w:t>对供应商资格进行审查。依据法律法规和竞争性磋商文件的规定，对投标（响应）文件中的资格证明文件等进行审查，以确定供应商是否具备投标资格。</w:t>
      </w:r>
    </w:p>
    <w:p w14:paraId="1362E27A">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53970C6E">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64C4B4F2">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695E91B6">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6C08DF3D">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2B69051F">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76F647B5">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）不具备竞争性磋商文件中规定的资格要求的；</w:t>
      </w:r>
    </w:p>
    <w:p w14:paraId="6129D59A">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）最终报价超过竞争性磋商文件中规定的预算金额或者最高限价的；</w:t>
      </w:r>
    </w:p>
    <w:p w14:paraId="1CF44FB0">
      <w:pPr>
        <w:pStyle w:val="17"/>
        <w:adjustRightInd w:val="0"/>
        <w:snapToGrid w:val="0"/>
        <w:spacing w:line="400" w:lineRule="exact"/>
        <w:ind w:firstLine="435" w:firstLineChars="197"/>
        <w:rPr>
          <w:rFonts w:hint="eastAsia" w:hAnsi="宋体" w:cs="Arial"/>
          <w:b/>
          <w:bCs/>
          <w:sz w:val="22"/>
        </w:rPr>
      </w:pPr>
      <w:r>
        <w:rPr>
          <w:rFonts w:hAnsi="宋体" w:cs="Arial"/>
          <w:b/>
          <w:bCs/>
          <w:sz w:val="22"/>
        </w:rPr>
        <w:t>4</w:t>
      </w:r>
      <w:r>
        <w:rPr>
          <w:rFonts w:hint="eastAsia" w:hAnsi="宋体" w:cs="Arial"/>
          <w:b/>
          <w:bCs/>
          <w:sz w:val="22"/>
        </w:rPr>
        <w:t>）响应文件含有采购单位不能接受的附加条件的（包括竞争性磋商文件中明确要求不得偏离的招标要求，存在负偏离的）</w:t>
      </w:r>
      <w:r>
        <w:rPr>
          <w:rFonts w:hAnsi="宋体" w:cs="Arial"/>
          <w:b/>
          <w:bCs/>
          <w:sz w:val="22"/>
        </w:rPr>
        <w:t>;</w:t>
      </w:r>
    </w:p>
    <w:p w14:paraId="63A1C523">
      <w:pPr>
        <w:pStyle w:val="17"/>
        <w:adjustRightInd w:val="0"/>
        <w:snapToGrid w:val="0"/>
        <w:spacing w:line="400" w:lineRule="exact"/>
        <w:ind w:firstLine="435" w:firstLineChars="197"/>
        <w:rPr>
          <w:rFonts w:hint="eastAsia" w:hAnsi="宋体" w:cs="Arial"/>
          <w:b/>
          <w:bCs/>
          <w:sz w:val="22"/>
        </w:rPr>
      </w:pPr>
      <w:r>
        <w:rPr>
          <w:rFonts w:hAnsi="宋体" w:cs="Arial"/>
          <w:b/>
          <w:bCs/>
          <w:sz w:val="22"/>
        </w:rPr>
        <w:t>5</w:t>
      </w:r>
      <w:r>
        <w:rPr>
          <w:rFonts w:hint="eastAsia" w:hAnsi="宋体" w:cs="Arial"/>
          <w:b/>
          <w:bCs/>
          <w:sz w:val="22"/>
        </w:rPr>
        <w:t>）对关键条文的偏离、保留或反对，例如关于付款方式、完工期（服务期）、免费质保期、适用法律法规、标准、税费等其他内容；</w:t>
      </w:r>
    </w:p>
    <w:p w14:paraId="5014C461">
      <w:pPr>
        <w:pStyle w:val="17"/>
        <w:adjustRightInd w:val="0"/>
        <w:snapToGrid w:val="0"/>
        <w:spacing w:line="400" w:lineRule="exact"/>
        <w:ind w:firstLine="435" w:firstLineChars="197"/>
        <w:rPr>
          <w:rFonts w:hint="eastAsia" w:hAnsi="宋体" w:cs="Arial"/>
          <w:b/>
          <w:bCs/>
          <w:sz w:val="22"/>
        </w:rPr>
      </w:pPr>
      <w:r>
        <w:rPr>
          <w:rFonts w:hAnsi="宋体" w:cs="Arial"/>
          <w:b/>
          <w:bCs/>
          <w:sz w:val="22"/>
        </w:rPr>
        <w:t>6</w:t>
      </w:r>
      <w:r>
        <w:rPr>
          <w:rFonts w:hint="eastAsia" w:hAnsi="宋体" w:cs="Arial"/>
          <w:b/>
          <w:bCs/>
          <w:sz w:val="22"/>
        </w:rPr>
        <w:t>）存在串标、抬标或弄虚作假情况的；</w:t>
      </w:r>
    </w:p>
    <w:p w14:paraId="47BE8FF5">
      <w:pPr>
        <w:pStyle w:val="17"/>
        <w:adjustRightInd w:val="0"/>
        <w:snapToGrid w:val="0"/>
        <w:spacing w:line="400" w:lineRule="exact"/>
        <w:ind w:firstLine="435" w:firstLineChars="197"/>
        <w:rPr>
          <w:rFonts w:hint="eastAsia" w:hAnsi="宋体" w:cs="Arial"/>
          <w:b/>
          <w:bCs/>
          <w:sz w:val="22"/>
        </w:rPr>
      </w:pPr>
      <w:r>
        <w:rPr>
          <w:rFonts w:hAnsi="宋体" w:cs="Arial"/>
          <w:b/>
          <w:bCs/>
          <w:sz w:val="22"/>
        </w:rPr>
        <w:t>7</w:t>
      </w:r>
      <w:r>
        <w:rPr>
          <w:rFonts w:hint="eastAsia" w:hAnsi="宋体" w:cs="Arial"/>
          <w:b/>
          <w:bCs/>
          <w:sz w:val="22"/>
        </w:rPr>
        <w:t>）法律、法规和竞争性磋商文件规定的其他无效情形（或出现重大偏差）。</w:t>
      </w:r>
    </w:p>
    <w:p w14:paraId="74A59838">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0FCDA3F8">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5F180BE0">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388C85B7">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01F28232">
      <w:pPr>
        <w:pStyle w:val="17"/>
        <w:adjustRightInd w:val="0"/>
        <w:snapToGrid w:val="0"/>
        <w:spacing w:line="400" w:lineRule="exact"/>
        <w:ind w:firstLine="435" w:firstLineChars="197"/>
        <w:rPr>
          <w:rFonts w:hint="eastAsia" w:hAnsi="宋体"/>
          <w:b/>
          <w:bCs/>
          <w:sz w:val="22"/>
        </w:rPr>
      </w:pPr>
      <w:r>
        <w:rPr>
          <w:rFonts w:hint="eastAsia" w:hAnsi="宋体"/>
          <w:b/>
          <w:bCs/>
          <w:sz w:val="22"/>
        </w:rPr>
        <w:t>▲</w:t>
      </w:r>
      <w:r>
        <w:rPr>
          <w:rFonts w:hAnsi="宋体" w:cs="Arial"/>
          <w:b/>
          <w:bCs/>
          <w:sz w:val="22"/>
        </w:rPr>
        <w:t>2.5</w:t>
      </w:r>
      <w:r>
        <w:rPr>
          <w:rFonts w:hAnsi="宋体"/>
          <w:b/>
          <w:bCs/>
          <w:sz w:val="22"/>
        </w:rPr>
        <w:t xml:space="preserve"> </w:t>
      </w:r>
      <w:r>
        <w:rPr>
          <w:rFonts w:hint="eastAsia" w:hAnsi="宋体"/>
          <w:b/>
          <w:bCs/>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4F795AEE">
      <w:pPr>
        <w:pStyle w:val="17"/>
        <w:adjustRightInd w:val="0"/>
        <w:snapToGrid w:val="0"/>
        <w:spacing w:line="400" w:lineRule="exact"/>
        <w:ind w:firstLine="433" w:firstLineChars="197"/>
        <w:rPr>
          <w:rFonts w:hint="eastAsia"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7DA24117">
      <w:pPr>
        <w:pStyle w:val="17"/>
        <w:adjustRightInd w:val="0"/>
        <w:snapToGrid w:val="0"/>
        <w:spacing w:line="400" w:lineRule="exact"/>
        <w:ind w:firstLine="433" w:firstLineChars="197"/>
        <w:rPr>
          <w:rFonts w:hint="eastAsia"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54A7FE06">
      <w:pPr>
        <w:pStyle w:val="17"/>
        <w:adjustRightInd w:val="0"/>
        <w:snapToGrid w:val="0"/>
        <w:spacing w:line="400" w:lineRule="exact"/>
        <w:ind w:firstLine="433" w:firstLineChars="197"/>
        <w:rPr>
          <w:rFonts w:hint="eastAsia"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4BC910F5">
      <w:pPr>
        <w:pStyle w:val="17"/>
        <w:adjustRightInd w:val="0"/>
        <w:snapToGrid w:val="0"/>
        <w:spacing w:line="400" w:lineRule="exact"/>
        <w:ind w:firstLine="433" w:firstLineChars="197"/>
        <w:rPr>
          <w:rFonts w:hint="eastAsia" w:hAnsi="宋体" w:cs="Arial"/>
          <w:sz w:val="22"/>
        </w:rPr>
      </w:pPr>
      <w:r>
        <w:rPr>
          <w:rFonts w:hAnsi="宋体" w:cs="Arial"/>
          <w:sz w:val="22"/>
        </w:rPr>
        <w:t>3</w:t>
      </w:r>
      <w:r>
        <w:rPr>
          <w:rFonts w:hint="eastAsia" w:hAnsi="宋体" w:cs="Arial"/>
          <w:sz w:val="22"/>
        </w:rPr>
        <w:t>、响应文件的澄清</w:t>
      </w:r>
    </w:p>
    <w:p w14:paraId="7B9C6C9A">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3AFF5BD6">
      <w:pPr>
        <w:adjustRightInd w:val="0"/>
        <w:snapToGrid w:val="0"/>
        <w:spacing w:line="400" w:lineRule="exact"/>
        <w:ind w:left="414" w:leftChars="197"/>
        <w:rPr>
          <w:rFonts w:ascii="宋体" w:cs="Arial"/>
          <w:b/>
          <w:bCs/>
          <w:sz w:val="22"/>
        </w:rPr>
      </w:pPr>
      <w:r>
        <w:rPr>
          <w:rFonts w:hint="eastAsia" w:ascii="宋体" w:hAnsi="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7172FF60">
      <w:pPr>
        <w:adjustRightInd w:val="0"/>
        <w:snapToGrid w:val="0"/>
        <w:spacing w:line="400" w:lineRule="exact"/>
        <w:ind w:left="414" w:leftChars="197"/>
        <w:rPr>
          <w:rFonts w:asci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63BBEF86">
      <w:pPr>
        <w:adjustRightInd w:val="0"/>
        <w:snapToGrid w:val="0"/>
        <w:spacing w:line="400" w:lineRule="exact"/>
        <w:ind w:left="414" w:leftChars="197"/>
        <w:rPr>
          <w:rFonts w:asci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3BE0C604">
      <w:pPr>
        <w:adjustRightInd w:val="0"/>
        <w:snapToGrid w:val="0"/>
        <w:spacing w:line="400" w:lineRule="exact"/>
        <w:ind w:left="414" w:leftChars="197"/>
        <w:rPr>
          <w:rFonts w:asci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3919553B">
      <w:pPr>
        <w:adjustRightInd w:val="0"/>
        <w:snapToGrid w:val="0"/>
        <w:spacing w:line="400" w:lineRule="exact"/>
        <w:ind w:left="414" w:leftChars="197"/>
        <w:rPr>
          <w:rFonts w:asci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1BE780BE">
      <w:pPr>
        <w:adjustRightInd w:val="0"/>
        <w:snapToGrid w:val="0"/>
        <w:spacing w:line="400" w:lineRule="exact"/>
        <w:ind w:left="414" w:leftChars="197"/>
        <w:rPr>
          <w:rFonts w:asci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1B42B75E">
      <w:pPr>
        <w:adjustRightInd w:val="0"/>
        <w:snapToGrid w:val="0"/>
        <w:spacing w:line="400" w:lineRule="exact"/>
        <w:ind w:left="13" w:leftChars="6" w:firstLine="400" w:firstLineChars="181"/>
        <w:rPr>
          <w:rFonts w:ascii="宋体" w:cs="Arial"/>
          <w:b/>
          <w:bCs/>
          <w:sz w:val="22"/>
        </w:rPr>
      </w:pPr>
      <w:r>
        <w:rPr>
          <w:rFonts w:ascii="宋体" w:hAnsi="宋体" w:cs="Arial"/>
          <w:b/>
          <w:bCs/>
          <w:sz w:val="22"/>
        </w:rPr>
        <w:t>4.6</w:t>
      </w:r>
      <w:r>
        <w:rPr>
          <w:rFonts w:hint="eastAsia" w:ascii="宋体" w:hAnsi="宋体" w:cs="Arial"/>
          <w:b/>
          <w:bCs/>
          <w:sz w:val="22"/>
        </w:rPr>
        <w:t>经竞争性磋商评审小组认定供应商进行串通投标的，竞争性磋商评审小组可以对相关供应商做出无效报价处理，并上报政府采购管理部门进行进一步处理。</w:t>
      </w:r>
    </w:p>
    <w:p w14:paraId="6981496B">
      <w:pPr>
        <w:pStyle w:val="17"/>
        <w:adjustRightInd w:val="0"/>
        <w:snapToGrid w:val="0"/>
        <w:spacing w:line="400" w:lineRule="exact"/>
        <w:ind w:firstLine="433" w:firstLineChars="197"/>
        <w:rPr>
          <w:rFonts w:hint="eastAsia" w:hAnsi="宋体" w:cs="Arial"/>
          <w:bCs/>
          <w:sz w:val="22"/>
        </w:rPr>
      </w:pPr>
      <w:r>
        <w:rPr>
          <w:rFonts w:hAnsi="宋体" w:cs="Arial"/>
          <w:bCs/>
          <w:sz w:val="22"/>
        </w:rPr>
        <w:t>5</w:t>
      </w:r>
      <w:r>
        <w:rPr>
          <w:rFonts w:hint="eastAsia" w:hAnsi="宋体" w:cs="Arial"/>
          <w:bCs/>
          <w:sz w:val="22"/>
        </w:rPr>
        <w:t>、评标原则</w:t>
      </w:r>
    </w:p>
    <w:p w14:paraId="1FEA7786">
      <w:pPr>
        <w:pStyle w:val="17"/>
        <w:adjustRightInd w:val="0"/>
        <w:spacing w:line="400" w:lineRule="exact"/>
        <w:ind w:firstLine="440" w:firstLineChars="200"/>
        <w:rPr>
          <w:rFonts w:hint="eastAsia" w:hAnsi="宋体" w:cs="Arial"/>
          <w:bCs/>
          <w:sz w:val="22"/>
        </w:rPr>
      </w:pPr>
      <w:r>
        <w:rPr>
          <w:rFonts w:hint="eastAsia" w:hAnsi="宋体" w:cs="Arial"/>
          <w:bCs/>
          <w:sz w:val="22"/>
        </w:rPr>
        <w:t>评标办法具体见本竞争性磋商文件第七部分。</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0F80781">
      <w:pPr>
        <w:pStyle w:val="17"/>
        <w:adjustRightInd w:val="0"/>
        <w:snapToGrid w:val="0"/>
        <w:spacing w:line="400" w:lineRule="exact"/>
        <w:outlineLvl w:val="0"/>
        <w:rPr>
          <w:rFonts w:hint="eastAsia" w:hAnsi="宋体"/>
          <w:b/>
          <w:sz w:val="22"/>
        </w:rPr>
      </w:pPr>
      <w:r>
        <w:rPr>
          <w:rFonts w:hint="eastAsia" w:hAnsi="宋体"/>
          <w:b/>
          <w:sz w:val="22"/>
        </w:rPr>
        <w:t>六、授予合同</w:t>
      </w:r>
    </w:p>
    <w:p w14:paraId="46449FB4">
      <w:pPr>
        <w:pStyle w:val="17"/>
        <w:adjustRightInd w:val="0"/>
        <w:snapToGrid w:val="0"/>
        <w:spacing w:line="400" w:lineRule="exact"/>
        <w:ind w:firstLine="433" w:firstLineChars="197"/>
        <w:rPr>
          <w:rFonts w:hint="eastAsia" w:hAnsi="宋体"/>
          <w:bCs/>
          <w:sz w:val="22"/>
        </w:rPr>
      </w:pPr>
      <w:r>
        <w:rPr>
          <w:rFonts w:hAnsi="宋体"/>
          <w:bCs/>
          <w:sz w:val="22"/>
        </w:rPr>
        <w:t>1</w:t>
      </w:r>
      <w:r>
        <w:rPr>
          <w:rFonts w:hint="eastAsia" w:hAnsi="宋体"/>
          <w:bCs/>
          <w:sz w:val="22"/>
        </w:rPr>
        <w:t>、决标</w:t>
      </w:r>
    </w:p>
    <w:p w14:paraId="51AF8CF0">
      <w:pPr>
        <w:pStyle w:val="17"/>
        <w:adjustRightInd w:val="0"/>
        <w:snapToGrid w:val="0"/>
        <w:spacing w:line="400" w:lineRule="exact"/>
        <w:ind w:firstLine="433" w:firstLineChars="197"/>
        <w:rPr>
          <w:rFonts w:hint="eastAsia" w:hAnsi="宋体"/>
          <w:bCs/>
          <w:sz w:val="22"/>
        </w:rPr>
      </w:pPr>
      <w:r>
        <w:rPr>
          <w:rFonts w:hint="eastAsia" w:hAnsi="宋体"/>
          <w:bCs/>
          <w:sz w:val="22"/>
        </w:rPr>
        <w:t>评标结束后，竞争性磋商评审小组按照竞争性磋商文件确定的评标办法推荐成交供应商。</w:t>
      </w:r>
    </w:p>
    <w:p w14:paraId="56BEC29B">
      <w:pPr>
        <w:pStyle w:val="17"/>
        <w:adjustRightInd w:val="0"/>
        <w:snapToGrid w:val="0"/>
        <w:spacing w:line="400" w:lineRule="exact"/>
        <w:ind w:firstLine="433" w:firstLineChars="197"/>
        <w:rPr>
          <w:rFonts w:hint="eastAsia" w:hAnsi="宋体"/>
          <w:bCs/>
          <w:sz w:val="22"/>
        </w:rPr>
      </w:pPr>
      <w:r>
        <w:rPr>
          <w:rFonts w:hAnsi="宋体"/>
          <w:bCs/>
          <w:sz w:val="22"/>
        </w:rPr>
        <w:t>2</w:t>
      </w:r>
      <w:r>
        <w:rPr>
          <w:rFonts w:hint="eastAsia" w:hAnsi="宋体"/>
          <w:bCs/>
          <w:sz w:val="22"/>
        </w:rPr>
        <w:t>、成交通知书</w:t>
      </w:r>
    </w:p>
    <w:p w14:paraId="6F3C91F7">
      <w:pPr>
        <w:pStyle w:val="17"/>
        <w:adjustRightInd w:val="0"/>
        <w:snapToGrid w:val="0"/>
        <w:spacing w:line="400" w:lineRule="exact"/>
        <w:ind w:firstLine="433" w:firstLineChars="197"/>
        <w:rPr>
          <w:rFonts w:hint="eastAsia" w:hAnsi="宋体"/>
          <w:b/>
          <w:bCs/>
          <w:sz w:val="22"/>
        </w:rPr>
      </w:pPr>
      <w:bookmarkStart w:id="53" w:name="_Toc764_WPSOffice_Level3"/>
      <w:r>
        <w:rPr>
          <w:rFonts w:hAnsi="宋体"/>
          <w:sz w:val="22"/>
        </w:rPr>
        <w:t>2.</w:t>
      </w:r>
      <w:bookmarkEnd w:id="53"/>
      <w:r>
        <w:rPr>
          <w:rFonts w:hint="eastAsia" w:hAnsi="宋体"/>
          <w:sz w:val="22"/>
        </w:rPr>
        <w:t>中标（成交）通知书</w:t>
      </w:r>
    </w:p>
    <w:p w14:paraId="01B8B2E3">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25B34F36">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6AF28C8E">
      <w:pPr>
        <w:adjustRightInd w:val="0"/>
        <w:snapToGrid w:val="0"/>
        <w:spacing w:line="400" w:lineRule="exact"/>
        <w:ind w:firstLine="433" w:firstLineChars="197"/>
        <w:rPr>
          <w:rFonts w:ascii="宋体"/>
          <w:sz w:val="22"/>
        </w:rPr>
      </w:pPr>
      <w:r>
        <w:rPr>
          <w:rFonts w:ascii="宋体" w:hAnsi="宋体"/>
          <w:sz w:val="22"/>
        </w:rPr>
        <w:t>3</w:t>
      </w:r>
      <w:r>
        <w:rPr>
          <w:rFonts w:hint="eastAsia" w:ascii="宋体" w:hAnsi="宋体"/>
          <w:sz w:val="22"/>
        </w:rPr>
        <w:t>、成交无效</w:t>
      </w:r>
    </w:p>
    <w:p w14:paraId="76070E6E">
      <w:pPr>
        <w:adjustRightInd w:val="0"/>
        <w:snapToGrid w:val="0"/>
        <w:spacing w:line="400" w:lineRule="exact"/>
        <w:ind w:firstLine="433" w:firstLineChars="197"/>
        <w:rPr>
          <w:rFonts w:ascii="宋体"/>
          <w:sz w:val="22"/>
        </w:rPr>
      </w:pPr>
      <w:r>
        <w:rPr>
          <w:rFonts w:ascii="宋体" w:hAnsi="宋体"/>
          <w:sz w:val="22"/>
        </w:rPr>
        <w:t>3.1</w:t>
      </w:r>
      <w:r>
        <w:rPr>
          <w:rFonts w:hint="eastAsia" w:ascii="宋体" w:hAnsi="宋体"/>
          <w:sz w:val="22"/>
        </w:rPr>
        <w:t>发现中标（成交）供应商资格无效或中标（成交）供应商放弃成交或拒绝与采购单位签订合同的</w:t>
      </w:r>
      <w:r>
        <w:rPr>
          <w:rFonts w:ascii="宋体"/>
          <w:sz w:val="22"/>
        </w:rPr>
        <w:t>,</w:t>
      </w:r>
      <w:r>
        <w:rPr>
          <w:rFonts w:hint="eastAsia" w:ascii="宋体" w:hAnsi="宋体"/>
          <w:sz w:val="22"/>
        </w:rPr>
        <w:t>按相关法律进行处理，原则上重新开展政府采购活动。</w:t>
      </w:r>
    </w:p>
    <w:p w14:paraId="07C19311">
      <w:pPr>
        <w:adjustRightInd w:val="0"/>
        <w:snapToGrid w:val="0"/>
        <w:spacing w:line="400" w:lineRule="exact"/>
        <w:ind w:firstLine="433" w:firstLineChars="197"/>
        <w:rPr>
          <w:rFonts w:ascii="宋体"/>
          <w:sz w:val="22"/>
        </w:rPr>
      </w:pPr>
      <w:r>
        <w:rPr>
          <w:rFonts w:ascii="宋体" w:hAnsi="宋体"/>
          <w:sz w:val="22"/>
        </w:rPr>
        <w:t>3.2</w:t>
      </w:r>
      <w:r>
        <w:rPr>
          <w:rFonts w:hint="eastAsia" w:ascii="宋体" w:hAnsi="宋体"/>
          <w:sz w:val="22"/>
        </w:rPr>
        <w:t>有《中华人民共和国政府采购法实施条例》第七十一条、第七十二条、第七十三条、第七十四条规定的违法行为之一，由政府采购监管部门依法处理。</w:t>
      </w:r>
    </w:p>
    <w:p w14:paraId="2833A574">
      <w:pPr>
        <w:pStyle w:val="17"/>
        <w:adjustRightInd w:val="0"/>
        <w:snapToGrid w:val="0"/>
        <w:spacing w:line="400" w:lineRule="exact"/>
        <w:ind w:firstLine="433" w:firstLineChars="197"/>
        <w:rPr>
          <w:rFonts w:hint="eastAsia" w:hAnsi="宋体"/>
          <w:bCs/>
          <w:sz w:val="22"/>
        </w:rPr>
      </w:pPr>
      <w:r>
        <w:rPr>
          <w:rFonts w:hAnsi="宋体"/>
          <w:bCs/>
          <w:sz w:val="22"/>
        </w:rPr>
        <w:t>4</w:t>
      </w:r>
      <w:r>
        <w:rPr>
          <w:rFonts w:hint="eastAsia" w:hAnsi="宋体"/>
          <w:bCs/>
          <w:sz w:val="22"/>
        </w:rPr>
        <w:t>、签订合同</w:t>
      </w:r>
    </w:p>
    <w:p w14:paraId="605F2868">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3D9E12BF">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7441F19D">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20DF1823">
      <w:pPr>
        <w:pStyle w:val="17"/>
        <w:adjustRightInd w:val="0"/>
        <w:snapToGrid w:val="0"/>
        <w:spacing w:line="400" w:lineRule="exact"/>
        <w:ind w:firstLine="433" w:firstLineChars="197"/>
        <w:rPr>
          <w:rFonts w:hint="eastAsia"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29ADB32F">
      <w:pPr>
        <w:pStyle w:val="17"/>
        <w:adjustRightInd w:val="0"/>
        <w:snapToGrid w:val="0"/>
        <w:spacing w:line="400" w:lineRule="exact"/>
        <w:ind w:firstLine="433" w:firstLineChars="197"/>
        <w:rPr>
          <w:rFonts w:hint="eastAsia" w:hAnsi="宋体"/>
          <w:bCs/>
          <w:sz w:val="22"/>
        </w:rPr>
      </w:pPr>
      <w:r>
        <w:rPr>
          <w:rFonts w:hAnsi="宋体"/>
          <w:bCs/>
          <w:sz w:val="22"/>
        </w:rPr>
        <w:t>5</w:t>
      </w:r>
      <w:r>
        <w:rPr>
          <w:rFonts w:hint="eastAsia" w:hAnsi="宋体"/>
          <w:bCs/>
          <w:sz w:val="22"/>
        </w:rPr>
        <w:t>、履约保证金</w:t>
      </w:r>
    </w:p>
    <w:p w14:paraId="07BFDBF5">
      <w:pPr>
        <w:pStyle w:val="17"/>
        <w:adjustRightInd w:val="0"/>
        <w:spacing w:line="400" w:lineRule="exact"/>
        <w:ind w:firstLine="450"/>
        <w:rPr>
          <w:sz w:val="22"/>
        </w:rPr>
      </w:pPr>
      <w:r>
        <w:rPr>
          <w:rFonts w:hint="eastAsia"/>
          <w:sz w:val="22"/>
        </w:rPr>
        <w:t>合同签订后5个工作日内成交供应商应提供合同总金额1%的履约保证金至采购人指定账户。</w:t>
      </w:r>
    </w:p>
    <w:p w14:paraId="6665FD39">
      <w:pPr>
        <w:pStyle w:val="17"/>
        <w:adjustRightInd w:val="0"/>
        <w:spacing w:line="400" w:lineRule="exact"/>
        <w:ind w:firstLine="450"/>
        <w:rPr>
          <w:rFonts w:hint="eastAsia" w:hAnsi="宋体" w:cs="Arial"/>
          <w:bCs/>
          <w:sz w:val="22"/>
        </w:rPr>
      </w:pPr>
      <w:r>
        <w:rPr>
          <w:rFonts w:hAnsi="宋体" w:cs="Arial"/>
          <w:bCs/>
          <w:sz w:val="22"/>
        </w:rPr>
        <w:t>6</w:t>
      </w:r>
      <w:r>
        <w:rPr>
          <w:rFonts w:hint="eastAsia" w:hAnsi="宋体" w:cs="Arial"/>
          <w:bCs/>
          <w:sz w:val="22"/>
        </w:rPr>
        <w:t>、招标代理服务咨询费</w:t>
      </w:r>
    </w:p>
    <w:p w14:paraId="492326E3">
      <w:pPr>
        <w:adjustRightInd w:val="0"/>
        <w:snapToGrid w:val="0"/>
        <w:spacing w:line="400" w:lineRule="exact"/>
        <w:ind w:firstLine="420"/>
        <w:jc w:val="left"/>
        <w:rPr>
          <w:rFonts w:hint="eastAsia" w:ascii="宋体" w:hAnsi="宋体" w:eastAsia="宋体" w:cs="宋体"/>
          <w:color w:val="auto"/>
          <w:sz w:val="22"/>
        </w:rPr>
      </w:pPr>
      <w:r>
        <w:rPr>
          <w:rFonts w:hint="eastAsia" w:ascii="宋体" w:hAnsi="宋体" w:eastAsia="宋体" w:cs="宋体"/>
          <w:color w:val="auto"/>
          <w:sz w:val="22"/>
        </w:rPr>
        <w:t>招标代理费向中标《成交)供应商收取，服务费以中标《成交)价计算，按照《国家计委关于印发招标代理服务收费管理暂行办法&gt;的通知》(计价格[2002]1980 号)货物类标准收取</w:t>
      </w:r>
      <w:r>
        <w:rPr>
          <w:rFonts w:hint="eastAsia" w:ascii="宋体" w:hAnsi="宋体" w:cs="宋体"/>
          <w:color w:val="auto"/>
          <w:sz w:val="22"/>
          <w:lang w:eastAsia="zh-CN"/>
        </w:rPr>
        <w:t>，</w:t>
      </w:r>
      <w:r>
        <w:rPr>
          <w:rFonts w:hint="eastAsia" w:ascii="宋体" w:hAnsi="宋体" w:cs="宋体"/>
          <w:color w:val="auto"/>
          <w:sz w:val="22"/>
          <w:lang w:val="en-US" w:eastAsia="zh-CN"/>
        </w:rPr>
        <w:t>不足6000按6000收取</w:t>
      </w:r>
      <w:r>
        <w:rPr>
          <w:rFonts w:hint="eastAsia" w:ascii="宋体" w:hAnsi="宋体" w:eastAsia="宋体" w:cs="宋体"/>
          <w:color w:val="auto"/>
          <w:sz w:val="22"/>
        </w:rPr>
        <w:t>。招标代理服务咨询费汇入以下帐号:</w:t>
      </w:r>
    </w:p>
    <w:p w14:paraId="70A2A780">
      <w:pPr>
        <w:adjustRightInd w:val="0"/>
        <w:snapToGrid w:val="0"/>
        <w:spacing w:line="400" w:lineRule="exact"/>
        <w:ind w:firstLine="420"/>
        <w:jc w:val="left"/>
        <w:rPr>
          <w:rFonts w:ascii="宋体" w:hAnsi="Times New Roman" w:eastAsia="宋体" w:cs="宋体"/>
          <w:color w:val="auto"/>
          <w:sz w:val="22"/>
        </w:rPr>
      </w:pPr>
      <w:r>
        <w:rPr>
          <w:rFonts w:hint="eastAsia" w:ascii="宋体" w:hAnsi="宋体" w:eastAsia="宋体" w:cs="宋体"/>
          <w:color w:val="auto"/>
          <w:sz w:val="22"/>
        </w:rPr>
        <w:t>开户银行：浙江泰顺农村商业银行股份有限公司营业部 </w:t>
      </w:r>
    </w:p>
    <w:p w14:paraId="4EC4BCC8">
      <w:pPr>
        <w:adjustRightInd w:val="0"/>
        <w:snapToGrid w:val="0"/>
        <w:spacing w:line="400" w:lineRule="exact"/>
        <w:ind w:firstLine="420"/>
        <w:jc w:val="left"/>
        <w:rPr>
          <w:rFonts w:hint="eastAsia" w:ascii="宋体" w:hAnsi="Times New Roman" w:eastAsia="宋体" w:cs="宋体"/>
          <w:color w:val="auto"/>
          <w:sz w:val="22"/>
          <w:lang w:eastAsia="zh-CN"/>
        </w:rPr>
      </w:pPr>
      <w:r>
        <w:rPr>
          <w:rFonts w:hint="eastAsia" w:ascii="宋体" w:hAnsi="宋体" w:eastAsia="宋体" w:cs="宋体"/>
          <w:color w:val="auto"/>
          <w:sz w:val="22"/>
        </w:rPr>
        <w:t>开户名称：</w:t>
      </w:r>
      <w:r>
        <w:rPr>
          <w:rFonts w:hint="eastAsia" w:ascii="宋体" w:hAnsi="宋体" w:eastAsia="宋体" w:cs="宋体"/>
          <w:color w:val="auto"/>
          <w:sz w:val="22"/>
          <w:lang w:eastAsia="zh-CN"/>
        </w:rPr>
        <w:t>浙江鼎力工程项目管理有限公司泰顺县分公司</w:t>
      </w:r>
    </w:p>
    <w:p w14:paraId="2BF66860">
      <w:pPr>
        <w:adjustRightInd w:val="0"/>
        <w:snapToGrid w:val="0"/>
        <w:spacing w:line="400" w:lineRule="exact"/>
        <w:ind w:firstLine="420"/>
        <w:jc w:val="left"/>
        <w:rPr>
          <w:rFonts w:ascii="宋体" w:hAnsi="Times New Roman" w:eastAsia="宋体" w:cs="宋体"/>
          <w:color w:val="auto"/>
          <w:sz w:val="22"/>
        </w:rPr>
      </w:pPr>
      <w:r>
        <w:rPr>
          <w:rFonts w:hint="eastAsia" w:ascii="宋体" w:hAnsi="宋体" w:eastAsia="宋体" w:cs="宋体"/>
          <w:color w:val="auto"/>
          <w:sz w:val="22"/>
        </w:rPr>
        <w:t>开户帐号：201000042473974</w:t>
      </w:r>
    </w:p>
    <w:p w14:paraId="6BD3BB16">
      <w:pPr>
        <w:adjustRightInd w:val="0"/>
        <w:snapToGrid w:val="0"/>
        <w:spacing w:line="400" w:lineRule="exact"/>
        <w:jc w:val="left"/>
        <w:rPr>
          <w:rFonts w:ascii="宋体" w:cs="宋体"/>
          <w:b/>
          <w:bCs/>
          <w:sz w:val="22"/>
        </w:rPr>
      </w:pPr>
      <w:r>
        <w:rPr>
          <w:rFonts w:hint="eastAsia" w:ascii="宋体" w:hAnsi="宋体" w:cs="宋体"/>
          <w:b/>
          <w:bCs/>
          <w:sz w:val="22"/>
        </w:rPr>
        <w:t>七、投诉质疑</w:t>
      </w:r>
    </w:p>
    <w:p w14:paraId="34BD2D2F">
      <w:pPr>
        <w:pStyle w:val="89"/>
        <w:snapToGrid w:val="0"/>
        <w:spacing w:before="0" w:line="400" w:lineRule="exact"/>
        <w:ind w:firstLine="440"/>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和《浙江省政府采购供应商质疑处理办法》（浙财采监</w:t>
      </w:r>
      <w:r>
        <w:rPr>
          <w:rFonts w:ascii="宋体" w:hAnsi="宋体" w:cs="宋体"/>
          <w:sz w:val="22"/>
          <w:szCs w:val="22"/>
        </w:rPr>
        <w:t>[2012]18</w:t>
      </w:r>
      <w:r>
        <w:rPr>
          <w:rFonts w:hint="eastAsia" w:ascii="宋体" w:hAnsi="宋体" w:cs="宋体"/>
          <w:sz w:val="22"/>
          <w:szCs w:val="22"/>
        </w:rPr>
        <w:t>号）的规定，政府采购供应商可以依法提起质疑和投诉。</w:t>
      </w:r>
    </w:p>
    <w:p w14:paraId="587B428F">
      <w:pPr>
        <w:pStyle w:val="89"/>
        <w:spacing w:before="0" w:line="400" w:lineRule="exact"/>
        <w:ind w:firstLine="442"/>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0BB543AA">
      <w:pPr>
        <w:pStyle w:val="17"/>
        <w:spacing w:line="400" w:lineRule="exact"/>
        <w:ind w:firstLine="495" w:firstLineChars="225"/>
        <w:rPr>
          <w:rFonts w:hint="eastAsia"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43F190D2">
      <w:pPr>
        <w:pStyle w:val="89"/>
        <w:spacing w:before="0" w:line="400" w:lineRule="exact"/>
        <w:ind w:firstLine="442"/>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254DADBE">
      <w:pPr>
        <w:pStyle w:val="17"/>
        <w:spacing w:line="400" w:lineRule="exact"/>
        <w:ind w:firstLine="420"/>
        <w:rPr>
          <w:rFonts w:hint="eastAsia" w:hAnsi="宋体" w:cs="宋体"/>
          <w:sz w:val="22"/>
          <w:szCs w:val="22"/>
          <w:lang w:val="zh-CN"/>
        </w:rPr>
      </w:pPr>
      <w:r>
        <w:rPr>
          <w:rFonts w:hAnsi="宋体" w:cs="宋体"/>
          <w:sz w:val="22"/>
          <w:szCs w:val="22"/>
        </w:rPr>
        <w:t>2.1</w:t>
      </w:r>
      <w:r>
        <w:rPr>
          <w:rFonts w:hint="eastAsia" w:hAnsi="宋体" w:cs="宋体"/>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300F299E">
      <w:pPr>
        <w:pStyle w:val="17"/>
        <w:spacing w:line="400" w:lineRule="exact"/>
        <w:ind w:firstLine="420"/>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）供应商如认为招标公告信息使自身的合法权益受到损害的，应于自招标公告发布之日起七个工作内以书面形式向招标代理机构提出质疑；</w:t>
      </w:r>
    </w:p>
    <w:p w14:paraId="50BC52D6">
      <w:pPr>
        <w:pStyle w:val="17"/>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63C2BDAC">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0F358D5">
      <w:pPr>
        <w:pStyle w:val="17"/>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52A3CC0E">
      <w:pPr>
        <w:pStyle w:val="17"/>
        <w:spacing w:line="400" w:lineRule="exact"/>
        <w:ind w:firstLine="495"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70D80568">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2A545C32">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0161B5EC">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1C8CC45A">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5F556B37">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6AFEFD00">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533CCD41">
      <w:pPr>
        <w:pStyle w:val="17"/>
        <w:spacing w:line="400" w:lineRule="exact"/>
        <w:ind w:firstLine="495"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5E9B11F3">
      <w:pPr>
        <w:pStyle w:val="17"/>
        <w:spacing w:line="400" w:lineRule="exact"/>
        <w:ind w:firstLine="495" w:firstLineChars="225"/>
        <w:rPr>
          <w:rFonts w:hint="eastAsia" w:hAnsi="宋体" w:cs="宋体"/>
          <w:sz w:val="22"/>
          <w:szCs w:val="22"/>
        </w:rPr>
      </w:pPr>
      <w:r>
        <w:rPr>
          <w:rFonts w:hAnsi="宋体" w:cs="宋体"/>
          <w:sz w:val="22"/>
          <w:szCs w:val="22"/>
        </w:rPr>
        <w:t>2.3</w:t>
      </w:r>
      <w:r>
        <w:rPr>
          <w:rFonts w:hint="eastAsia" w:hAnsi="宋体" w:cs="宋体"/>
          <w:sz w:val="22"/>
          <w:szCs w:val="22"/>
        </w:rPr>
        <w:t>采购单位、采购代理机构应当在收到供应商的书面质疑后七个工作日内作出答复，并以书面形式通知质疑供应商和其他有关供应商，但答复的内容不得涉及商业秘密。</w:t>
      </w:r>
    </w:p>
    <w:p w14:paraId="7E0C8139">
      <w:pPr>
        <w:pStyle w:val="89"/>
        <w:spacing w:before="0" w:line="400" w:lineRule="exact"/>
        <w:ind w:firstLine="442"/>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40C661C4">
      <w:pPr>
        <w:pStyle w:val="17"/>
        <w:spacing w:line="400" w:lineRule="exact"/>
        <w:ind w:firstLine="440" w:firstLineChars="200"/>
        <w:rPr>
          <w:rFonts w:hint="eastAsia" w:hAnsi="宋体" w:cs="宋体"/>
          <w:sz w:val="22"/>
          <w:szCs w:val="22"/>
        </w:rPr>
      </w:pPr>
      <w:r>
        <w:rPr>
          <w:rFonts w:hAnsi="宋体" w:cs="宋体"/>
          <w:sz w:val="22"/>
          <w:szCs w:val="22"/>
        </w:rPr>
        <w:t>3.1</w:t>
      </w:r>
      <w:r>
        <w:rPr>
          <w:rFonts w:hint="eastAsia" w:hAnsi="宋体" w:cs="宋体"/>
          <w:sz w:val="22"/>
          <w:szCs w:val="22"/>
        </w:rPr>
        <w:t>供应商投诉应当提交投诉书和必要的证明材料。供应商投诉的事项不得超出已质疑事项的范围（基于质疑答复内容提出的投诉事项除外）。</w:t>
      </w:r>
    </w:p>
    <w:p w14:paraId="15A17200">
      <w:pPr>
        <w:pStyle w:val="17"/>
        <w:spacing w:line="400" w:lineRule="exact"/>
        <w:ind w:firstLine="440" w:firstLineChars="200"/>
        <w:rPr>
          <w:rFonts w:hint="eastAsia" w:hAnsi="宋体" w:cs="宋体"/>
          <w:sz w:val="22"/>
          <w:szCs w:val="22"/>
        </w:rPr>
      </w:pPr>
      <w:r>
        <w:rPr>
          <w:rFonts w:hAnsi="宋体" w:cs="宋体"/>
          <w:sz w:val="22"/>
          <w:szCs w:val="22"/>
        </w:rPr>
        <w:t>3.2</w:t>
      </w:r>
      <w:r>
        <w:rPr>
          <w:rFonts w:hint="eastAsia" w:hAnsi="宋体" w:cs="宋体"/>
          <w:sz w:val="22"/>
          <w:szCs w:val="22"/>
        </w:rPr>
        <w:t>质疑供应商对采购单位、采购代理机构的答复不满意或者采购单位、采购代理机构未在规定的时间内作出答复的，可以在答复期满后十五个工作日内向同级财政部门提出投诉。</w:t>
      </w:r>
    </w:p>
    <w:p w14:paraId="6D9F1CA6">
      <w:pPr>
        <w:pStyle w:val="17"/>
        <w:spacing w:line="400" w:lineRule="exact"/>
        <w:ind w:firstLine="440" w:firstLineChars="200"/>
        <w:rPr>
          <w:rFonts w:hint="eastAsia" w:hAnsi="宋体" w:cs="宋体"/>
          <w:sz w:val="22"/>
          <w:szCs w:val="22"/>
        </w:rPr>
      </w:pPr>
      <w:r>
        <w:rPr>
          <w:rFonts w:hint="eastAsia"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B046B">
      <w:pPr>
        <w:pStyle w:val="7"/>
        <w:ind w:firstLine="400"/>
      </w:pPr>
    </w:p>
    <w:p w14:paraId="038536F2">
      <w:pPr>
        <w:pStyle w:val="7"/>
        <w:ind w:firstLine="400"/>
      </w:pPr>
      <w:r>
        <w:rPr>
          <w:rFonts w:hint="eastAsia"/>
        </w:rPr>
        <w:t>质疑函范本：</w:t>
      </w:r>
    </w:p>
    <w:p w14:paraId="28998CA0">
      <w:pPr>
        <w:pStyle w:val="7"/>
        <w:ind w:firstLine="400"/>
      </w:pPr>
      <w:r>
        <w:rPr>
          <w:rFonts w:hint="eastAsia"/>
        </w:rPr>
        <w:object>
          <v:shape id="_x0000_i1025" o:spt="75" type="#_x0000_t75" style="height:57.1pt;width:62.9pt;" o:ole="t" filled="f" o:preferrelative="t" stroked="f" coordsize="21600,21600">
            <v:path/>
            <v:fill on="f" focussize="0,0"/>
            <v:stroke on="f" joinstyle="miter"/>
            <v:imagedata r:id="rId24" o:title=""/>
            <o:lock v:ext="edit" aspectratio="t"/>
            <w10:wrap type="none"/>
            <w10:anchorlock/>
          </v:shape>
          <o:OLEObject Type="Embed" ProgID="Word.Document.12" ShapeID="_x0000_i1025" DrawAspect="Icon" ObjectID="_1468075725" r:id="rId23">
            <o:LockedField>false</o:LockedField>
          </o:OLEObject>
        </w:object>
      </w:r>
    </w:p>
    <w:p w14:paraId="25B49E22">
      <w:pPr>
        <w:pStyle w:val="7"/>
        <w:ind w:firstLine="400"/>
      </w:pPr>
      <w:r>
        <w:rPr>
          <w:rFonts w:hint="eastAsia"/>
        </w:rPr>
        <w:t>投诉书范本：</w:t>
      </w:r>
      <w:bookmarkStart w:id="54" w:name="_Toc249758867"/>
      <w:bookmarkStart w:id="55" w:name="_Toc223716001"/>
      <w:bookmarkStart w:id="56" w:name="_Toc221356890"/>
      <w:bookmarkStart w:id="57" w:name="_Toc434501364"/>
      <w:bookmarkStart w:id="58" w:name="_Toc222114882"/>
      <w:bookmarkStart w:id="59" w:name="_Toc262105506"/>
      <w:bookmarkStart w:id="60" w:name="_Toc246261268"/>
      <w:bookmarkStart w:id="61" w:name="_Toc241404205"/>
      <w:bookmarkStart w:id="62" w:name="_Toc245722284"/>
      <w:bookmarkStart w:id="63" w:name="_Toc239145357"/>
      <w:bookmarkStart w:id="64" w:name="_Toc221356954"/>
      <w:bookmarkStart w:id="65" w:name="_Toc262049421"/>
      <w:bookmarkStart w:id="66" w:name="_Toc221374629"/>
      <w:bookmarkStart w:id="67" w:name="_Toc221423622"/>
      <w:bookmarkStart w:id="68" w:name="_Toc249758715"/>
      <w:bookmarkStart w:id="69" w:name="_Toc245191317"/>
    </w:p>
    <w:p w14:paraId="1D23472F">
      <w:r>
        <w:rPr>
          <w:rFonts w:hint="eastAsia"/>
        </w:rPr>
        <w:object>
          <v:shape id="_x0000_i1026" o:spt="75" type="#_x0000_t75" style="height:58.15pt;width:60.9pt;" o:ole="t" filled="f" o:preferrelative="t" stroked="f" coordsize="21600,21600">
            <v:path/>
            <v:fill on="f" focussize="0,0"/>
            <v:stroke on="f" joinstyle="miter"/>
            <v:imagedata r:id="rId26" o:title=""/>
            <o:lock v:ext="edit" aspectratio="t"/>
            <w10:wrap type="none"/>
            <w10:anchorlock/>
          </v:shape>
          <o:OLEObject Type="Embed" ProgID="Word.Document.8" ShapeID="_x0000_i1026" DrawAspect="Icon" ObjectID="_1468075726" r:id="rId25">
            <o:LockedField>false</o:LockedField>
          </o:OLEObject>
        </w:object>
      </w:r>
      <w:r>
        <w:rPr>
          <w:rFonts w:hint="eastAsia"/>
        </w:rPr>
        <w:br w:type="page"/>
      </w:r>
    </w:p>
    <w:p w14:paraId="6D6E9ED4">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b/>
          <w:bCs/>
          <w:sz w:val="36"/>
          <w:szCs w:val="36"/>
          <w:lang w:val="zh-CN"/>
        </w:rPr>
        <w:t>第四部分</w:t>
      </w:r>
      <w:r>
        <w:rPr>
          <w:rFonts w:hint="eastAsia" w:ascii="宋体"/>
          <w:b/>
          <w:bCs/>
          <w:sz w:val="36"/>
          <w:szCs w:val="36"/>
        </w:rPr>
        <w:t xml:space="preserve">  </w:t>
      </w:r>
      <w:r>
        <w:rPr>
          <w:rFonts w:hint="eastAsia" w:ascii="宋体"/>
          <w:b/>
          <w:bCs/>
          <w:sz w:val="36"/>
          <w:szCs w:val="36"/>
          <w:lang w:val="zh-CN"/>
        </w:rPr>
        <w:t xml:space="preserve"> 政府采购政策功能相关说明</w:t>
      </w:r>
    </w:p>
    <w:p w14:paraId="47D0132A">
      <w:pPr>
        <w:tabs>
          <w:tab w:val="left" w:pos="1069"/>
        </w:tabs>
        <w:jc w:val="left"/>
        <w:rPr>
          <w:rFonts w:ascii="宋体"/>
          <w:b/>
          <w:bCs/>
          <w:sz w:val="22"/>
        </w:rPr>
      </w:pPr>
      <w:r>
        <w:rPr>
          <w:rFonts w:hint="eastAsia" w:ascii="宋体"/>
          <w:b/>
          <w:bCs/>
          <w:sz w:val="22"/>
        </w:rPr>
        <w:t>一、</w:t>
      </w:r>
      <w:r>
        <w:rPr>
          <w:rFonts w:hint="eastAsia" w:ascii="宋体" w:hAnsi="宋体" w:eastAsia="宋体" w:cs="宋体"/>
          <w:b/>
          <w:bCs/>
          <w:sz w:val="21"/>
          <w:szCs w:val="21"/>
        </w:rPr>
        <w:t>中小企业（含监狱企业、残疾人福利性单位）扶持政策说明</w:t>
      </w:r>
    </w:p>
    <w:p w14:paraId="147C1EAF">
      <w:pPr>
        <w:tabs>
          <w:tab w:val="left" w:pos="1069"/>
        </w:tabs>
        <w:spacing w:line="440" w:lineRule="atLeast"/>
        <w:jc w:val="left"/>
        <w:rPr>
          <w:rFonts w:ascii="宋体"/>
          <w:sz w:val="22"/>
        </w:rPr>
      </w:pPr>
      <w:r>
        <w:rPr>
          <w:rFonts w:ascii="宋体"/>
          <w:sz w:val="22"/>
        </w:rPr>
        <w:t>1</w:t>
      </w:r>
      <w:r>
        <w:rPr>
          <w:rFonts w:hint="eastAsia" w:ascii="宋体"/>
          <w:sz w:val="22"/>
        </w:rPr>
        <w:t>、文件依据</w:t>
      </w:r>
    </w:p>
    <w:p w14:paraId="78B1CCAE">
      <w:pPr>
        <w:tabs>
          <w:tab w:val="left" w:pos="1069"/>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58061663">
      <w:pPr>
        <w:tabs>
          <w:tab w:val="left" w:pos="1069"/>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7C95B272">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15EBC17E">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106ABED7">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6A27FD31">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1B293EC2">
      <w:pPr>
        <w:tabs>
          <w:tab w:val="left" w:pos="1069"/>
          <w:tab w:val="left" w:pos="2352"/>
        </w:tabs>
        <w:spacing w:line="440" w:lineRule="atLeast"/>
        <w:jc w:val="left"/>
        <w:rPr>
          <w:rFonts w:hint="eastAsia" w:hAnsi="宋体" w:cs="宋体"/>
          <w:sz w:val="22"/>
        </w:rPr>
      </w:pPr>
      <w:r>
        <w:rPr>
          <w:rFonts w:hint="eastAsia" w:ascii="宋体"/>
          <w:sz w:val="22"/>
        </w:rPr>
        <w:t>（7）</w:t>
      </w:r>
      <w:r>
        <w:rPr>
          <w:rFonts w:hint="eastAsia" w:hAnsi="宋体" w:cs="宋体"/>
          <w:sz w:val="22"/>
        </w:rPr>
        <w:t>《浙江省财政厅关于进一步发挥政府采购政策 功能全力推动经济稳进提质的通知》（浙财采监〔2022〕3号）</w:t>
      </w:r>
    </w:p>
    <w:p w14:paraId="185958EB">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36B4EAF1">
      <w:pPr>
        <w:tabs>
          <w:tab w:val="left" w:pos="1069"/>
          <w:tab w:val="left" w:pos="2352"/>
        </w:tabs>
        <w:spacing w:line="440" w:lineRule="atLeast"/>
        <w:jc w:val="left"/>
        <w:rPr>
          <w:rFonts w:ascii="宋体" w:hAnsi="Times New Roman" w:eastAsia="宋体" w:cs="Times New Roman"/>
          <w:sz w:val="22"/>
        </w:rPr>
      </w:pPr>
      <w:r>
        <w:rPr>
          <w:rFonts w:hint="eastAsia" w:ascii="宋体"/>
          <w:sz w:val="22"/>
        </w:rPr>
        <w:t>2、</w:t>
      </w:r>
      <w:r>
        <w:rPr>
          <w:rFonts w:hint="eastAsia" w:ascii="宋体" w:hAnsi="Times New Roman" w:eastAsia="宋体" w:cs="黑体"/>
          <w:b/>
          <w:bCs/>
          <w:color w:val="auto"/>
          <w:sz w:val="22"/>
          <w:szCs w:val="24"/>
          <w:highlight w:val="none"/>
          <w:u w:val="single"/>
        </w:rPr>
        <w:t>本项目专门面向中小企业采购，须提供以下证明材料（附在</w:t>
      </w:r>
      <w:r>
        <w:rPr>
          <w:rFonts w:hint="eastAsia" w:ascii="宋体" w:hAnsi="宋体" w:eastAsia="宋体" w:cs="宋体"/>
          <w:b/>
          <w:bCs/>
          <w:color w:val="auto"/>
          <w:sz w:val="22"/>
          <w:szCs w:val="24"/>
          <w:highlight w:val="none"/>
          <w:u w:val="single"/>
        </w:rPr>
        <w:t>《资格文件》</w:t>
      </w:r>
      <w:r>
        <w:rPr>
          <w:rFonts w:hint="eastAsia" w:ascii="宋体" w:hAnsi="Times New Roman" w:eastAsia="宋体" w:cs="黑体"/>
          <w:b/>
          <w:bCs/>
          <w:color w:val="auto"/>
          <w:sz w:val="22"/>
          <w:szCs w:val="24"/>
          <w:highlight w:val="none"/>
          <w:u w:val="single"/>
        </w:rPr>
        <w:t>中</w:t>
      </w:r>
      <w:r>
        <w:rPr>
          <w:rFonts w:hint="eastAsia" w:ascii="宋体" w:hAnsi="Times New Roman" w:eastAsia="宋体" w:cs="黑体"/>
          <w:color w:val="auto"/>
          <w:sz w:val="22"/>
          <w:szCs w:val="24"/>
          <w:highlight w:val="none"/>
          <w:u w:val="single"/>
        </w:rPr>
        <w:t>）</w:t>
      </w:r>
      <w:r>
        <w:rPr>
          <w:rFonts w:hint="eastAsia" w:ascii="宋体" w:hAnsi="Times New Roman" w:eastAsia="宋体" w:cs="黑体"/>
          <w:color w:val="auto"/>
          <w:sz w:val="22"/>
          <w:szCs w:val="24"/>
          <w:highlight w:val="none"/>
        </w:rPr>
        <w:t>：</w:t>
      </w:r>
    </w:p>
    <w:p w14:paraId="55A5E289">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7F08A71">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（2）残疾人福利性单位：残疾人福利性单位声明函（原件，加盖供应商公章，格式见附件2）</w:t>
      </w:r>
    </w:p>
    <w:p w14:paraId="41FC07BD">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7CC1ACB5">
      <w:pPr>
        <w:tabs>
          <w:tab w:val="left" w:pos="2352"/>
        </w:tabs>
        <w:spacing w:line="440" w:lineRule="atLeast"/>
        <w:jc w:val="left"/>
        <w:rPr>
          <w:rFonts w:ascii="宋体"/>
          <w:sz w:val="22"/>
        </w:rPr>
      </w:pPr>
      <w:r>
        <w:rPr>
          <w:rFonts w:hint="eastAsia" w:ascii="宋体"/>
          <w:sz w:val="22"/>
        </w:rPr>
        <w:t>3、扶持政策说明：</w:t>
      </w:r>
    </w:p>
    <w:p w14:paraId="2D0B8DCC">
      <w:pPr>
        <w:tabs>
          <w:tab w:val="left" w:pos="2352"/>
        </w:tabs>
        <w:spacing w:line="440" w:lineRule="atLeast"/>
        <w:jc w:val="left"/>
        <w:rPr>
          <w:rFonts w:ascii="宋体"/>
          <w:sz w:val="22"/>
        </w:rPr>
      </w:pPr>
      <w:r>
        <w:rPr>
          <w:rFonts w:hint="eastAsia" w:ascii="宋体"/>
          <w:b/>
          <w:bCs/>
          <w:sz w:val="22"/>
        </w:rPr>
        <w:t>残疾人福利性单位、监狱企业参加投标视同小微企业。</w:t>
      </w:r>
    </w:p>
    <w:p w14:paraId="2F4B9045">
      <w:pPr>
        <w:tabs>
          <w:tab w:val="left" w:pos="2352"/>
        </w:tabs>
        <w:spacing w:line="440" w:lineRule="atLeast"/>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EA73A6">
      <w:pPr>
        <w:tabs>
          <w:tab w:val="left" w:pos="2352"/>
        </w:tabs>
        <w:spacing w:line="440" w:lineRule="atLeast"/>
        <w:jc w:val="left"/>
        <w:rPr>
          <w:rFonts w:ascii="宋体"/>
          <w:sz w:val="22"/>
        </w:rPr>
      </w:pPr>
      <w:r>
        <w:rPr>
          <w:rFonts w:hint="eastAsia" w:ascii="宋体"/>
          <w:sz w:val="22"/>
        </w:rPr>
        <w:t>5、本项目采购文件明确采购的标的所属行业为</w:t>
      </w:r>
      <w:r>
        <w:rPr>
          <w:rFonts w:hint="eastAsia" w:ascii="宋体"/>
          <w:b/>
          <w:bCs/>
          <w:sz w:val="22"/>
          <w:u w:val="single"/>
        </w:rPr>
        <w:t>其他未列明行业</w:t>
      </w:r>
      <w:r>
        <w:rPr>
          <w:rFonts w:hint="eastAsia" w:ascii="宋体"/>
          <w:sz w:val="22"/>
        </w:rPr>
        <w:t>。</w:t>
      </w:r>
    </w:p>
    <w:p w14:paraId="3D634CD8">
      <w:pPr>
        <w:rPr>
          <w:rFonts w:hint="eastAsia" w:ascii="宋体" w:hAnsi="宋体"/>
          <w:b/>
          <w:sz w:val="32"/>
          <w:szCs w:val="32"/>
        </w:rPr>
      </w:pPr>
    </w:p>
    <w:p w14:paraId="2587D463">
      <w:pPr>
        <w:rPr>
          <w:rFonts w:ascii="宋体"/>
          <w:b/>
          <w:sz w:val="32"/>
          <w:szCs w:val="32"/>
        </w:rPr>
      </w:pPr>
      <w:r>
        <w:rPr>
          <w:rFonts w:hint="eastAsia" w:ascii="宋体" w:hAnsi="宋体"/>
          <w:b/>
          <w:sz w:val="32"/>
          <w:szCs w:val="32"/>
        </w:rPr>
        <w:t>附件</w:t>
      </w:r>
      <w:r>
        <w:rPr>
          <w:rFonts w:ascii="宋体" w:hAnsi="宋体"/>
          <w:b/>
          <w:sz w:val="32"/>
          <w:szCs w:val="32"/>
        </w:rPr>
        <w:t>1</w:t>
      </w:r>
    </w:p>
    <w:p w14:paraId="166338BE">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4F27DC6C">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4570B155">
      <w:pPr>
        <w:numPr>
          <w:ilvl w:val="0"/>
          <w:numId w:val="12"/>
        </w:num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lang w:val="en-US" w:eastAsia="zh-CN"/>
        </w:rPr>
        <w:t>工业</w:t>
      </w:r>
      <w:r>
        <w:rPr>
          <w:rFonts w:hint="eastAsia" w:ascii="宋体" w:hAnsi="宋体" w:eastAsia="宋体" w:cs="宋体"/>
          <w:color w:val="auto"/>
          <w:sz w:val="22"/>
          <w:szCs w:val="22"/>
          <w:highlight w:val="none"/>
          <w:u w:val="none"/>
          <w:lang w:val="en-US" w:eastAsia="zh-CN"/>
        </w:rPr>
        <w:t>行</w:t>
      </w:r>
      <w:r>
        <w:rPr>
          <w:rFonts w:hint="eastAsia" w:ascii="宋体" w:hAnsi="宋体" w:eastAsia="宋体" w:cs="宋体"/>
          <w:color w:val="auto"/>
          <w:sz w:val="22"/>
          <w:szCs w:val="22"/>
          <w:highlight w:val="none"/>
          <w:u w:val="none"/>
        </w:rPr>
        <w:t>业</w:t>
      </w:r>
      <w:r>
        <w:rPr>
          <w:rFonts w:hint="eastAsia" w:ascii="宋体" w:hAnsi="宋体" w:eastAsia="宋体" w:cs="宋体"/>
          <w:color w:val="auto"/>
          <w:sz w:val="22"/>
          <w:szCs w:val="22"/>
          <w:highlight w:val="none"/>
        </w:rPr>
        <w:t>；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58135112">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9CC9027">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31423EB">
      <w:pPr>
        <w:spacing w:line="400" w:lineRule="exact"/>
        <w:ind w:firstLine="440" w:firstLineChars="200"/>
        <w:rPr>
          <w:rFonts w:hint="eastAsia" w:ascii="宋体" w:hAnsi="宋体" w:eastAsia="宋体" w:cs="宋体"/>
          <w:color w:val="auto"/>
          <w:sz w:val="22"/>
          <w:szCs w:val="22"/>
          <w:highlight w:val="none"/>
        </w:rPr>
      </w:pPr>
    </w:p>
    <w:p w14:paraId="5CDBFAE5">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22272BA3">
      <w:pPr>
        <w:spacing w:line="400" w:lineRule="exact"/>
        <w:ind w:firstLine="440"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BADC20E">
      <w:pPr>
        <w:pBdr>
          <w:bottom w:val="single" w:color="auto" w:sz="6" w:space="1"/>
        </w:pBdr>
        <w:snapToGrid w:val="0"/>
        <w:spacing w:line="360" w:lineRule="auto"/>
        <w:ind w:firstLine="440" w:firstLineChars="200"/>
        <w:rPr>
          <w:rFonts w:hint="eastAsia" w:ascii="宋体" w:hAnsi="宋体" w:eastAsia="宋体" w:cs="宋体"/>
          <w:color w:val="auto"/>
          <w:sz w:val="22"/>
          <w:szCs w:val="22"/>
          <w:highlight w:val="none"/>
        </w:rPr>
      </w:pPr>
    </w:p>
    <w:p w14:paraId="7792645E">
      <w:pPr>
        <w:spacing w:line="400" w:lineRule="exact"/>
        <w:ind w:left="437"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92945">
      <w:pPr>
        <w:spacing w:line="400" w:lineRule="exact"/>
        <w:ind w:left="437"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1.从业人员、营业收入、资产总额填报上一年度数据，无上一年度数据的新成立企业可不填报。采购人或采购代理机构有可能在中标、成交结果公开中标、成交供应商的《中小企业声明函》。</w:t>
      </w:r>
    </w:p>
    <w:p w14:paraId="668711EE">
      <w:pPr>
        <w:spacing w:line="400" w:lineRule="exact"/>
        <w:ind w:left="443" w:leftChars="2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2.▲投标人提供的中小企业声明函与实际情况不符的，视为投标人提供虚假材料投标的，投标无效。</w:t>
      </w:r>
    </w:p>
    <w:p w14:paraId="7FC725B5">
      <w:pPr>
        <w:pStyle w:val="49"/>
        <w:rPr>
          <w:rFonts w:ascii="宋体" w:cs="宋体"/>
          <w:color w:val="auto"/>
          <w:sz w:val="22"/>
          <w:szCs w:val="22"/>
        </w:rPr>
      </w:pPr>
    </w:p>
    <w:p w14:paraId="70A9265A">
      <w:pPr>
        <w:pStyle w:val="49"/>
        <w:rPr>
          <w:rFonts w:ascii="宋体" w:cs="宋体"/>
          <w:color w:val="auto"/>
          <w:sz w:val="22"/>
          <w:szCs w:val="22"/>
        </w:rPr>
      </w:pPr>
    </w:p>
    <w:p w14:paraId="5780D2DD">
      <w:pPr>
        <w:pStyle w:val="49"/>
        <w:rPr>
          <w:rFonts w:ascii="宋体" w:cs="宋体"/>
          <w:color w:val="auto"/>
          <w:sz w:val="22"/>
          <w:szCs w:val="22"/>
        </w:rPr>
      </w:pPr>
    </w:p>
    <w:p w14:paraId="25133C64">
      <w:pPr>
        <w:pStyle w:val="49"/>
        <w:rPr>
          <w:rFonts w:ascii="宋体" w:cs="宋体"/>
          <w:color w:val="auto"/>
          <w:sz w:val="22"/>
          <w:szCs w:val="22"/>
        </w:rPr>
      </w:pPr>
    </w:p>
    <w:p w14:paraId="20A54879">
      <w:pPr>
        <w:pStyle w:val="49"/>
        <w:rPr>
          <w:rFonts w:ascii="宋体" w:cs="宋体"/>
          <w:color w:val="auto"/>
          <w:sz w:val="22"/>
          <w:szCs w:val="22"/>
        </w:rPr>
      </w:pPr>
    </w:p>
    <w:p w14:paraId="2A4165D8">
      <w:pPr>
        <w:pStyle w:val="49"/>
        <w:rPr>
          <w:rFonts w:ascii="宋体" w:cs="宋体"/>
          <w:color w:val="auto"/>
          <w:sz w:val="22"/>
          <w:szCs w:val="22"/>
        </w:rPr>
      </w:pPr>
    </w:p>
    <w:p w14:paraId="7172EA73">
      <w:pPr>
        <w:pStyle w:val="49"/>
        <w:rPr>
          <w:rFonts w:ascii="宋体" w:cs="宋体"/>
          <w:color w:val="auto"/>
          <w:sz w:val="22"/>
          <w:szCs w:val="22"/>
        </w:rPr>
      </w:pPr>
    </w:p>
    <w:p w14:paraId="65F821CE">
      <w:pPr>
        <w:pStyle w:val="49"/>
        <w:rPr>
          <w:rFonts w:ascii="宋体" w:cs="宋体"/>
          <w:color w:val="auto"/>
          <w:sz w:val="22"/>
          <w:szCs w:val="22"/>
        </w:rPr>
      </w:pPr>
    </w:p>
    <w:p w14:paraId="0E246A5F">
      <w:pPr>
        <w:pStyle w:val="49"/>
        <w:rPr>
          <w:rFonts w:ascii="宋体" w:cs="宋体"/>
          <w:color w:val="auto"/>
          <w:sz w:val="22"/>
          <w:szCs w:val="22"/>
        </w:rPr>
      </w:pPr>
    </w:p>
    <w:p w14:paraId="53EC003B">
      <w:pPr>
        <w:pStyle w:val="49"/>
        <w:rPr>
          <w:rFonts w:ascii="宋体" w:cs="宋体"/>
          <w:color w:val="auto"/>
          <w:sz w:val="22"/>
          <w:szCs w:val="22"/>
        </w:rPr>
      </w:pPr>
    </w:p>
    <w:p w14:paraId="0107513A">
      <w:pPr>
        <w:pStyle w:val="49"/>
        <w:rPr>
          <w:rFonts w:ascii="宋体" w:cs="宋体"/>
          <w:color w:val="auto"/>
          <w:sz w:val="22"/>
          <w:szCs w:val="22"/>
        </w:rPr>
      </w:pPr>
    </w:p>
    <w:p w14:paraId="552E33BF">
      <w:pPr>
        <w:pStyle w:val="49"/>
        <w:rPr>
          <w:rFonts w:ascii="宋体" w:cs="宋体"/>
          <w:color w:val="auto"/>
          <w:sz w:val="22"/>
          <w:szCs w:val="22"/>
        </w:rPr>
      </w:pPr>
    </w:p>
    <w:p w14:paraId="6883F6C8">
      <w:pPr>
        <w:spacing w:line="440" w:lineRule="exact"/>
        <w:jc w:val="left"/>
        <w:rPr>
          <w:rFonts w:ascii="宋体"/>
          <w:b/>
          <w:sz w:val="32"/>
          <w:szCs w:val="32"/>
        </w:rPr>
      </w:pPr>
      <w:r>
        <w:rPr>
          <w:rFonts w:hint="eastAsia" w:ascii="宋体" w:hAnsi="宋体"/>
          <w:b/>
          <w:sz w:val="32"/>
          <w:szCs w:val="32"/>
        </w:rPr>
        <w:t>附件</w:t>
      </w:r>
      <w:r>
        <w:rPr>
          <w:rFonts w:ascii="宋体" w:hAnsi="宋体"/>
          <w:b/>
          <w:sz w:val="32"/>
          <w:szCs w:val="32"/>
        </w:rPr>
        <w:t>2</w:t>
      </w:r>
    </w:p>
    <w:p w14:paraId="299F530A">
      <w:pPr>
        <w:jc w:val="center"/>
        <w:rPr>
          <w:rFonts w:ascii="宋体" w:hAnsi="Times New Roman" w:eastAsia="宋体" w:cs="Times New Roman"/>
          <w:b/>
          <w:sz w:val="32"/>
          <w:szCs w:val="32"/>
        </w:rPr>
      </w:pPr>
      <w:r>
        <w:rPr>
          <w:rFonts w:hint="eastAsia" w:ascii="宋体" w:hAnsi="Times New Roman" w:eastAsia="宋体" w:cs="Times New Roman"/>
          <w:b/>
          <w:sz w:val="32"/>
          <w:szCs w:val="32"/>
        </w:rPr>
        <w:t>残疾人福利性单位声明函</w:t>
      </w:r>
    </w:p>
    <w:p w14:paraId="60416E30">
      <w:pPr>
        <w:snapToGrid w:val="0"/>
        <w:spacing w:line="360" w:lineRule="auto"/>
        <w:ind w:firstLine="440" w:firstLineChars="200"/>
        <w:rPr>
          <w:sz w:val="22"/>
        </w:rPr>
      </w:pPr>
    </w:p>
    <w:p w14:paraId="492D132F">
      <w:pPr>
        <w:snapToGrid w:val="0"/>
        <w:spacing w:line="360" w:lineRule="auto"/>
        <w:ind w:firstLine="440" w:firstLineChars="200"/>
        <w:rPr>
          <w:sz w:val="22"/>
        </w:rPr>
      </w:pPr>
      <w:r>
        <w:rPr>
          <w:rFonts w:hint="eastAsia"/>
          <w:sz w:val="22"/>
        </w:rPr>
        <w:t>本单位郑重声明，根据《财政部</w:t>
      </w:r>
      <w:r>
        <w:rPr>
          <w:sz w:val="22"/>
        </w:rPr>
        <w:t xml:space="preserve"> </w:t>
      </w:r>
      <w:r>
        <w:rPr>
          <w:rFonts w:hint="eastAsia"/>
          <w:sz w:val="22"/>
        </w:rPr>
        <w:t>民政部</w:t>
      </w:r>
      <w:r>
        <w:rPr>
          <w:sz w:val="22"/>
        </w:rPr>
        <w:t xml:space="preserve"> </w:t>
      </w:r>
      <w:r>
        <w:rPr>
          <w:rFonts w:hint="eastAsia"/>
          <w:sz w:val="22"/>
        </w:rPr>
        <w:t>中国残疾人联合会关于促进残疾人就业政府采购政策的通知》（财库〔</w:t>
      </w:r>
      <w:r>
        <w:rPr>
          <w:sz w:val="22"/>
        </w:rPr>
        <w:t>2017</w:t>
      </w:r>
      <w:r>
        <w:rPr>
          <w:rFonts w:hint="eastAsia"/>
          <w:sz w:val="22"/>
        </w:rPr>
        <w:t>〕</w:t>
      </w:r>
      <w:r>
        <w:rPr>
          <w:sz w:val="22"/>
        </w:rPr>
        <w:t>141</w:t>
      </w:r>
      <w:r>
        <w:rPr>
          <w:rFonts w:hint="eastAsia"/>
          <w:sz w:val="22"/>
        </w:rPr>
        <w:t>号）的规定，本单位为符合条件的残疾人福利性单位，且本单位参加</w:t>
      </w:r>
      <w:r>
        <w:rPr>
          <w:sz w:val="22"/>
        </w:rPr>
        <w:t>______</w:t>
      </w:r>
      <w:r>
        <w:rPr>
          <w:rFonts w:hint="eastAsia"/>
          <w:sz w:val="22"/>
        </w:rPr>
        <w:t>单位的</w:t>
      </w:r>
      <w:r>
        <w:rPr>
          <w:sz w:val="22"/>
        </w:rPr>
        <w:t>______</w:t>
      </w:r>
      <w:r>
        <w:rPr>
          <w:rFonts w:hint="eastAsia"/>
          <w:sz w:val="22"/>
        </w:rPr>
        <w:t>项目采购活动提供本单位制造的货物（由本单位承担工程</w:t>
      </w:r>
      <w:r>
        <w:rPr>
          <w:sz w:val="22"/>
        </w:rPr>
        <w:t>/</w:t>
      </w:r>
      <w:r>
        <w:rPr>
          <w:rFonts w:hint="eastAsia"/>
          <w:sz w:val="22"/>
        </w:rPr>
        <w:t>提供服务），或者提供其他残疾人福利性单位制造的货物（不包括使用非残疾人福利性单位注册商标的货物）。</w:t>
      </w:r>
    </w:p>
    <w:p w14:paraId="6145D38E">
      <w:pPr>
        <w:snapToGrid w:val="0"/>
        <w:spacing w:line="360" w:lineRule="auto"/>
        <w:ind w:firstLine="440" w:firstLineChars="200"/>
        <w:rPr>
          <w:sz w:val="22"/>
        </w:rPr>
      </w:pPr>
      <w:r>
        <w:rPr>
          <w:rFonts w:hint="eastAsia"/>
          <w:sz w:val="22"/>
        </w:rPr>
        <w:t>本单位对上述声明的真实性负责。如有虚假，将依法承担相应责任。</w:t>
      </w:r>
    </w:p>
    <w:p w14:paraId="4ED1D47D">
      <w:pPr>
        <w:snapToGrid w:val="0"/>
        <w:spacing w:line="360" w:lineRule="auto"/>
        <w:ind w:firstLine="440" w:firstLineChars="200"/>
        <w:rPr>
          <w:sz w:val="22"/>
        </w:rPr>
      </w:pPr>
    </w:p>
    <w:p w14:paraId="62D19A72">
      <w:pPr>
        <w:tabs>
          <w:tab w:val="left" w:pos="4860"/>
        </w:tabs>
        <w:snapToGrid w:val="0"/>
        <w:spacing w:line="360" w:lineRule="auto"/>
        <w:ind w:right="1560" w:firstLine="440" w:firstLineChars="200"/>
        <w:rPr>
          <w:sz w:val="22"/>
        </w:rPr>
      </w:pPr>
      <w:r>
        <w:rPr>
          <w:sz w:val="22"/>
        </w:rPr>
        <w:t xml:space="preserve">       </w:t>
      </w:r>
      <w:r>
        <w:rPr>
          <w:rFonts w:hint="eastAsia"/>
          <w:sz w:val="22"/>
        </w:rPr>
        <w:t>单位名称（盖章）：</w:t>
      </w:r>
    </w:p>
    <w:p w14:paraId="1E1EFBDB">
      <w:pPr>
        <w:tabs>
          <w:tab w:val="left" w:pos="4860"/>
        </w:tabs>
        <w:snapToGrid w:val="0"/>
        <w:spacing w:line="360" w:lineRule="auto"/>
        <w:ind w:right="1560" w:firstLine="440" w:firstLineChars="200"/>
        <w:rPr>
          <w:sz w:val="22"/>
        </w:rPr>
      </w:pPr>
      <w:r>
        <w:rPr>
          <w:sz w:val="22"/>
        </w:rPr>
        <w:t xml:space="preserve">       </w:t>
      </w:r>
      <w:r>
        <w:rPr>
          <w:rFonts w:hint="eastAsia"/>
          <w:sz w:val="22"/>
        </w:rPr>
        <w:t>日</w:t>
      </w:r>
      <w:r>
        <w:rPr>
          <w:sz w:val="22"/>
        </w:rPr>
        <w:t xml:space="preserve">  </w:t>
      </w:r>
      <w:r>
        <w:rPr>
          <w:rFonts w:hint="eastAsia"/>
          <w:sz w:val="22"/>
        </w:rPr>
        <w:t>期：</w:t>
      </w:r>
    </w:p>
    <w:p w14:paraId="0F418B3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备注说明：</w:t>
      </w:r>
    </w:p>
    <w:p w14:paraId="3D8121B8">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1、如中标，将在中标公示中将此残疾人福利性单位声明函予以公示，接受社会监督；</w:t>
      </w:r>
    </w:p>
    <w:p w14:paraId="304CFD9E">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2、供应商提供的《残疾人福利性单位声明函》与事实不符的，依照《政府采购</w:t>
      </w:r>
    </w:p>
    <w:p w14:paraId="4542952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法》第七十七条第一款的规定追究法律责任。</w:t>
      </w:r>
    </w:p>
    <w:p w14:paraId="5F3FAB9F">
      <w:pPr>
        <w:snapToGrid w:val="0"/>
        <w:spacing w:line="360" w:lineRule="auto"/>
        <w:ind w:left="360"/>
        <w:rPr>
          <w:rFonts w:cs="宋体"/>
          <w:sz w:val="22"/>
        </w:rPr>
      </w:pPr>
    </w:p>
    <w:p w14:paraId="49BCF21C">
      <w:pPr>
        <w:spacing w:after="120" w:line="480" w:lineRule="exact"/>
        <w:rPr>
          <w:rFonts w:hint="eastAsia" w:ascii="宋体" w:hAnsi="宋体"/>
          <w:sz w:val="22"/>
        </w:rPr>
      </w:pPr>
    </w:p>
    <w:p w14:paraId="64A13BEE">
      <w:pPr>
        <w:spacing w:after="120" w:line="480" w:lineRule="exact"/>
        <w:rPr>
          <w:rFonts w:hint="eastAsia" w:ascii="宋体" w:hAnsi="宋体"/>
          <w:sz w:val="22"/>
        </w:rPr>
      </w:pPr>
    </w:p>
    <w:p w14:paraId="26ED3D28">
      <w:pPr>
        <w:spacing w:after="120" w:line="480" w:lineRule="exact"/>
        <w:rPr>
          <w:rFonts w:hint="eastAsia" w:ascii="宋体" w:hAnsi="宋体"/>
          <w:sz w:val="22"/>
        </w:rPr>
      </w:pPr>
    </w:p>
    <w:p w14:paraId="29E5A317">
      <w:pPr>
        <w:spacing w:after="120" w:line="480" w:lineRule="exact"/>
        <w:rPr>
          <w:rFonts w:hint="eastAsia" w:ascii="宋体" w:hAnsi="宋体"/>
          <w:sz w:val="22"/>
        </w:rPr>
      </w:pPr>
    </w:p>
    <w:p w14:paraId="004DC1B1">
      <w:pPr>
        <w:spacing w:after="120" w:line="480" w:lineRule="exact"/>
        <w:rPr>
          <w:rFonts w:hint="eastAsia" w:ascii="宋体" w:hAnsi="宋体"/>
          <w:sz w:val="22"/>
        </w:rPr>
      </w:pPr>
    </w:p>
    <w:p w14:paraId="1446EDF5">
      <w:pPr>
        <w:spacing w:after="120" w:line="480" w:lineRule="exact"/>
        <w:rPr>
          <w:rFonts w:hint="eastAsia" w:ascii="宋体" w:hAnsi="宋体"/>
          <w:sz w:val="22"/>
        </w:rPr>
      </w:pPr>
    </w:p>
    <w:p w14:paraId="10BB30F1">
      <w:pPr>
        <w:spacing w:after="120" w:line="480" w:lineRule="exact"/>
        <w:rPr>
          <w:rFonts w:hint="eastAsia" w:ascii="宋体" w:hAnsi="宋体"/>
          <w:sz w:val="22"/>
        </w:rPr>
      </w:pPr>
    </w:p>
    <w:p w14:paraId="7E838266">
      <w:pPr>
        <w:spacing w:after="120" w:line="480" w:lineRule="exact"/>
        <w:rPr>
          <w:rFonts w:hint="eastAsia" w:ascii="宋体" w:hAnsi="宋体"/>
          <w:sz w:val="22"/>
        </w:rPr>
      </w:pPr>
    </w:p>
    <w:p w14:paraId="52F5DA9E">
      <w:pPr>
        <w:spacing w:after="120" w:line="480" w:lineRule="exact"/>
        <w:rPr>
          <w:rFonts w:hint="eastAsia" w:ascii="宋体" w:hAnsi="宋体"/>
          <w:sz w:val="22"/>
        </w:rPr>
      </w:pPr>
    </w:p>
    <w:p w14:paraId="4BC7C9E8">
      <w:pPr>
        <w:spacing w:after="120" w:line="480" w:lineRule="exact"/>
        <w:rPr>
          <w:rFonts w:hint="eastAsia" w:ascii="宋体" w:hAnsi="宋体"/>
          <w:sz w:val="22"/>
        </w:rPr>
      </w:pPr>
    </w:p>
    <w:p w14:paraId="1CD09610">
      <w:pPr>
        <w:spacing w:after="120" w:line="480" w:lineRule="exact"/>
        <w:rPr>
          <w:rFonts w:hint="eastAsia" w:ascii="宋体" w:hAnsi="宋体"/>
          <w:sz w:val="22"/>
        </w:rPr>
      </w:pPr>
    </w:p>
    <w:p w14:paraId="08843D19">
      <w:pPr>
        <w:spacing w:after="120" w:line="480" w:lineRule="exact"/>
        <w:rPr>
          <w:rFonts w:ascii="宋体"/>
          <w:sz w:val="22"/>
        </w:rPr>
      </w:pPr>
      <w:r>
        <w:rPr>
          <w:rFonts w:hint="eastAsia" w:ascii="宋体" w:hAnsi="宋体"/>
          <w:sz w:val="22"/>
        </w:rPr>
        <w:t>二、节能、环保产品优先（强制）采购政策说明</w:t>
      </w:r>
    </w:p>
    <w:p w14:paraId="5428A1DA">
      <w:pPr>
        <w:keepNext/>
        <w:spacing w:line="360" w:lineRule="auto"/>
        <w:ind w:firstLine="440" w:firstLineChars="200"/>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、政策依据</w:t>
      </w:r>
    </w:p>
    <w:p w14:paraId="35D603C2">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（一）《国务院办公厅关于建立政府强制采购节能产品制度的通知》</w:t>
      </w:r>
      <w:r>
        <w:rPr>
          <w:rFonts w:ascii="宋体" w:hAnsi="宋体" w:cs="微软雅黑"/>
          <w:sz w:val="22"/>
          <w:szCs w:val="22"/>
        </w:rPr>
        <w:t>(</w:t>
      </w:r>
      <w:r>
        <w:rPr>
          <w:rFonts w:hint="eastAsia" w:ascii="宋体" w:hAnsi="宋体" w:cs="微软雅黑"/>
          <w:sz w:val="22"/>
          <w:szCs w:val="22"/>
        </w:rPr>
        <w:t>国办发</w:t>
      </w:r>
      <w:r>
        <w:rPr>
          <w:rFonts w:ascii="宋体" w:hAnsi="宋体" w:cs="微软雅黑"/>
          <w:sz w:val="22"/>
          <w:szCs w:val="22"/>
        </w:rPr>
        <w:t>[2007]51</w:t>
      </w:r>
      <w:r>
        <w:rPr>
          <w:rFonts w:hint="eastAsia" w:ascii="宋体" w:hAnsi="宋体" w:cs="微软雅黑"/>
          <w:sz w:val="22"/>
          <w:szCs w:val="22"/>
        </w:rPr>
        <w:t>号</w:t>
      </w:r>
      <w:r>
        <w:rPr>
          <w:rFonts w:ascii="宋体" w:hAnsi="宋体" w:cs="微软雅黑"/>
          <w:sz w:val="22"/>
          <w:szCs w:val="22"/>
        </w:rPr>
        <w:t>)</w:t>
      </w:r>
    </w:p>
    <w:p w14:paraId="6E5B01F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（二）财政部、发展改革委发布的《节能产品政府采购实施意见》</w:t>
      </w:r>
      <w:r>
        <w:rPr>
          <w:rFonts w:ascii="宋体" w:hAnsi="宋体" w:cs="微软雅黑"/>
          <w:sz w:val="22"/>
          <w:szCs w:val="22"/>
        </w:rPr>
        <w:t>(</w:t>
      </w:r>
      <w:r>
        <w:rPr>
          <w:rFonts w:hint="eastAsia" w:ascii="宋体" w:hAnsi="宋体" w:cs="微软雅黑"/>
          <w:sz w:val="22"/>
          <w:szCs w:val="22"/>
        </w:rPr>
        <w:t>财库</w:t>
      </w:r>
      <w:r>
        <w:rPr>
          <w:rFonts w:ascii="宋体" w:hAnsi="宋体" w:cs="微软雅黑"/>
          <w:sz w:val="22"/>
          <w:szCs w:val="22"/>
        </w:rPr>
        <w:t>[2004]185</w:t>
      </w:r>
      <w:r>
        <w:rPr>
          <w:rFonts w:hint="eastAsia" w:ascii="宋体" w:hAnsi="宋体" w:cs="微软雅黑"/>
          <w:sz w:val="22"/>
          <w:szCs w:val="22"/>
        </w:rPr>
        <w:t>号</w:t>
      </w:r>
      <w:r>
        <w:rPr>
          <w:rFonts w:ascii="宋体" w:hAnsi="宋体" w:cs="微软雅黑"/>
          <w:sz w:val="22"/>
          <w:szCs w:val="22"/>
        </w:rPr>
        <w:t>)</w:t>
      </w:r>
    </w:p>
    <w:p w14:paraId="34674E6D">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（三）财政部、原环保总局印发的《环境标志产品政府采购实施的意见》（财库</w:t>
      </w:r>
      <w:r>
        <w:rPr>
          <w:rFonts w:ascii="宋体" w:hAnsi="宋体" w:cs="微软雅黑"/>
          <w:sz w:val="22"/>
          <w:szCs w:val="22"/>
        </w:rPr>
        <w:t>[2006]90</w:t>
      </w:r>
      <w:r>
        <w:rPr>
          <w:rFonts w:hint="eastAsia" w:ascii="宋体" w:hAnsi="宋体" w:cs="微软雅黑"/>
          <w:sz w:val="22"/>
          <w:szCs w:val="22"/>
        </w:rPr>
        <w:t>号）</w:t>
      </w:r>
    </w:p>
    <w:p w14:paraId="7A388270">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（四）《关于调整优化节能产品、环境标志产品政府采购执行机制的通知》（财库〔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9</w:t>
      </w:r>
      <w:r>
        <w:rPr>
          <w:rFonts w:hint="eastAsia" w:ascii="宋体" w:hAnsi="宋体" w:cs="微软雅黑"/>
          <w:sz w:val="22"/>
          <w:szCs w:val="22"/>
        </w:rPr>
        <w:t>号）</w:t>
      </w:r>
    </w:p>
    <w:p w14:paraId="64F0F088">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（五）《关于印发节能产品政府采购品目清单的通知》（财库〔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19</w:t>
      </w:r>
      <w:r>
        <w:rPr>
          <w:rFonts w:hint="eastAsia" w:ascii="宋体" w:hAnsi="宋体" w:cs="微软雅黑"/>
          <w:sz w:val="22"/>
          <w:szCs w:val="22"/>
        </w:rPr>
        <w:t>号）</w:t>
      </w:r>
    </w:p>
    <w:p w14:paraId="0A48765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（六）《关于印发环境标志产品政府采购品目清单的通知》（财库〔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18</w:t>
      </w:r>
      <w:r>
        <w:rPr>
          <w:rFonts w:hint="eastAsia" w:ascii="宋体" w:hAnsi="宋体" w:cs="微软雅黑"/>
          <w:sz w:val="22"/>
          <w:szCs w:val="22"/>
        </w:rPr>
        <w:t>号）</w:t>
      </w:r>
    </w:p>
    <w:p w14:paraId="18F08E6C">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（七）《市场监管总局关于发布参与实施政府采购节能产品、环境标志产品认证机构名录的公告》（</w:t>
      </w:r>
      <w:r>
        <w:rPr>
          <w:rFonts w:ascii="宋体" w:hAnsi="宋体" w:cs="微软雅黑"/>
          <w:sz w:val="22"/>
          <w:szCs w:val="22"/>
        </w:rPr>
        <w:t>2019</w:t>
      </w:r>
      <w:r>
        <w:rPr>
          <w:rFonts w:hint="eastAsia" w:ascii="宋体" w:hAnsi="宋体" w:cs="微软雅黑"/>
          <w:sz w:val="22"/>
          <w:szCs w:val="22"/>
        </w:rPr>
        <w:t>年第</w:t>
      </w:r>
      <w:r>
        <w:rPr>
          <w:rFonts w:ascii="宋体" w:hAnsi="宋体" w:cs="微软雅黑"/>
          <w:sz w:val="22"/>
          <w:szCs w:val="22"/>
        </w:rPr>
        <w:t>16</w:t>
      </w:r>
      <w:r>
        <w:rPr>
          <w:rFonts w:hint="eastAsia" w:ascii="宋体" w:hAnsi="宋体" w:cs="微软雅黑"/>
          <w:sz w:val="22"/>
          <w:szCs w:val="22"/>
        </w:rPr>
        <w:t>号）</w:t>
      </w:r>
    </w:p>
    <w:p w14:paraId="5F947C28">
      <w:pPr>
        <w:spacing w:line="400" w:lineRule="exact"/>
        <w:ind w:firstLine="433" w:firstLineChars="197"/>
        <w:rPr>
          <w:rFonts w:ascii="宋体"/>
          <w:sz w:val="22"/>
        </w:rPr>
      </w:pPr>
      <w:r>
        <w:rPr>
          <w:rFonts w:ascii="宋体" w:hAnsi="宋体" w:cs="微软雅黑"/>
          <w:sz w:val="22"/>
          <w:szCs w:val="22"/>
        </w:rPr>
        <w:t>2</w:t>
      </w:r>
      <w:r>
        <w:rPr>
          <w:rFonts w:hint="eastAsia" w:ascii="宋体" w:hAnsi="宋体" w:cs="微软雅黑"/>
          <w:sz w:val="22"/>
          <w:szCs w:val="22"/>
        </w:rPr>
        <w:t>、供应商投标货物属于节能、环保优先（强制）采购范围的，须提供相关证明材料。</w:t>
      </w:r>
    </w:p>
    <w:p w14:paraId="5E6BE9D7">
      <w:pPr>
        <w:snapToGrid w:val="0"/>
        <w:spacing w:line="360" w:lineRule="auto"/>
        <w:rPr>
          <w:rFonts w:cs="宋体"/>
          <w:b/>
          <w:bCs/>
          <w:sz w:val="22"/>
        </w:rPr>
      </w:pPr>
    </w:p>
    <w:p w14:paraId="6CF6B8BE">
      <w:pPr>
        <w:snapToGrid w:val="0"/>
        <w:spacing w:line="360" w:lineRule="auto"/>
        <w:rPr>
          <w:rFonts w:cs="宋体"/>
          <w:b/>
          <w:bCs/>
          <w:sz w:val="22"/>
        </w:rPr>
      </w:pPr>
    </w:p>
    <w:p w14:paraId="21ACEC49">
      <w:pPr>
        <w:keepNext/>
        <w:spacing w:line="360" w:lineRule="auto"/>
        <w:jc w:val="left"/>
        <w:outlineLvl w:val="0"/>
        <w:rPr>
          <w:rFonts w:ascii="宋体" w:hAnsi="宋体" w:cs="微软雅黑"/>
          <w:sz w:val="22"/>
          <w:szCs w:val="22"/>
        </w:rPr>
      </w:pPr>
    </w:p>
    <w:p w14:paraId="12C2C87F">
      <w:pPr>
        <w:keepNext/>
        <w:spacing w:line="360" w:lineRule="auto"/>
        <w:jc w:val="left"/>
        <w:outlineLvl w:val="0"/>
        <w:rPr>
          <w:rFonts w:ascii="宋体" w:hAnsi="宋体" w:cs="微软雅黑"/>
          <w:sz w:val="22"/>
          <w:szCs w:val="22"/>
        </w:rPr>
      </w:pPr>
    </w:p>
    <w:p w14:paraId="2EEC35B1">
      <w:pPr>
        <w:keepNext/>
        <w:spacing w:line="360" w:lineRule="auto"/>
        <w:jc w:val="left"/>
        <w:outlineLvl w:val="0"/>
        <w:rPr>
          <w:rFonts w:ascii="宋体" w:hAnsi="宋体" w:cs="微软雅黑"/>
          <w:sz w:val="22"/>
          <w:szCs w:val="22"/>
        </w:rPr>
      </w:pPr>
    </w:p>
    <w:p w14:paraId="4705FABA">
      <w:pPr>
        <w:keepNext/>
        <w:spacing w:line="360" w:lineRule="auto"/>
        <w:jc w:val="left"/>
        <w:outlineLvl w:val="0"/>
        <w:rPr>
          <w:rFonts w:ascii="宋体" w:hAnsi="宋体" w:cs="微软雅黑"/>
          <w:sz w:val="22"/>
          <w:szCs w:val="22"/>
        </w:rPr>
      </w:pPr>
    </w:p>
    <w:p w14:paraId="14B39665">
      <w:pPr>
        <w:keepNext/>
        <w:spacing w:line="360" w:lineRule="auto"/>
        <w:jc w:val="left"/>
        <w:outlineLvl w:val="0"/>
        <w:rPr>
          <w:rFonts w:ascii="宋体" w:hAnsi="宋体" w:cs="微软雅黑"/>
          <w:sz w:val="22"/>
          <w:szCs w:val="22"/>
        </w:rPr>
      </w:pPr>
    </w:p>
    <w:p w14:paraId="78934E5C">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F89881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018E76F">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6B8081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244293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77C9F0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064D53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34AD2C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72A6B82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6BD7F6F5">
      <w:pPr>
        <w:spacing w:after="120" w:line="480" w:lineRule="exact"/>
        <w:rPr>
          <w:rFonts w:hint="eastAsia" w:ascii="宋体" w:hAnsi="宋体" w:eastAsia="宋体" w:cs="Times New Roman"/>
          <w:sz w:val="22"/>
          <w:lang w:val="en-US" w:eastAsia="zh-CN"/>
        </w:rPr>
      </w:pPr>
      <w:r>
        <w:rPr>
          <w:rFonts w:hint="eastAsia" w:ascii="宋体" w:hAnsi="宋体" w:eastAsia="宋体" w:cs="Times New Roman"/>
          <w:sz w:val="22"/>
          <w:lang w:val="en-US" w:eastAsia="zh-CN"/>
        </w:rPr>
        <w:t>三、信贷政策</w:t>
      </w:r>
    </w:p>
    <w:p w14:paraId="501A307B">
      <w:pPr>
        <w:keepNext/>
        <w:spacing w:line="360" w:lineRule="auto"/>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、温州市财政局关于温州市政府采购支持中小企业信用融资的通知（温财采〔</w:t>
      </w:r>
      <w:r>
        <w:rPr>
          <w:rFonts w:ascii="宋体" w:hAnsi="宋体" w:cs="微软雅黑"/>
          <w:sz w:val="22"/>
          <w:szCs w:val="22"/>
        </w:rPr>
        <w:t>2020</w:t>
      </w:r>
      <w:r>
        <w:rPr>
          <w:rFonts w:hint="eastAsia" w:ascii="宋体" w:hAnsi="宋体" w:cs="微软雅黑"/>
          <w:sz w:val="22"/>
          <w:szCs w:val="22"/>
        </w:rPr>
        <w:t>〕</w:t>
      </w:r>
      <w:r>
        <w:rPr>
          <w:rFonts w:ascii="宋体" w:hAnsi="宋体" w:cs="微软雅黑"/>
          <w:sz w:val="22"/>
          <w:szCs w:val="22"/>
        </w:rPr>
        <w:t>3</w:t>
      </w:r>
      <w:r>
        <w:rPr>
          <w:rFonts w:hint="eastAsia" w:ascii="宋体" w:hAnsi="宋体" w:cs="微软雅黑"/>
          <w:sz w:val="22"/>
          <w:szCs w:val="22"/>
        </w:rPr>
        <w:t>号）</w:t>
      </w:r>
    </w:p>
    <w:p w14:paraId="17C2C869">
      <w:pPr>
        <w:keepNext/>
        <w:spacing w:line="360" w:lineRule="auto"/>
        <w:jc w:val="left"/>
        <w:outlineLvl w:val="0"/>
        <w:rPr>
          <w:rFonts w:ascii="宋体" w:cs="微软雅黑"/>
          <w:sz w:val="22"/>
          <w:szCs w:val="22"/>
        </w:rPr>
      </w:pPr>
      <w:r>
        <w:rPr>
          <w:rFonts w:ascii="宋体" w:hAnsi="宋体" w:cs="微软雅黑"/>
          <w:sz w:val="22"/>
          <w:szCs w:val="22"/>
        </w:rPr>
        <w:t>2</w:t>
      </w:r>
      <w:r>
        <w:rPr>
          <w:rFonts w:hint="eastAsia" w:ascii="宋体" w:hAnsi="宋体" w:cs="微软雅黑"/>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5C3C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268F22F0">
            <w:pPr>
              <w:jc w:val="center"/>
              <w:rPr>
                <w:rFonts w:ascii="宋体"/>
                <w:bCs/>
                <w:sz w:val="22"/>
                <w:szCs w:val="22"/>
              </w:rPr>
            </w:pPr>
            <w:r>
              <w:rPr>
                <w:rFonts w:hint="eastAsia" w:ascii="宋体" w:hAnsi="宋体"/>
                <w:bCs/>
                <w:sz w:val="22"/>
                <w:szCs w:val="22"/>
              </w:rPr>
              <w:t>温州市政府采购支持中小企业信用融资合作银行</w:t>
            </w:r>
          </w:p>
        </w:tc>
      </w:tr>
      <w:tr w14:paraId="45D5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06C7F135">
            <w:pPr>
              <w:jc w:val="center"/>
              <w:rPr>
                <w:rFonts w:ascii="宋体" w:cs="宋体"/>
                <w:bCs/>
                <w:sz w:val="22"/>
                <w:szCs w:val="22"/>
              </w:rPr>
            </w:pPr>
            <w:r>
              <w:rPr>
                <w:rFonts w:hint="eastAsia" w:ascii="宋体" w:hAnsi="宋体" w:cs="宋体"/>
                <w:bCs/>
                <w:sz w:val="22"/>
                <w:szCs w:val="22"/>
              </w:rPr>
              <w:t>银行名称</w:t>
            </w:r>
          </w:p>
        </w:tc>
        <w:tc>
          <w:tcPr>
            <w:tcW w:w="4712" w:type="dxa"/>
            <w:vAlign w:val="center"/>
          </w:tcPr>
          <w:p w14:paraId="3F7D3853">
            <w:pPr>
              <w:jc w:val="center"/>
              <w:rPr>
                <w:rFonts w:ascii="宋体" w:cs="宋体"/>
                <w:bCs/>
                <w:sz w:val="22"/>
                <w:szCs w:val="22"/>
              </w:rPr>
            </w:pPr>
            <w:r>
              <w:rPr>
                <w:rFonts w:hint="eastAsia" w:ascii="宋体" w:hAnsi="宋体" w:cs="宋体"/>
                <w:bCs/>
                <w:sz w:val="22"/>
                <w:szCs w:val="22"/>
              </w:rPr>
              <w:t>产品特点（不超过</w:t>
            </w:r>
            <w:r>
              <w:rPr>
                <w:rFonts w:ascii="宋体" w:hAnsi="宋体" w:cs="宋体"/>
                <w:bCs/>
                <w:sz w:val="22"/>
                <w:szCs w:val="22"/>
              </w:rPr>
              <w:t>120</w:t>
            </w:r>
            <w:r>
              <w:rPr>
                <w:rFonts w:hint="eastAsia" w:ascii="宋体" w:hAnsi="宋体" w:cs="宋体"/>
                <w:bCs/>
                <w:sz w:val="22"/>
                <w:szCs w:val="22"/>
              </w:rPr>
              <w:t>字）</w:t>
            </w:r>
          </w:p>
        </w:tc>
        <w:tc>
          <w:tcPr>
            <w:tcW w:w="1019" w:type="dxa"/>
            <w:vAlign w:val="center"/>
          </w:tcPr>
          <w:p w14:paraId="41E6993A">
            <w:pPr>
              <w:jc w:val="center"/>
              <w:rPr>
                <w:rFonts w:ascii="宋体" w:cs="宋体"/>
                <w:bCs/>
                <w:sz w:val="22"/>
                <w:szCs w:val="22"/>
              </w:rPr>
            </w:pPr>
            <w:r>
              <w:rPr>
                <w:rFonts w:hint="eastAsia" w:ascii="宋体" w:hAnsi="宋体" w:cs="宋体"/>
                <w:bCs/>
                <w:sz w:val="22"/>
                <w:szCs w:val="22"/>
              </w:rPr>
              <w:t>经办人</w:t>
            </w:r>
          </w:p>
        </w:tc>
        <w:tc>
          <w:tcPr>
            <w:tcW w:w="1725" w:type="dxa"/>
            <w:vAlign w:val="center"/>
          </w:tcPr>
          <w:p w14:paraId="46910E14">
            <w:pPr>
              <w:jc w:val="center"/>
              <w:rPr>
                <w:rFonts w:ascii="宋体" w:cs="宋体"/>
                <w:bCs/>
                <w:sz w:val="22"/>
                <w:szCs w:val="22"/>
              </w:rPr>
            </w:pPr>
            <w:r>
              <w:rPr>
                <w:rFonts w:hint="eastAsia" w:ascii="宋体" w:hAnsi="宋体" w:cs="宋体"/>
                <w:bCs/>
                <w:sz w:val="22"/>
                <w:szCs w:val="22"/>
              </w:rPr>
              <w:t>联系方式</w:t>
            </w:r>
          </w:p>
        </w:tc>
      </w:tr>
      <w:tr w14:paraId="4CA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8B62DD7">
            <w:pPr>
              <w:spacing w:line="360" w:lineRule="auto"/>
              <w:rPr>
                <w:rFonts w:ascii="宋体" w:cs="宋体"/>
                <w:bCs/>
                <w:sz w:val="22"/>
                <w:szCs w:val="22"/>
              </w:rPr>
            </w:pPr>
            <w:r>
              <w:rPr>
                <w:rFonts w:hint="eastAsia" w:ascii="宋体" w:hAnsi="宋体" w:cs="宋体"/>
                <w:bCs/>
                <w:sz w:val="22"/>
                <w:szCs w:val="22"/>
              </w:rPr>
              <w:t>中国工商银行股份有限公司温州分行</w:t>
            </w:r>
          </w:p>
        </w:tc>
        <w:tc>
          <w:tcPr>
            <w:tcW w:w="4712" w:type="dxa"/>
          </w:tcPr>
          <w:p w14:paraId="400952E5">
            <w:pPr>
              <w:rPr>
                <w:rFonts w:ascii="宋体"/>
                <w:bCs/>
                <w:sz w:val="22"/>
                <w:szCs w:val="22"/>
              </w:rPr>
            </w:pPr>
            <w:r>
              <w:rPr>
                <w:rFonts w:hint="eastAsia" w:ascii="宋体" w:hAnsi="宋体"/>
                <w:bCs/>
                <w:sz w:val="22"/>
                <w:szCs w:val="22"/>
              </w:rPr>
              <w:t>一、融资方式：采取简易方式</w:t>
            </w:r>
            <w:r>
              <w:rPr>
                <w:rFonts w:ascii="宋体"/>
                <w:bCs/>
                <w:sz w:val="22"/>
                <w:szCs w:val="22"/>
              </w:rPr>
              <w:t>,</w:t>
            </w:r>
            <w:r>
              <w:rPr>
                <w:rFonts w:hint="eastAsia" w:ascii="宋体" w:hAnsi="宋体"/>
                <w:bCs/>
                <w:sz w:val="22"/>
                <w:szCs w:val="22"/>
              </w:rPr>
              <w:t>根据流水及纳税情况核定额度。信用方式。（融资</w:t>
            </w:r>
            <w:r>
              <w:rPr>
                <w:rFonts w:ascii="宋体" w:hAnsi="宋体"/>
                <w:bCs/>
                <w:sz w:val="22"/>
                <w:szCs w:val="22"/>
              </w:rPr>
              <w:t>200</w:t>
            </w:r>
            <w:r>
              <w:rPr>
                <w:rFonts w:hint="eastAsia" w:ascii="宋体" w:hAnsi="宋体"/>
                <w:bCs/>
                <w:sz w:val="22"/>
                <w:szCs w:val="22"/>
              </w:rPr>
              <w:t>万以下）根据政府采购合同及供应商资金需求确定，以信用为主，追加采购合同项下的预期销货款为我行质押。（融资</w:t>
            </w:r>
            <w:r>
              <w:rPr>
                <w:rFonts w:ascii="宋体" w:hAnsi="宋体"/>
                <w:bCs/>
                <w:sz w:val="22"/>
                <w:szCs w:val="22"/>
              </w:rPr>
              <w:t>200</w:t>
            </w:r>
            <w:r>
              <w:rPr>
                <w:rFonts w:hint="eastAsia" w:ascii="宋体" w:hAnsi="宋体"/>
                <w:bCs/>
                <w:sz w:val="22"/>
                <w:szCs w:val="22"/>
              </w:rPr>
              <w:t>万以上）二、融资利率：在我行一般中小企业信用贷款利率基础上下浮</w:t>
            </w:r>
            <w:r>
              <w:rPr>
                <w:rFonts w:ascii="宋体" w:hAnsi="宋体"/>
                <w:bCs/>
                <w:sz w:val="22"/>
                <w:szCs w:val="22"/>
              </w:rPr>
              <w:t>10%</w:t>
            </w:r>
            <w:r>
              <w:rPr>
                <w:rFonts w:hint="eastAsia" w:ascii="宋体" w:hAnsi="宋体"/>
                <w:bCs/>
                <w:sz w:val="22"/>
                <w:szCs w:val="22"/>
              </w:rPr>
              <w:t>。</w:t>
            </w:r>
          </w:p>
        </w:tc>
        <w:tc>
          <w:tcPr>
            <w:tcW w:w="1019" w:type="dxa"/>
            <w:vAlign w:val="center"/>
          </w:tcPr>
          <w:p w14:paraId="40BDE11A">
            <w:pPr>
              <w:spacing w:line="360" w:lineRule="auto"/>
              <w:rPr>
                <w:rFonts w:ascii="宋体" w:cs="宋体"/>
                <w:bCs/>
                <w:sz w:val="22"/>
                <w:szCs w:val="22"/>
              </w:rPr>
            </w:pPr>
            <w:r>
              <w:rPr>
                <w:rFonts w:hint="eastAsia" w:ascii="宋体" w:hAnsi="宋体" w:cs="宋体"/>
                <w:bCs/>
                <w:sz w:val="22"/>
                <w:szCs w:val="22"/>
              </w:rPr>
              <w:t>王经理</w:t>
            </w:r>
          </w:p>
        </w:tc>
        <w:tc>
          <w:tcPr>
            <w:tcW w:w="1725" w:type="dxa"/>
            <w:vAlign w:val="center"/>
          </w:tcPr>
          <w:p w14:paraId="4F7167FA">
            <w:pPr>
              <w:rPr>
                <w:rFonts w:ascii="宋体"/>
                <w:bCs/>
                <w:sz w:val="22"/>
                <w:szCs w:val="22"/>
              </w:rPr>
            </w:pPr>
            <w:r>
              <w:rPr>
                <w:rFonts w:ascii="宋体" w:hAnsi="宋体"/>
                <w:bCs/>
                <w:sz w:val="22"/>
                <w:szCs w:val="22"/>
              </w:rPr>
              <w:t>0577-88186626</w:t>
            </w:r>
          </w:p>
        </w:tc>
      </w:tr>
      <w:tr w14:paraId="15D9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99DEED1">
            <w:pPr>
              <w:rPr>
                <w:rFonts w:ascii="宋体"/>
                <w:bCs/>
                <w:sz w:val="22"/>
                <w:szCs w:val="22"/>
              </w:rPr>
            </w:pPr>
            <w:r>
              <w:rPr>
                <w:rFonts w:hint="eastAsia" w:ascii="宋体" w:hAnsi="宋体" w:cs="宋体"/>
                <w:bCs/>
                <w:sz w:val="22"/>
                <w:szCs w:val="22"/>
              </w:rPr>
              <w:t>中国建设银行股份有限公司温州分行</w:t>
            </w:r>
          </w:p>
        </w:tc>
        <w:tc>
          <w:tcPr>
            <w:tcW w:w="4712" w:type="dxa"/>
          </w:tcPr>
          <w:p w14:paraId="6ADFCA13">
            <w:pPr>
              <w:rPr>
                <w:rFonts w:ascii="宋体"/>
                <w:bCs/>
                <w:sz w:val="22"/>
                <w:szCs w:val="22"/>
              </w:rPr>
            </w:pPr>
            <w:r>
              <w:rPr>
                <w:rFonts w:hint="eastAsia" w:ascii="宋体" w:hAnsi="宋体"/>
                <w:bCs/>
                <w:sz w:val="22"/>
                <w:szCs w:val="22"/>
              </w:rPr>
              <w:t>申请手续简便：以政府采购合同为基础，无需额外抵押和担保；融资价格优惠：最低可享受</w:t>
            </w:r>
            <w:r>
              <w:rPr>
                <w:rFonts w:ascii="宋体" w:hAnsi="宋体"/>
                <w:bCs/>
                <w:sz w:val="22"/>
                <w:szCs w:val="22"/>
              </w:rPr>
              <w:t>4.15%</w:t>
            </w:r>
            <w:r>
              <w:rPr>
                <w:rFonts w:hint="eastAsia" w:ascii="宋体" w:hAnsi="宋体"/>
                <w:bCs/>
                <w:sz w:val="22"/>
                <w:szCs w:val="22"/>
              </w:rPr>
              <w:t>的优惠利率，随</w:t>
            </w:r>
            <w:r>
              <w:rPr>
                <w:rFonts w:ascii="宋体" w:hAnsi="宋体"/>
                <w:bCs/>
                <w:sz w:val="22"/>
                <w:szCs w:val="22"/>
              </w:rPr>
              <w:t>LPR</w:t>
            </w:r>
            <w:r>
              <w:rPr>
                <w:rFonts w:hint="eastAsia" w:ascii="宋体" w:hAnsi="宋体"/>
                <w:bCs/>
                <w:sz w:val="22"/>
                <w:szCs w:val="22"/>
              </w:rPr>
              <w:t>浮动调整；到账时间快速：最快可实现当日申请，当日放款；办理流程省心：线上操作流程，免去银行排队奔波。</w:t>
            </w:r>
          </w:p>
        </w:tc>
        <w:tc>
          <w:tcPr>
            <w:tcW w:w="1019" w:type="dxa"/>
            <w:vAlign w:val="center"/>
          </w:tcPr>
          <w:p w14:paraId="2658284D">
            <w:pPr>
              <w:rPr>
                <w:rFonts w:ascii="宋体" w:cs="宋体"/>
                <w:bCs/>
                <w:sz w:val="22"/>
                <w:szCs w:val="22"/>
              </w:rPr>
            </w:pPr>
            <w:r>
              <w:rPr>
                <w:rFonts w:hint="eastAsia" w:ascii="宋体" w:hAnsi="宋体" w:cs="宋体"/>
                <w:bCs/>
                <w:sz w:val="22"/>
                <w:szCs w:val="22"/>
              </w:rPr>
              <w:t>张经理</w:t>
            </w:r>
          </w:p>
        </w:tc>
        <w:tc>
          <w:tcPr>
            <w:tcW w:w="1725" w:type="dxa"/>
            <w:vAlign w:val="center"/>
          </w:tcPr>
          <w:p w14:paraId="1F0ECCF2">
            <w:pPr>
              <w:rPr>
                <w:rFonts w:ascii="宋体" w:cs="宋体"/>
                <w:bCs/>
                <w:sz w:val="22"/>
                <w:szCs w:val="22"/>
              </w:rPr>
            </w:pPr>
            <w:r>
              <w:rPr>
                <w:rFonts w:ascii="宋体" w:hAnsi="宋体" w:cs="宋体"/>
                <w:bCs/>
                <w:sz w:val="22"/>
                <w:szCs w:val="22"/>
              </w:rPr>
              <w:t>0577-88093286</w:t>
            </w:r>
          </w:p>
        </w:tc>
      </w:tr>
      <w:tr w14:paraId="018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81D83C">
            <w:pPr>
              <w:spacing w:line="360" w:lineRule="auto"/>
              <w:rPr>
                <w:rFonts w:ascii="宋体" w:cs="宋体"/>
                <w:bCs/>
                <w:sz w:val="22"/>
                <w:szCs w:val="22"/>
              </w:rPr>
            </w:pPr>
            <w:r>
              <w:rPr>
                <w:rFonts w:hint="eastAsia" w:ascii="宋体" w:hAnsi="宋体" w:cs="宋体"/>
                <w:bCs/>
                <w:sz w:val="22"/>
                <w:szCs w:val="22"/>
              </w:rPr>
              <w:t>中国邮政储蓄银行股份有限公司温州市分行</w:t>
            </w:r>
          </w:p>
        </w:tc>
        <w:tc>
          <w:tcPr>
            <w:tcW w:w="4712" w:type="dxa"/>
            <w:vAlign w:val="center"/>
          </w:tcPr>
          <w:p w14:paraId="6751431F">
            <w:pPr>
              <w:rPr>
                <w:rFonts w:ascii="宋体"/>
                <w:bCs/>
                <w:sz w:val="22"/>
                <w:szCs w:val="22"/>
              </w:rPr>
            </w:pPr>
            <w:r>
              <w:rPr>
                <w:rFonts w:hint="eastAsia" w:ascii="宋体" w:hAnsi="宋体"/>
                <w:bCs/>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sz w:val="22"/>
                <w:szCs w:val="22"/>
              </w:rPr>
              <w:t>500</w:t>
            </w:r>
            <w:r>
              <w:rPr>
                <w:rFonts w:hint="eastAsia" w:ascii="宋体" w:hAnsi="宋体"/>
                <w:bCs/>
                <w:sz w:val="22"/>
                <w:szCs w:val="22"/>
              </w:rPr>
              <w:t>万元，单笔期限最长</w:t>
            </w:r>
            <w:r>
              <w:rPr>
                <w:rFonts w:ascii="宋体" w:hAnsi="宋体"/>
                <w:bCs/>
                <w:sz w:val="22"/>
                <w:szCs w:val="22"/>
              </w:rPr>
              <w:t>18</w:t>
            </w:r>
            <w:r>
              <w:rPr>
                <w:rFonts w:hint="eastAsia" w:ascii="宋体" w:hAnsi="宋体"/>
                <w:bCs/>
                <w:sz w:val="22"/>
                <w:szCs w:val="22"/>
              </w:rPr>
              <w:t>个月。</w:t>
            </w:r>
          </w:p>
        </w:tc>
        <w:tc>
          <w:tcPr>
            <w:tcW w:w="1019" w:type="dxa"/>
            <w:vAlign w:val="center"/>
          </w:tcPr>
          <w:p w14:paraId="3388E77C">
            <w:pPr>
              <w:rPr>
                <w:rFonts w:ascii="宋体"/>
                <w:bCs/>
                <w:sz w:val="22"/>
                <w:szCs w:val="22"/>
              </w:rPr>
            </w:pPr>
            <w:r>
              <w:rPr>
                <w:rFonts w:hint="eastAsia" w:ascii="宋体" w:hAnsi="宋体"/>
                <w:bCs/>
                <w:sz w:val="22"/>
                <w:szCs w:val="22"/>
              </w:rPr>
              <w:t>郑经理</w:t>
            </w:r>
          </w:p>
        </w:tc>
        <w:tc>
          <w:tcPr>
            <w:tcW w:w="1725" w:type="dxa"/>
            <w:vAlign w:val="center"/>
          </w:tcPr>
          <w:p w14:paraId="2625571E">
            <w:pPr>
              <w:rPr>
                <w:rFonts w:ascii="宋体"/>
                <w:bCs/>
                <w:sz w:val="22"/>
                <w:szCs w:val="22"/>
              </w:rPr>
            </w:pPr>
            <w:r>
              <w:rPr>
                <w:rFonts w:ascii="宋体" w:hAnsi="宋体"/>
                <w:bCs/>
                <w:sz w:val="22"/>
                <w:szCs w:val="22"/>
              </w:rPr>
              <w:t>0577-88193910</w:t>
            </w:r>
          </w:p>
        </w:tc>
      </w:tr>
      <w:tr w14:paraId="50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BB46926">
            <w:pPr>
              <w:spacing w:line="360" w:lineRule="auto"/>
              <w:rPr>
                <w:rFonts w:ascii="宋体" w:cs="宋体"/>
                <w:bCs/>
                <w:sz w:val="22"/>
                <w:szCs w:val="22"/>
              </w:rPr>
            </w:pPr>
            <w:r>
              <w:rPr>
                <w:rFonts w:hint="eastAsia" w:ascii="宋体" w:hAnsi="宋体" w:cs="宋体"/>
                <w:bCs/>
                <w:sz w:val="22"/>
                <w:szCs w:val="22"/>
              </w:rPr>
              <w:t>中国民生银行股份有限公司温州分行</w:t>
            </w:r>
          </w:p>
        </w:tc>
        <w:tc>
          <w:tcPr>
            <w:tcW w:w="4712" w:type="dxa"/>
          </w:tcPr>
          <w:p w14:paraId="0332BD89">
            <w:pPr>
              <w:jc w:val="left"/>
              <w:rPr>
                <w:rFonts w:ascii="宋体"/>
                <w:bCs/>
                <w:sz w:val="22"/>
                <w:szCs w:val="22"/>
              </w:rPr>
            </w:pPr>
            <w:r>
              <w:rPr>
                <w:rFonts w:hint="eastAsia" w:ascii="宋体" w:hAnsi="宋体" w:cs="宋体"/>
                <w:bCs/>
                <w:sz w:val="22"/>
                <w:szCs w:val="22"/>
              </w:rPr>
              <w:t>民生银行供应链金融“政采贷”产品，专为政府采购场景下的中小企业融资而设计，最高融资额度可达政府采购合同交易金额的</w:t>
            </w:r>
            <w:r>
              <w:rPr>
                <w:rFonts w:ascii="宋体" w:hAnsi="宋体" w:cs="宋体"/>
                <w:bCs/>
                <w:sz w:val="22"/>
                <w:szCs w:val="22"/>
              </w:rPr>
              <w:t>70%,</w:t>
            </w:r>
            <w:r>
              <w:rPr>
                <w:rFonts w:hint="eastAsia" w:ascii="宋体" w:hAnsi="宋体" w:cs="宋体"/>
                <w:bCs/>
                <w:sz w:val="22"/>
                <w:szCs w:val="22"/>
              </w:rPr>
              <w:t>最高单笔授信金额可达</w:t>
            </w:r>
            <w:r>
              <w:rPr>
                <w:rFonts w:ascii="宋体" w:hAnsi="宋体" w:cs="宋体"/>
                <w:bCs/>
                <w:sz w:val="22"/>
                <w:szCs w:val="22"/>
              </w:rPr>
              <w:t>500</w:t>
            </w:r>
            <w:r>
              <w:rPr>
                <w:rFonts w:hint="eastAsia" w:ascii="宋体" w:hAnsi="宋体" w:cs="宋体"/>
                <w:bCs/>
                <w:sz w:val="22"/>
                <w:szCs w:val="22"/>
              </w:rPr>
              <w:t>万元，期限最长可达</w:t>
            </w:r>
            <w:r>
              <w:rPr>
                <w:rFonts w:ascii="宋体" w:hAnsi="宋体" w:cs="宋体"/>
                <w:bCs/>
                <w:sz w:val="22"/>
                <w:szCs w:val="22"/>
              </w:rPr>
              <w:t>1</w:t>
            </w:r>
            <w:r>
              <w:rPr>
                <w:rFonts w:hint="eastAsia" w:ascii="宋体" w:hAnsi="宋体" w:cs="宋体"/>
                <w:bCs/>
                <w:sz w:val="22"/>
                <w:szCs w:val="22"/>
              </w:rPr>
              <w:t>年，无需抵押，无需办理应收账款质押，材料简单，流程便捷，利率优惠。</w:t>
            </w:r>
          </w:p>
        </w:tc>
        <w:tc>
          <w:tcPr>
            <w:tcW w:w="1019" w:type="dxa"/>
            <w:vAlign w:val="center"/>
          </w:tcPr>
          <w:p w14:paraId="4C9DF0FC">
            <w:pPr>
              <w:rPr>
                <w:rFonts w:ascii="宋体"/>
                <w:bCs/>
                <w:sz w:val="22"/>
                <w:szCs w:val="22"/>
              </w:rPr>
            </w:pPr>
            <w:r>
              <w:rPr>
                <w:rFonts w:hint="eastAsia" w:ascii="宋体" w:hAnsi="宋体"/>
                <w:bCs/>
                <w:sz w:val="22"/>
                <w:szCs w:val="22"/>
              </w:rPr>
              <w:t>项经理</w:t>
            </w:r>
          </w:p>
        </w:tc>
        <w:tc>
          <w:tcPr>
            <w:tcW w:w="1725" w:type="dxa"/>
            <w:vAlign w:val="center"/>
          </w:tcPr>
          <w:p w14:paraId="6232C093">
            <w:pPr>
              <w:rPr>
                <w:rFonts w:ascii="宋体"/>
                <w:bCs/>
                <w:sz w:val="22"/>
                <w:szCs w:val="22"/>
              </w:rPr>
            </w:pPr>
            <w:r>
              <w:rPr>
                <w:rFonts w:ascii="宋体" w:hAnsi="宋体"/>
                <w:bCs/>
                <w:sz w:val="22"/>
                <w:szCs w:val="22"/>
              </w:rPr>
              <w:t>18057779630</w:t>
            </w:r>
          </w:p>
        </w:tc>
      </w:tr>
      <w:tr w14:paraId="3DD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7A0A398">
            <w:pPr>
              <w:spacing w:line="360" w:lineRule="auto"/>
              <w:rPr>
                <w:rFonts w:ascii="宋体" w:cs="宋体"/>
                <w:bCs/>
                <w:sz w:val="22"/>
                <w:szCs w:val="22"/>
              </w:rPr>
            </w:pPr>
            <w:r>
              <w:rPr>
                <w:rFonts w:hint="eastAsia" w:ascii="宋体" w:hAnsi="宋体" w:cs="宋体"/>
                <w:bCs/>
                <w:sz w:val="22"/>
                <w:szCs w:val="22"/>
              </w:rPr>
              <w:t>宁波银行股份有限公司温州分行</w:t>
            </w:r>
          </w:p>
        </w:tc>
        <w:tc>
          <w:tcPr>
            <w:tcW w:w="4712" w:type="dxa"/>
          </w:tcPr>
          <w:p w14:paraId="68B1004B">
            <w:pPr>
              <w:rPr>
                <w:rFonts w:ascii="宋体"/>
                <w:bCs/>
                <w:sz w:val="22"/>
                <w:szCs w:val="22"/>
              </w:rPr>
            </w:pPr>
            <w:r>
              <w:rPr>
                <w:rFonts w:hint="eastAsia" w:ascii="宋体" w:hAnsi="宋体" w:cs="宋体"/>
                <w:bCs/>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sz w:val="22"/>
                <w:szCs w:val="22"/>
              </w:rPr>
              <w:t>2000</w:t>
            </w:r>
            <w:r>
              <w:rPr>
                <w:rFonts w:hint="eastAsia" w:ascii="宋体" w:hAnsi="宋体" w:cs="宋体"/>
                <w:bCs/>
                <w:sz w:val="22"/>
                <w:szCs w:val="22"/>
              </w:rPr>
              <w:t>万元。</w:t>
            </w:r>
          </w:p>
        </w:tc>
        <w:tc>
          <w:tcPr>
            <w:tcW w:w="1019" w:type="dxa"/>
            <w:vAlign w:val="center"/>
          </w:tcPr>
          <w:p w14:paraId="696523AC">
            <w:pPr>
              <w:rPr>
                <w:rFonts w:ascii="宋体"/>
                <w:bCs/>
                <w:sz w:val="22"/>
                <w:szCs w:val="22"/>
              </w:rPr>
            </w:pPr>
            <w:r>
              <w:rPr>
                <w:rFonts w:hint="eastAsia" w:ascii="宋体" w:hAnsi="宋体"/>
                <w:bCs/>
                <w:sz w:val="22"/>
                <w:szCs w:val="22"/>
              </w:rPr>
              <w:t>陈经理</w:t>
            </w:r>
          </w:p>
        </w:tc>
        <w:tc>
          <w:tcPr>
            <w:tcW w:w="1725" w:type="dxa"/>
            <w:vAlign w:val="center"/>
          </w:tcPr>
          <w:p w14:paraId="681662EF">
            <w:pPr>
              <w:rPr>
                <w:rFonts w:ascii="宋体"/>
                <w:bCs/>
                <w:sz w:val="22"/>
                <w:szCs w:val="22"/>
              </w:rPr>
            </w:pPr>
            <w:r>
              <w:rPr>
                <w:rFonts w:ascii="宋体" w:hAnsi="宋体"/>
                <w:bCs/>
                <w:sz w:val="22"/>
                <w:szCs w:val="22"/>
              </w:rPr>
              <w:t>0577</w:t>
            </w:r>
            <w:r>
              <w:rPr>
                <w:rFonts w:hint="eastAsia" w:ascii="宋体" w:hAnsi="宋体"/>
                <w:bCs/>
                <w:sz w:val="22"/>
                <w:szCs w:val="22"/>
              </w:rPr>
              <w:t>－</w:t>
            </w:r>
            <w:r>
              <w:rPr>
                <w:rFonts w:ascii="宋体" w:hAnsi="宋体"/>
                <w:bCs/>
                <w:sz w:val="22"/>
                <w:szCs w:val="22"/>
              </w:rPr>
              <w:t>88007377</w:t>
            </w:r>
          </w:p>
        </w:tc>
      </w:tr>
      <w:tr w14:paraId="381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18668119">
            <w:pPr>
              <w:spacing w:line="360" w:lineRule="auto"/>
              <w:rPr>
                <w:rFonts w:ascii="宋体" w:cs="宋体"/>
                <w:bCs/>
                <w:sz w:val="22"/>
                <w:szCs w:val="22"/>
              </w:rPr>
            </w:pPr>
            <w:r>
              <w:rPr>
                <w:rFonts w:hint="eastAsia" w:ascii="宋体" w:hAnsi="宋体" w:cs="宋体"/>
                <w:bCs/>
                <w:sz w:val="22"/>
                <w:szCs w:val="22"/>
              </w:rPr>
              <w:t>杭州银行股份有限公司温州分行</w:t>
            </w:r>
          </w:p>
        </w:tc>
        <w:tc>
          <w:tcPr>
            <w:tcW w:w="4712" w:type="dxa"/>
          </w:tcPr>
          <w:p w14:paraId="2F7357A7">
            <w:pPr>
              <w:rPr>
                <w:rFonts w:ascii="宋体"/>
                <w:bCs/>
                <w:sz w:val="22"/>
                <w:szCs w:val="22"/>
              </w:rPr>
            </w:pPr>
            <w:r>
              <w:rPr>
                <w:rFonts w:hint="eastAsia" w:ascii="宋体" w:hAnsi="宋体"/>
                <w:bCs/>
                <w:sz w:val="22"/>
                <w:szCs w:val="22"/>
              </w:rPr>
              <w:t>门槛低：纯信用，平台注册入库并取得采购合同即可申请</w:t>
            </w:r>
          </w:p>
          <w:p w14:paraId="76F664A7">
            <w:pPr>
              <w:rPr>
                <w:rFonts w:ascii="宋体"/>
                <w:bCs/>
                <w:sz w:val="22"/>
                <w:szCs w:val="22"/>
              </w:rPr>
            </w:pPr>
            <w:r>
              <w:rPr>
                <w:rFonts w:hint="eastAsia" w:ascii="宋体" w:hAnsi="宋体"/>
                <w:bCs/>
                <w:sz w:val="22"/>
                <w:szCs w:val="22"/>
              </w:rPr>
              <w:t>手续简：线上申请</w:t>
            </w:r>
            <w:r>
              <w:rPr>
                <w:rFonts w:ascii="宋体" w:hAnsi="宋体"/>
                <w:bCs/>
                <w:sz w:val="22"/>
                <w:szCs w:val="22"/>
              </w:rPr>
              <w:t>+</w:t>
            </w:r>
            <w:r>
              <w:rPr>
                <w:rFonts w:hint="eastAsia" w:ascii="宋体" w:hAnsi="宋体"/>
                <w:bCs/>
                <w:sz w:val="22"/>
                <w:szCs w:val="22"/>
              </w:rPr>
              <w:t>线上签约，足不出户</w:t>
            </w:r>
          </w:p>
          <w:p w14:paraId="65804357">
            <w:pPr>
              <w:rPr>
                <w:rFonts w:ascii="宋体"/>
                <w:bCs/>
                <w:sz w:val="22"/>
                <w:szCs w:val="22"/>
              </w:rPr>
            </w:pPr>
            <w:r>
              <w:rPr>
                <w:rFonts w:hint="eastAsia" w:ascii="宋体" w:hAnsi="宋体"/>
                <w:bCs/>
                <w:sz w:val="22"/>
                <w:szCs w:val="22"/>
              </w:rPr>
              <w:t>利率优：按优于一般中小企业贷款利率执行</w:t>
            </w:r>
          </w:p>
          <w:p w14:paraId="04A4575F">
            <w:pPr>
              <w:rPr>
                <w:rFonts w:ascii="宋体"/>
                <w:bCs/>
                <w:sz w:val="22"/>
                <w:szCs w:val="22"/>
              </w:rPr>
            </w:pPr>
            <w:r>
              <w:rPr>
                <w:rFonts w:hint="eastAsia" w:ascii="宋体" w:hAnsi="宋体"/>
                <w:bCs/>
                <w:sz w:val="22"/>
                <w:szCs w:val="22"/>
              </w:rPr>
              <w:t>额度高：最高为合同金额的</w:t>
            </w:r>
            <w:r>
              <w:rPr>
                <w:rFonts w:ascii="宋体" w:hAnsi="宋体"/>
                <w:bCs/>
                <w:sz w:val="22"/>
                <w:szCs w:val="22"/>
              </w:rPr>
              <w:t>80%</w:t>
            </w:r>
          </w:p>
        </w:tc>
        <w:tc>
          <w:tcPr>
            <w:tcW w:w="1019" w:type="dxa"/>
            <w:vAlign w:val="center"/>
          </w:tcPr>
          <w:p w14:paraId="2FB8872B">
            <w:pPr>
              <w:rPr>
                <w:rFonts w:ascii="宋体"/>
                <w:bCs/>
                <w:sz w:val="22"/>
                <w:szCs w:val="22"/>
              </w:rPr>
            </w:pPr>
            <w:r>
              <w:rPr>
                <w:rFonts w:hint="eastAsia" w:ascii="宋体" w:hAnsi="宋体"/>
                <w:bCs/>
                <w:sz w:val="22"/>
                <w:szCs w:val="22"/>
              </w:rPr>
              <w:t>叶经理</w:t>
            </w:r>
          </w:p>
        </w:tc>
        <w:tc>
          <w:tcPr>
            <w:tcW w:w="1725" w:type="dxa"/>
            <w:vAlign w:val="center"/>
          </w:tcPr>
          <w:p w14:paraId="5526442D">
            <w:pPr>
              <w:rPr>
                <w:rFonts w:ascii="宋体"/>
                <w:bCs/>
                <w:sz w:val="22"/>
                <w:szCs w:val="22"/>
              </w:rPr>
            </w:pPr>
            <w:r>
              <w:rPr>
                <w:rFonts w:ascii="宋体" w:hAnsi="宋体"/>
                <w:bCs/>
                <w:sz w:val="22"/>
                <w:szCs w:val="22"/>
              </w:rPr>
              <w:t>0577-88008933</w:t>
            </w:r>
          </w:p>
        </w:tc>
      </w:tr>
      <w:tr w14:paraId="465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33B0A034">
            <w:pPr>
              <w:spacing w:line="360" w:lineRule="auto"/>
              <w:rPr>
                <w:rFonts w:ascii="宋体" w:cs="宋体"/>
                <w:bCs/>
                <w:sz w:val="22"/>
                <w:szCs w:val="22"/>
              </w:rPr>
            </w:pPr>
            <w:r>
              <w:rPr>
                <w:rFonts w:hint="eastAsia" w:ascii="宋体" w:hAnsi="宋体" w:cs="宋体"/>
                <w:bCs/>
                <w:sz w:val="22"/>
                <w:szCs w:val="22"/>
              </w:rPr>
              <w:t>招商银行股份有限公司温州分行</w:t>
            </w:r>
          </w:p>
        </w:tc>
        <w:tc>
          <w:tcPr>
            <w:tcW w:w="4712" w:type="dxa"/>
          </w:tcPr>
          <w:p w14:paraId="19FEAA6F">
            <w:pPr>
              <w:rPr>
                <w:rFonts w:ascii="宋体"/>
                <w:bCs/>
                <w:sz w:val="22"/>
                <w:szCs w:val="22"/>
              </w:rPr>
            </w:pPr>
            <w:r>
              <w:rPr>
                <w:rFonts w:hint="eastAsia" w:ascii="宋体" w:hAnsi="宋体"/>
                <w:bCs/>
                <w:sz w:val="22"/>
                <w:szCs w:val="22"/>
              </w:rPr>
              <w:t>政采贷是招商银行针对政府采购招投标中标供应商，以政府采购合同项下未来应收账款为第一还款来源的融资业务，无需抵质押物。额度最高可达</w:t>
            </w:r>
            <w:r>
              <w:rPr>
                <w:rFonts w:ascii="宋体" w:hAnsi="宋体"/>
                <w:bCs/>
                <w:sz w:val="22"/>
                <w:szCs w:val="22"/>
              </w:rPr>
              <w:t>2</w:t>
            </w:r>
            <w:r>
              <w:rPr>
                <w:rFonts w:ascii="宋体"/>
                <w:bCs/>
                <w:sz w:val="22"/>
                <w:szCs w:val="22"/>
              </w:rPr>
              <w:t>000</w:t>
            </w:r>
            <w:r>
              <w:rPr>
                <w:rFonts w:hint="eastAsia" w:ascii="宋体" w:hAnsi="宋体"/>
                <w:bCs/>
                <w:sz w:val="22"/>
                <w:szCs w:val="22"/>
              </w:rPr>
              <w:t>万，同时可开通自助贷款直通功能，自助贷款额度最高可达</w:t>
            </w:r>
            <w:r>
              <w:rPr>
                <w:rFonts w:ascii="宋体" w:hAnsi="宋体"/>
                <w:bCs/>
                <w:sz w:val="22"/>
                <w:szCs w:val="22"/>
              </w:rPr>
              <w:t>1</w:t>
            </w:r>
            <w:r>
              <w:rPr>
                <w:rFonts w:ascii="宋体"/>
                <w:bCs/>
                <w:sz w:val="22"/>
                <w:szCs w:val="22"/>
              </w:rPr>
              <w:t>000</w:t>
            </w:r>
            <w:r>
              <w:rPr>
                <w:rFonts w:hint="eastAsia" w:ascii="宋体" w:hAnsi="宋体"/>
                <w:bCs/>
                <w:sz w:val="22"/>
                <w:szCs w:val="22"/>
              </w:rPr>
              <w:t>万，支持线上申请、随借随还。</w:t>
            </w:r>
          </w:p>
        </w:tc>
        <w:tc>
          <w:tcPr>
            <w:tcW w:w="1019" w:type="dxa"/>
            <w:vAlign w:val="center"/>
          </w:tcPr>
          <w:p w14:paraId="59DD18FF">
            <w:pPr>
              <w:rPr>
                <w:rFonts w:ascii="宋体"/>
                <w:bCs/>
                <w:sz w:val="22"/>
                <w:szCs w:val="22"/>
              </w:rPr>
            </w:pPr>
            <w:r>
              <w:rPr>
                <w:rFonts w:hint="eastAsia" w:ascii="宋体" w:hAnsi="宋体"/>
                <w:bCs/>
                <w:sz w:val="22"/>
                <w:szCs w:val="22"/>
              </w:rPr>
              <w:t>陈经理</w:t>
            </w:r>
          </w:p>
        </w:tc>
        <w:tc>
          <w:tcPr>
            <w:tcW w:w="1725" w:type="dxa"/>
            <w:vAlign w:val="center"/>
          </w:tcPr>
          <w:p w14:paraId="1214E314">
            <w:pPr>
              <w:rPr>
                <w:rFonts w:ascii="宋体"/>
                <w:bCs/>
                <w:sz w:val="22"/>
                <w:szCs w:val="22"/>
              </w:rPr>
            </w:pPr>
            <w:r>
              <w:rPr>
                <w:rFonts w:ascii="宋体" w:hAnsi="宋体"/>
                <w:bCs/>
                <w:sz w:val="22"/>
                <w:szCs w:val="22"/>
              </w:rPr>
              <w:t>0577-88056876</w:t>
            </w:r>
          </w:p>
        </w:tc>
      </w:tr>
      <w:tr w14:paraId="1E1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40D2DDD9">
            <w:pPr>
              <w:spacing w:line="360" w:lineRule="auto"/>
              <w:rPr>
                <w:rFonts w:ascii="宋体" w:cs="宋体"/>
                <w:bCs/>
                <w:sz w:val="22"/>
                <w:szCs w:val="22"/>
              </w:rPr>
            </w:pPr>
            <w:r>
              <w:rPr>
                <w:rFonts w:hint="eastAsia" w:ascii="宋体" w:hAnsi="宋体" w:cs="宋体"/>
                <w:bCs/>
                <w:sz w:val="22"/>
                <w:szCs w:val="22"/>
              </w:rPr>
              <w:t>兴业银行股份有限公司温州分行</w:t>
            </w:r>
          </w:p>
        </w:tc>
        <w:tc>
          <w:tcPr>
            <w:tcW w:w="4712" w:type="dxa"/>
            <w:vAlign w:val="center"/>
          </w:tcPr>
          <w:p w14:paraId="7495ADF6">
            <w:pPr>
              <w:rPr>
                <w:rFonts w:ascii="宋体" w:cs="宋体"/>
                <w:bCs/>
                <w:sz w:val="22"/>
                <w:szCs w:val="22"/>
              </w:rPr>
            </w:pPr>
            <w:r>
              <w:rPr>
                <w:rFonts w:hint="eastAsia" w:ascii="宋体" w:hAnsi="宋体" w:cs="宋体"/>
                <w:bCs/>
                <w:sz w:val="22"/>
                <w:szCs w:val="22"/>
              </w:rPr>
              <w:t>融资担保方式及融资金额：</w:t>
            </w:r>
            <w:r>
              <w:rPr>
                <w:rFonts w:ascii="宋体" w:hAnsi="宋体" w:cs="宋体"/>
                <w:bCs/>
                <w:sz w:val="22"/>
                <w:szCs w:val="22"/>
              </w:rPr>
              <w:t>1</w:t>
            </w:r>
            <w:r>
              <w:rPr>
                <w:rFonts w:hint="eastAsia" w:ascii="宋体" w:hAnsi="宋体" w:cs="宋体"/>
                <w:bCs/>
                <w:sz w:val="22"/>
                <w:szCs w:val="22"/>
              </w:rPr>
              <w:t>、采取信用免抵押的企业，最高融资金额</w:t>
            </w:r>
            <w:r>
              <w:rPr>
                <w:rFonts w:ascii="宋体" w:hAnsi="宋体" w:cs="宋体"/>
                <w:bCs/>
                <w:sz w:val="22"/>
                <w:szCs w:val="22"/>
              </w:rPr>
              <w:t>200</w:t>
            </w:r>
            <w:r>
              <w:rPr>
                <w:rFonts w:hint="eastAsia" w:ascii="宋体" w:hAnsi="宋体" w:cs="宋体"/>
                <w:bCs/>
                <w:sz w:val="22"/>
                <w:szCs w:val="22"/>
              </w:rPr>
              <w:t>万元；</w:t>
            </w:r>
            <w:r>
              <w:rPr>
                <w:rFonts w:ascii="宋体" w:hAnsi="宋体" w:cs="宋体"/>
                <w:bCs/>
                <w:sz w:val="22"/>
                <w:szCs w:val="22"/>
              </w:rPr>
              <w:t>2</w:t>
            </w:r>
            <w:r>
              <w:rPr>
                <w:rFonts w:hint="eastAsia" w:ascii="宋体" w:hAnsi="宋体" w:cs="宋体"/>
                <w:bCs/>
                <w:sz w:val="22"/>
                <w:szCs w:val="22"/>
              </w:rPr>
              <w:t>、采取政府采购中标应收帐款质押的，最高融资金额不超过</w:t>
            </w:r>
            <w:r>
              <w:rPr>
                <w:rFonts w:ascii="宋体" w:hAnsi="宋体" w:cs="宋体"/>
                <w:bCs/>
                <w:sz w:val="22"/>
                <w:szCs w:val="22"/>
              </w:rPr>
              <w:t>1000</w:t>
            </w:r>
            <w:r>
              <w:rPr>
                <w:rFonts w:hint="eastAsia" w:ascii="宋体" w:hAnsi="宋体" w:cs="宋体"/>
                <w:bCs/>
                <w:sz w:val="22"/>
                <w:szCs w:val="22"/>
              </w:rPr>
              <w:t>万元，单笔提款金额不超过采购合同金额的</w:t>
            </w:r>
            <w:r>
              <w:rPr>
                <w:rFonts w:ascii="宋体" w:hAnsi="宋体" w:cs="宋体"/>
                <w:bCs/>
                <w:sz w:val="22"/>
                <w:szCs w:val="22"/>
              </w:rPr>
              <w:t>70%</w:t>
            </w:r>
            <w:r>
              <w:rPr>
                <w:rFonts w:hint="eastAsia" w:ascii="宋体" w:hAnsi="宋体" w:cs="宋体"/>
                <w:bCs/>
                <w:sz w:val="22"/>
                <w:szCs w:val="22"/>
              </w:rPr>
              <w:t>。融资利率：在本单位一般性中小企业信用贷款利率基础上下浮</w:t>
            </w:r>
            <w:r>
              <w:rPr>
                <w:rFonts w:ascii="宋体" w:hAnsi="宋体" w:cs="宋体"/>
                <w:bCs/>
                <w:sz w:val="22"/>
                <w:szCs w:val="22"/>
              </w:rPr>
              <w:t>10%</w:t>
            </w:r>
            <w:r>
              <w:rPr>
                <w:rFonts w:hint="eastAsia" w:ascii="宋体" w:hAnsi="宋体" w:cs="宋体"/>
                <w:bCs/>
                <w:sz w:val="22"/>
                <w:szCs w:val="22"/>
              </w:rPr>
              <w:t>。</w:t>
            </w:r>
          </w:p>
        </w:tc>
        <w:tc>
          <w:tcPr>
            <w:tcW w:w="1019" w:type="dxa"/>
            <w:vAlign w:val="center"/>
          </w:tcPr>
          <w:p w14:paraId="2D3FB84B">
            <w:pPr>
              <w:rPr>
                <w:rFonts w:ascii="宋体"/>
                <w:bCs/>
                <w:sz w:val="22"/>
                <w:szCs w:val="22"/>
              </w:rPr>
            </w:pPr>
            <w:r>
              <w:rPr>
                <w:rFonts w:hint="eastAsia" w:ascii="宋体" w:hAnsi="宋体"/>
                <w:bCs/>
                <w:sz w:val="22"/>
                <w:szCs w:val="22"/>
              </w:rPr>
              <w:t>张经理</w:t>
            </w:r>
          </w:p>
          <w:p w14:paraId="008DEDE4">
            <w:pPr>
              <w:rPr>
                <w:rFonts w:ascii="宋体"/>
                <w:bCs/>
                <w:sz w:val="22"/>
                <w:szCs w:val="22"/>
              </w:rPr>
            </w:pPr>
            <w:r>
              <w:rPr>
                <w:rFonts w:hint="eastAsia" w:ascii="宋体" w:hAnsi="宋体"/>
                <w:bCs/>
                <w:sz w:val="22"/>
                <w:szCs w:val="22"/>
              </w:rPr>
              <w:t>陈经理</w:t>
            </w:r>
          </w:p>
        </w:tc>
        <w:tc>
          <w:tcPr>
            <w:tcW w:w="1725" w:type="dxa"/>
            <w:vAlign w:val="center"/>
          </w:tcPr>
          <w:p w14:paraId="5FEBF2BB">
            <w:pPr>
              <w:spacing w:line="360" w:lineRule="auto"/>
              <w:rPr>
                <w:rFonts w:ascii="宋体"/>
                <w:bCs/>
                <w:sz w:val="22"/>
                <w:szCs w:val="22"/>
              </w:rPr>
            </w:pPr>
            <w:r>
              <w:rPr>
                <w:rFonts w:ascii="宋体" w:hAnsi="宋体"/>
                <w:bCs/>
                <w:sz w:val="22"/>
                <w:szCs w:val="22"/>
              </w:rPr>
              <w:t>0577-88369368/13857713118</w:t>
            </w:r>
          </w:p>
          <w:p w14:paraId="79CBE4E5">
            <w:pPr>
              <w:spacing w:line="360" w:lineRule="auto"/>
              <w:rPr>
                <w:rFonts w:ascii="宋体"/>
                <w:bCs/>
                <w:sz w:val="22"/>
                <w:szCs w:val="22"/>
              </w:rPr>
            </w:pPr>
            <w:r>
              <w:rPr>
                <w:rFonts w:ascii="宋体" w:hAnsi="宋体"/>
                <w:bCs/>
                <w:sz w:val="22"/>
                <w:szCs w:val="22"/>
              </w:rPr>
              <w:t>0577-56969696-1146506</w:t>
            </w:r>
          </w:p>
        </w:tc>
      </w:tr>
      <w:tr w14:paraId="179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D0B00B">
            <w:pPr>
              <w:spacing w:line="360" w:lineRule="auto"/>
              <w:rPr>
                <w:rFonts w:ascii="宋体" w:cs="宋体"/>
                <w:bCs/>
                <w:sz w:val="22"/>
                <w:szCs w:val="22"/>
              </w:rPr>
            </w:pPr>
            <w:r>
              <w:rPr>
                <w:rFonts w:hint="eastAsia" w:ascii="宋体" w:hAnsi="宋体" w:cs="宋体"/>
                <w:bCs/>
                <w:sz w:val="22"/>
                <w:szCs w:val="22"/>
              </w:rPr>
              <w:t>温州银行股份有限公司温州分行</w:t>
            </w:r>
          </w:p>
        </w:tc>
        <w:tc>
          <w:tcPr>
            <w:tcW w:w="4712" w:type="dxa"/>
          </w:tcPr>
          <w:p w14:paraId="14FE6F04">
            <w:pPr>
              <w:rPr>
                <w:rFonts w:asci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w:t>
            </w:r>
            <w:r>
              <w:rPr>
                <w:rFonts w:ascii="宋体" w:hAnsi="宋体" w:cs="宋体"/>
                <w:bCs/>
                <w:sz w:val="22"/>
                <w:szCs w:val="22"/>
              </w:rPr>
              <w:t>500</w:t>
            </w:r>
            <w:r>
              <w:rPr>
                <w:rFonts w:hint="eastAsia" w:ascii="宋体" w:hAnsi="宋体" w:cs="宋体"/>
                <w:bCs/>
                <w:sz w:val="22"/>
                <w:szCs w:val="22"/>
              </w:rPr>
              <w:t>万元，单笔业务金额可贷中标金额的</w:t>
            </w:r>
            <w:r>
              <w:rPr>
                <w:rFonts w:ascii="宋体" w:hAnsi="宋体" w:cs="宋体"/>
                <w:bCs/>
                <w:sz w:val="22"/>
                <w:szCs w:val="22"/>
              </w:rPr>
              <w:t>80%</w:t>
            </w:r>
            <w:r>
              <w:rPr>
                <w:rFonts w:hint="eastAsia" w:ascii="宋体" w:hAnsi="宋体" w:cs="宋体"/>
                <w:bCs/>
                <w:sz w:val="22"/>
                <w:szCs w:val="22"/>
              </w:rPr>
              <w:t>，最长期限可贷</w:t>
            </w:r>
            <w:r>
              <w:rPr>
                <w:rFonts w:ascii="宋体" w:hAnsi="宋体" w:cs="宋体"/>
                <w:bCs/>
                <w:sz w:val="22"/>
                <w:szCs w:val="22"/>
              </w:rPr>
              <w:t>1</w:t>
            </w:r>
            <w:r>
              <w:rPr>
                <w:rFonts w:hint="eastAsia" w:ascii="宋体" w:hAnsi="宋体" w:cs="宋体"/>
                <w:bCs/>
                <w:sz w:val="22"/>
                <w:szCs w:val="22"/>
              </w:rPr>
              <w:t>年。</w:t>
            </w:r>
          </w:p>
        </w:tc>
        <w:tc>
          <w:tcPr>
            <w:tcW w:w="1019" w:type="dxa"/>
            <w:vAlign w:val="center"/>
          </w:tcPr>
          <w:p w14:paraId="7FF597D5">
            <w:pPr>
              <w:rPr>
                <w:rFonts w:ascii="宋体" w:cs="宋体"/>
                <w:bCs/>
                <w:sz w:val="22"/>
                <w:szCs w:val="22"/>
              </w:rPr>
            </w:pPr>
            <w:r>
              <w:rPr>
                <w:rFonts w:hint="eastAsia" w:ascii="宋体" w:hAnsi="宋体" w:cs="宋体"/>
                <w:bCs/>
                <w:sz w:val="22"/>
                <w:szCs w:val="22"/>
              </w:rPr>
              <w:t>陈经理</w:t>
            </w:r>
          </w:p>
        </w:tc>
        <w:tc>
          <w:tcPr>
            <w:tcW w:w="1725" w:type="dxa"/>
            <w:vAlign w:val="center"/>
          </w:tcPr>
          <w:p w14:paraId="0BCECD1A">
            <w:pPr>
              <w:rPr>
                <w:rFonts w:ascii="宋体"/>
                <w:bCs/>
                <w:sz w:val="22"/>
                <w:szCs w:val="22"/>
              </w:rPr>
            </w:pPr>
            <w:r>
              <w:rPr>
                <w:rFonts w:ascii="宋体" w:hAnsi="宋体"/>
                <w:bCs/>
                <w:sz w:val="22"/>
                <w:szCs w:val="22"/>
              </w:rPr>
              <w:t>13736355866</w:t>
            </w:r>
          </w:p>
        </w:tc>
      </w:tr>
      <w:tr w14:paraId="452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FE93517">
            <w:pPr>
              <w:spacing w:line="360" w:lineRule="auto"/>
              <w:rPr>
                <w:rFonts w:ascii="宋体" w:cs="宋体"/>
                <w:bCs/>
                <w:sz w:val="22"/>
                <w:szCs w:val="22"/>
              </w:rPr>
            </w:pPr>
            <w:r>
              <w:rPr>
                <w:rFonts w:hint="eastAsia" w:ascii="宋体" w:hAnsi="宋体" w:cs="宋体"/>
                <w:bCs/>
                <w:sz w:val="22"/>
                <w:szCs w:val="22"/>
              </w:rPr>
              <w:t>温州银行股份有限公司鹿城分行</w:t>
            </w:r>
          </w:p>
        </w:tc>
        <w:tc>
          <w:tcPr>
            <w:tcW w:w="4712" w:type="dxa"/>
          </w:tcPr>
          <w:p w14:paraId="40A699EF">
            <w:pPr>
              <w:rPr>
                <w:rFonts w:ascii="宋体"/>
                <w:bCs/>
                <w:sz w:val="22"/>
                <w:szCs w:val="22"/>
              </w:rPr>
            </w:pPr>
            <w:r>
              <w:rPr>
                <w:rFonts w:hint="eastAsia" w:ascii="宋体" w:hAnsi="宋体"/>
                <w:bCs/>
                <w:sz w:val="22"/>
                <w:szCs w:val="22"/>
              </w:rPr>
              <w:t>政采订单贷：</w:t>
            </w:r>
            <w:r>
              <w:rPr>
                <w:rFonts w:ascii="宋体" w:hAnsi="宋体"/>
                <w:bCs/>
                <w:sz w:val="22"/>
                <w:szCs w:val="22"/>
              </w:rPr>
              <w:t>1</w:t>
            </w:r>
            <w:r>
              <w:rPr>
                <w:rFonts w:hint="eastAsia" w:ascii="宋体" w:hAnsi="宋体"/>
                <w:bCs/>
                <w:sz w:val="22"/>
                <w:szCs w:val="22"/>
              </w:rPr>
              <w:t>、面向政府采购项目供应商，满足供应商资金周转需求，凭中标通知书即可申请，</w:t>
            </w:r>
            <w:r>
              <w:rPr>
                <w:rFonts w:ascii="宋体" w:hAnsi="宋体"/>
                <w:bCs/>
                <w:sz w:val="22"/>
                <w:szCs w:val="22"/>
              </w:rPr>
              <w:t>2</w:t>
            </w:r>
            <w:r>
              <w:rPr>
                <w:rFonts w:hint="eastAsia" w:ascii="宋体" w:hAnsi="宋体"/>
                <w:bCs/>
                <w:sz w:val="22"/>
                <w:szCs w:val="22"/>
              </w:rPr>
              <w:t>、秒知额高，最高可贷</w:t>
            </w:r>
            <w:r>
              <w:rPr>
                <w:rFonts w:ascii="宋体" w:hAnsi="宋体"/>
                <w:bCs/>
                <w:sz w:val="22"/>
                <w:szCs w:val="22"/>
              </w:rPr>
              <w:t>500</w:t>
            </w:r>
            <w:r>
              <w:rPr>
                <w:rFonts w:hint="eastAsia" w:ascii="宋体" w:hAnsi="宋体"/>
                <w:bCs/>
                <w:sz w:val="22"/>
                <w:szCs w:val="22"/>
              </w:rPr>
              <w:t>万元，单笔业务金额可贷中标金额的</w:t>
            </w:r>
            <w:r>
              <w:rPr>
                <w:rFonts w:ascii="宋体" w:hAnsi="宋体"/>
                <w:bCs/>
                <w:sz w:val="22"/>
                <w:szCs w:val="22"/>
              </w:rPr>
              <w:t>80%</w:t>
            </w:r>
            <w:r>
              <w:rPr>
                <w:rFonts w:hint="eastAsia" w:ascii="宋体" w:hAnsi="宋体"/>
                <w:bCs/>
                <w:sz w:val="22"/>
                <w:szCs w:val="22"/>
              </w:rPr>
              <w:t>，</w:t>
            </w:r>
          </w:p>
          <w:p w14:paraId="526C32DA">
            <w:pPr>
              <w:ind w:left="5"/>
              <w:rPr>
                <w:rFonts w:ascii="宋体"/>
                <w:bCs/>
                <w:sz w:val="22"/>
                <w:szCs w:val="22"/>
              </w:rPr>
            </w:pPr>
            <w:r>
              <w:rPr>
                <w:rFonts w:hint="eastAsia" w:ascii="宋体" w:hAnsi="宋体"/>
                <w:bCs/>
                <w:sz w:val="22"/>
                <w:szCs w:val="22"/>
              </w:rPr>
              <w:t>最长期限可贷</w:t>
            </w:r>
            <w:r>
              <w:rPr>
                <w:rFonts w:ascii="宋体" w:hAnsi="宋体"/>
                <w:bCs/>
                <w:sz w:val="22"/>
                <w:szCs w:val="22"/>
              </w:rPr>
              <w:t>1</w:t>
            </w:r>
            <w:r>
              <w:rPr>
                <w:rFonts w:hint="eastAsia" w:ascii="宋体" w:hAnsi="宋体"/>
                <w:bCs/>
                <w:sz w:val="22"/>
                <w:szCs w:val="22"/>
              </w:rPr>
              <w:t>年。信保贷：</w:t>
            </w:r>
            <w:r>
              <w:rPr>
                <w:rFonts w:ascii="宋体" w:hAnsi="宋体"/>
                <w:bCs/>
                <w:sz w:val="22"/>
                <w:szCs w:val="22"/>
              </w:rPr>
              <w:t>1</w:t>
            </w:r>
            <w:r>
              <w:rPr>
                <w:rFonts w:hint="eastAsia" w:ascii="宋体" w:hAnsi="宋体"/>
                <w:bCs/>
                <w:sz w:val="22"/>
                <w:szCs w:val="22"/>
              </w:rPr>
              <w:t>、额度最高可达</w:t>
            </w:r>
            <w:r>
              <w:rPr>
                <w:rFonts w:ascii="宋体" w:hAnsi="宋体"/>
                <w:bCs/>
                <w:sz w:val="22"/>
                <w:szCs w:val="22"/>
              </w:rPr>
              <w:t>500</w:t>
            </w:r>
            <w:r>
              <w:rPr>
                <w:rFonts w:hint="eastAsia" w:ascii="宋体" w:hAnsi="宋体"/>
                <w:bCs/>
                <w:sz w:val="22"/>
                <w:szCs w:val="22"/>
              </w:rPr>
              <w:t>万元</w:t>
            </w:r>
          </w:p>
          <w:p w14:paraId="1BE7A48C">
            <w:pPr>
              <w:rPr>
                <w:rFonts w:ascii="宋体"/>
                <w:bCs/>
                <w:sz w:val="22"/>
                <w:szCs w:val="22"/>
              </w:rPr>
            </w:pPr>
            <w:r>
              <w:rPr>
                <w:rFonts w:ascii="宋体" w:hAnsi="宋体"/>
                <w:bCs/>
                <w:sz w:val="22"/>
                <w:szCs w:val="22"/>
              </w:rPr>
              <w:t>2</w:t>
            </w:r>
            <w:r>
              <w:rPr>
                <w:rFonts w:hint="eastAsia" w:ascii="宋体" w:hAnsi="宋体"/>
                <w:bCs/>
                <w:sz w:val="22"/>
                <w:szCs w:val="22"/>
              </w:rPr>
              <w:t>、担保灵活，信用贷款</w:t>
            </w:r>
            <w:r>
              <w:rPr>
                <w:rFonts w:ascii="宋体" w:hAnsi="宋体"/>
                <w:bCs/>
                <w:sz w:val="22"/>
                <w:szCs w:val="22"/>
              </w:rPr>
              <w:t>3</w:t>
            </w:r>
            <w:r>
              <w:rPr>
                <w:rFonts w:hint="eastAsia" w:ascii="宋体" w:hAnsi="宋体"/>
                <w:bCs/>
                <w:sz w:val="22"/>
                <w:szCs w:val="22"/>
              </w:rPr>
              <w:t>、贷款年利率至少可享受本单位一般性中小企业信用贷款利率基础上下浮</w:t>
            </w:r>
            <w:r>
              <w:rPr>
                <w:rFonts w:ascii="宋体" w:hAnsi="宋体"/>
                <w:bCs/>
                <w:sz w:val="22"/>
                <w:szCs w:val="22"/>
              </w:rPr>
              <w:t>10%</w:t>
            </w:r>
          </w:p>
        </w:tc>
        <w:tc>
          <w:tcPr>
            <w:tcW w:w="1019" w:type="dxa"/>
            <w:vAlign w:val="center"/>
          </w:tcPr>
          <w:p w14:paraId="20A0500D">
            <w:pPr>
              <w:rPr>
                <w:rFonts w:ascii="宋体"/>
                <w:bCs/>
                <w:sz w:val="22"/>
                <w:szCs w:val="22"/>
              </w:rPr>
            </w:pPr>
            <w:r>
              <w:rPr>
                <w:rFonts w:hint="eastAsia" w:ascii="宋体" w:hAnsi="宋体"/>
                <w:bCs/>
                <w:sz w:val="22"/>
                <w:szCs w:val="22"/>
              </w:rPr>
              <w:t>戴经理</w:t>
            </w:r>
          </w:p>
        </w:tc>
        <w:tc>
          <w:tcPr>
            <w:tcW w:w="1725" w:type="dxa"/>
            <w:vAlign w:val="center"/>
          </w:tcPr>
          <w:p w14:paraId="412BB73F">
            <w:pPr>
              <w:rPr>
                <w:rFonts w:ascii="宋体"/>
                <w:bCs/>
                <w:sz w:val="22"/>
                <w:szCs w:val="22"/>
              </w:rPr>
            </w:pPr>
            <w:r>
              <w:rPr>
                <w:rFonts w:ascii="宋体" w:hAnsi="宋体"/>
                <w:bCs/>
                <w:sz w:val="22"/>
                <w:szCs w:val="22"/>
              </w:rPr>
              <w:t>13605772302</w:t>
            </w:r>
          </w:p>
        </w:tc>
      </w:tr>
      <w:tr w14:paraId="14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3D910C63">
            <w:pPr>
              <w:spacing w:line="360" w:lineRule="auto"/>
              <w:rPr>
                <w:rFonts w:ascii="宋体" w:cs="宋体"/>
                <w:bCs/>
                <w:sz w:val="22"/>
                <w:szCs w:val="22"/>
              </w:rPr>
            </w:pPr>
            <w:r>
              <w:rPr>
                <w:rFonts w:hint="eastAsia" w:ascii="宋体" w:hAnsi="宋体" w:cs="宋体"/>
                <w:bCs/>
                <w:sz w:val="22"/>
                <w:szCs w:val="22"/>
              </w:rPr>
              <w:t>交通银行股份有限公司温州分行</w:t>
            </w:r>
          </w:p>
        </w:tc>
        <w:tc>
          <w:tcPr>
            <w:tcW w:w="4712" w:type="dxa"/>
          </w:tcPr>
          <w:p w14:paraId="00950570">
            <w:pPr>
              <w:autoSpaceDE w:val="0"/>
              <w:autoSpaceDN w:val="0"/>
              <w:adjustRightInd w:val="0"/>
              <w:jc w:val="left"/>
              <w:rPr>
                <w:rFonts w:ascii="宋体" w:cs="宋体"/>
                <w:bCs/>
                <w:sz w:val="22"/>
                <w:szCs w:val="22"/>
              </w:rPr>
            </w:pPr>
            <w:r>
              <w:rPr>
                <w:rFonts w:hint="eastAsia" w:ascii="宋体" w:hAnsi="宋体" w:cs="宋体"/>
                <w:bCs/>
                <w:sz w:val="22"/>
                <w:szCs w:val="22"/>
              </w:rPr>
              <w:t>手续便捷，授信审批全程上门服务；无需抵押，无抵押贷款一步到位；额度灵活，随借随贷，单户最高</w:t>
            </w:r>
            <w:r>
              <w:rPr>
                <w:rFonts w:ascii="宋体" w:hAnsi="宋体" w:cs="宋体"/>
                <w:bCs/>
                <w:sz w:val="22"/>
                <w:szCs w:val="22"/>
              </w:rPr>
              <w:t>2000</w:t>
            </w:r>
            <w:r>
              <w:rPr>
                <w:rFonts w:hint="eastAsia" w:ascii="宋体" w:hAnsi="宋体" w:cs="宋体"/>
                <w:bCs/>
                <w:sz w:val="22"/>
                <w:szCs w:val="22"/>
              </w:rPr>
              <w:t>万元；期限匹配，与付款周期相吻合；利率优惠，本行中小企业信用贷款利率水平至少下浮</w:t>
            </w:r>
            <w:r>
              <w:rPr>
                <w:rFonts w:ascii="宋体" w:hAnsi="宋体" w:cs="宋体"/>
                <w:bCs/>
                <w:sz w:val="22"/>
                <w:szCs w:val="22"/>
              </w:rPr>
              <w:t>10%</w:t>
            </w:r>
            <w:r>
              <w:rPr>
                <w:rFonts w:hint="eastAsia" w:ascii="宋体" w:hAnsi="宋体" w:cs="宋体"/>
                <w:bCs/>
                <w:sz w:val="22"/>
                <w:szCs w:val="22"/>
              </w:rPr>
              <w:t>；一对一增值服务方案</w:t>
            </w:r>
            <w:r>
              <w:rPr>
                <w:rFonts w:ascii="宋体" w:hAnsi="宋体" w:cs="宋体"/>
                <w:bCs/>
                <w:sz w:val="22"/>
                <w:szCs w:val="22"/>
              </w:rPr>
              <w:t>—</w:t>
            </w:r>
            <w:r>
              <w:rPr>
                <w:rFonts w:hint="eastAsia" w:ascii="宋体" w:hAnsi="宋体" w:cs="宋体"/>
                <w:bCs/>
                <w:sz w:val="22"/>
                <w:szCs w:val="22"/>
              </w:rPr>
              <w:t>您的财富管理银行。</w:t>
            </w:r>
          </w:p>
        </w:tc>
        <w:tc>
          <w:tcPr>
            <w:tcW w:w="1019" w:type="dxa"/>
            <w:vAlign w:val="center"/>
          </w:tcPr>
          <w:p w14:paraId="6FFE5A7F">
            <w:pPr>
              <w:rPr>
                <w:rFonts w:ascii="宋体"/>
                <w:bCs/>
                <w:sz w:val="22"/>
                <w:szCs w:val="22"/>
              </w:rPr>
            </w:pPr>
            <w:r>
              <w:rPr>
                <w:rFonts w:hint="eastAsia" w:ascii="宋体" w:hAnsi="宋体"/>
                <w:bCs/>
                <w:sz w:val="22"/>
                <w:szCs w:val="22"/>
              </w:rPr>
              <w:t>缪经理</w:t>
            </w:r>
          </w:p>
        </w:tc>
        <w:tc>
          <w:tcPr>
            <w:tcW w:w="1725" w:type="dxa"/>
            <w:vAlign w:val="center"/>
          </w:tcPr>
          <w:p w14:paraId="0BE2BEEA">
            <w:pPr>
              <w:rPr>
                <w:rFonts w:ascii="宋体"/>
                <w:bCs/>
                <w:sz w:val="22"/>
                <w:szCs w:val="22"/>
              </w:rPr>
            </w:pPr>
            <w:r>
              <w:rPr>
                <w:rFonts w:ascii="宋体" w:hAnsi="宋体"/>
                <w:bCs/>
                <w:sz w:val="22"/>
                <w:szCs w:val="22"/>
              </w:rPr>
              <w:t>0577-88248454</w:t>
            </w:r>
          </w:p>
        </w:tc>
      </w:tr>
      <w:tr w14:paraId="2F4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10D5FD9A">
            <w:pPr>
              <w:spacing w:line="360" w:lineRule="auto"/>
              <w:rPr>
                <w:rFonts w:ascii="宋体" w:cs="宋体"/>
                <w:bCs/>
                <w:sz w:val="22"/>
                <w:szCs w:val="22"/>
              </w:rPr>
            </w:pPr>
            <w:r>
              <w:rPr>
                <w:rFonts w:hint="eastAsia" w:ascii="宋体" w:hAnsi="宋体" w:cs="宋体"/>
                <w:bCs/>
                <w:sz w:val="22"/>
                <w:szCs w:val="22"/>
              </w:rPr>
              <w:t>上海浦东发展银行股份有限公司温州分行</w:t>
            </w:r>
          </w:p>
        </w:tc>
        <w:tc>
          <w:tcPr>
            <w:tcW w:w="4712" w:type="dxa"/>
          </w:tcPr>
          <w:p w14:paraId="7C6EA6D4">
            <w:pPr>
              <w:jc w:val="left"/>
              <w:rPr>
                <w:rFonts w:ascii="宋体" w:cs="宋体"/>
                <w:bCs/>
                <w:sz w:val="22"/>
                <w:szCs w:val="22"/>
              </w:rPr>
            </w:pPr>
            <w:r>
              <w:rPr>
                <w:rFonts w:hint="eastAsia" w:ascii="宋体" w:hAnsi="宋体" w:cs="宋体"/>
                <w:bCs/>
                <w:sz w:val="22"/>
                <w:szCs w:val="22"/>
              </w:rPr>
              <w:t>政采</w:t>
            </w:r>
            <w:r>
              <w:rPr>
                <w:rFonts w:ascii="宋体" w:hAnsi="宋体" w:cs="宋体"/>
                <w:bCs/>
                <w:sz w:val="22"/>
                <w:szCs w:val="22"/>
              </w:rPr>
              <w:t>e</w:t>
            </w:r>
            <w:r>
              <w:rPr>
                <w:rFonts w:hint="eastAsia" w:ascii="宋体" w:hAnsi="宋体" w:cs="宋体"/>
                <w:bCs/>
                <w:sz w:val="22"/>
                <w:szCs w:val="22"/>
              </w:rPr>
              <w:t>贷：是浦发银行面向温州地区经营状况良好的小微企业政府采购项目供应商所提供的专属政府采购订单融资产品。产品特点：纯信用、免担保、门槛低、授信快、在线贷、秒放款</w:t>
            </w:r>
          </w:p>
          <w:p w14:paraId="3C030176">
            <w:pPr>
              <w:shd w:val="clear" w:color="auto" w:fill="FFFFFF"/>
              <w:jc w:val="left"/>
              <w:rPr>
                <w:rFonts w:ascii="宋体"/>
                <w:bCs/>
                <w:sz w:val="22"/>
                <w:szCs w:val="22"/>
              </w:rPr>
            </w:pPr>
            <w:r>
              <w:rPr>
                <w:rFonts w:hint="eastAsia" w:ascii="宋体" w:hAnsi="宋体" w:cs="宋体"/>
                <w:bCs/>
                <w:sz w:val="22"/>
                <w:szCs w:val="22"/>
              </w:rPr>
              <w:t>所需材料：企业基础证件、相关中标文件（中标通知书、采购合同等）、其他必要文件</w:t>
            </w:r>
          </w:p>
        </w:tc>
        <w:tc>
          <w:tcPr>
            <w:tcW w:w="1019" w:type="dxa"/>
            <w:vAlign w:val="center"/>
          </w:tcPr>
          <w:p w14:paraId="5A5BDBD0">
            <w:pPr>
              <w:rPr>
                <w:rFonts w:ascii="宋体" w:cs="宋体"/>
                <w:bCs/>
                <w:sz w:val="22"/>
                <w:szCs w:val="22"/>
              </w:rPr>
            </w:pPr>
            <w:r>
              <w:rPr>
                <w:rFonts w:hint="eastAsia" w:ascii="宋体" w:hAnsi="宋体" w:cs="宋体"/>
                <w:bCs/>
                <w:sz w:val="22"/>
                <w:szCs w:val="22"/>
              </w:rPr>
              <w:t>叶经理</w:t>
            </w:r>
          </w:p>
        </w:tc>
        <w:tc>
          <w:tcPr>
            <w:tcW w:w="1725" w:type="dxa"/>
            <w:vAlign w:val="center"/>
          </w:tcPr>
          <w:p w14:paraId="110CB380">
            <w:pPr>
              <w:rPr>
                <w:rFonts w:ascii="宋体"/>
                <w:bCs/>
                <w:sz w:val="22"/>
                <w:szCs w:val="22"/>
              </w:rPr>
            </w:pPr>
            <w:r>
              <w:rPr>
                <w:rFonts w:ascii="宋体" w:hAnsi="宋体"/>
                <w:bCs/>
                <w:sz w:val="22"/>
                <w:szCs w:val="22"/>
              </w:rPr>
              <w:t>0577-55570829</w:t>
            </w:r>
          </w:p>
        </w:tc>
      </w:tr>
    </w:tbl>
    <w:p w14:paraId="0243C560">
      <w:pPr>
        <w:jc w:val="center"/>
        <w:rPr>
          <w:sz w:val="36"/>
          <w:szCs w:val="36"/>
        </w:rPr>
      </w:pPr>
    </w:p>
    <w:p w14:paraId="7CF79DC2">
      <w:pPr>
        <w:jc w:val="center"/>
        <w:rPr>
          <w:sz w:val="36"/>
          <w:szCs w:val="36"/>
        </w:rPr>
      </w:pPr>
    </w:p>
    <w:p w14:paraId="426C09EC">
      <w:pPr>
        <w:jc w:val="center"/>
        <w:rPr>
          <w:sz w:val="28"/>
          <w:szCs w:val="36"/>
        </w:rPr>
      </w:pPr>
      <w:r>
        <w:rPr>
          <w:sz w:val="28"/>
          <w:szCs w:val="36"/>
        </w:rPr>
        <w:br w:type="page"/>
      </w:r>
      <w:r>
        <w:rPr>
          <w:rFonts w:hint="eastAsia"/>
          <w:sz w:val="28"/>
          <w:szCs w:val="36"/>
        </w:rPr>
        <w:t>温州市政府采购信用融资意向银行选择表</w:t>
      </w:r>
    </w:p>
    <w:p w14:paraId="45C5899C">
      <w:pPr>
        <w:jc w:val="center"/>
        <w:rPr>
          <w:sz w:val="28"/>
          <w:szCs w:val="36"/>
        </w:rPr>
      </w:pPr>
      <w:r>
        <w:rPr>
          <w:rFonts w:hint="eastAsia"/>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4B6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3D0E92">
            <w:pPr>
              <w:spacing w:line="360" w:lineRule="auto"/>
              <w:jc w:val="center"/>
              <w:rPr>
                <w:rFonts w:ascii="宋体" w:cs="宋体"/>
                <w:sz w:val="22"/>
                <w:szCs w:val="28"/>
              </w:rPr>
            </w:pPr>
            <w:r>
              <w:rPr>
                <w:rFonts w:hint="eastAsia" w:ascii="宋体" w:cs="宋体"/>
                <w:sz w:val="22"/>
                <w:szCs w:val="28"/>
              </w:rPr>
              <w:t>企业名称</w:t>
            </w:r>
          </w:p>
        </w:tc>
        <w:tc>
          <w:tcPr>
            <w:tcW w:w="7770" w:type="dxa"/>
            <w:gridSpan w:val="5"/>
            <w:vAlign w:val="center"/>
          </w:tcPr>
          <w:p w14:paraId="2F64DC45">
            <w:pPr>
              <w:spacing w:line="360" w:lineRule="auto"/>
              <w:jc w:val="center"/>
              <w:rPr>
                <w:rFonts w:ascii="宋体" w:cs="宋体"/>
                <w:sz w:val="22"/>
                <w:szCs w:val="28"/>
              </w:rPr>
            </w:pPr>
          </w:p>
        </w:tc>
      </w:tr>
      <w:tr w14:paraId="1B9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0E089EB">
            <w:pPr>
              <w:spacing w:line="360" w:lineRule="auto"/>
              <w:jc w:val="center"/>
              <w:rPr>
                <w:rFonts w:ascii="宋体" w:cs="宋体"/>
                <w:sz w:val="22"/>
                <w:szCs w:val="28"/>
              </w:rPr>
            </w:pPr>
            <w:r>
              <w:rPr>
                <w:rFonts w:hint="eastAsia" w:ascii="宋体" w:cs="宋体"/>
                <w:sz w:val="22"/>
                <w:szCs w:val="28"/>
              </w:rPr>
              <w:t>企业注册地</w:t>
            </w:r>
          </w:p>
        </w:tc>
        <w:tc>
          <w:tcPr>
            <w:tcW w:w="4178" w:type="dxa"/>
            <w:gridSpan w:val="2"/>
            <w:vAlign w:val="center"/>
          </w:tcPr>
          <w:p w14:paraId="3117B6D1">
            <w:pPr>
              <w:spacing w:line="360" w:lineRule="auto"/>
              <w:jc w:val="center"/>
              <w:rPr>
                <w:rFonts w:ascii="宋体" w:cs="宋体"/>
                <w:sz w:val="22"/>
                <w:szCs w:val="28"/>
              </w:rPr>
            </w:pPr>
          </w:p>
        </w:tc>
        <w:tc>
          <w:tcPr>
            <w:tcW w:w="2732" w:type="dxa"/>
            <w:gridSpan w:val="2"/>
            <w:vAlign w:val="center"/>
          </w:tcPr>
          <w:p w14:paraId="75CD3D79">
            <w:pPr>
              <w:spacing w:line="360" w:lineRule="auto"/>
              <w:jc w:val="center"/>
              <w:rPr>
                <w:rFonts w:ascii="宋体" w:cs="宋体"/>
                <w:sz w:val="22"/>
                <w:szCs w:val="28"/>
              </w:rPr>
            </w:pPr>
            <w:r>
              <w:rPr>
                <w:rFonts w:hint="eastAsia" w:ascii="宋体" w:cs="宋体"/>
                <w:sz w:val="22"/>
                <w:szCs w:val="28"/>
              </w:rPr>
              <w:t>是否有融资意向</w:t>
            </w:r>
          </w:p>
        </w:tc>
        <w:tc>
          <w:tcPr>
            <w:tcW w:w="860" w:type="dxa"/>
            <w:vAlign w:val="center"/>
          </w:tcPr>
          <w:p w14:paraId="5DBC4B15">
            <w:pPr>
              <w:spacing w:line="360" w:lineRule="auto"/>
              <w:jc w:val="center"/>
              <w:rPr>
                <w:rFonts w:ascii="宋体" w:cs="宋体"/>
                <w:sz w:val="22"/>
                <w:szCs w:val="28"/>
              </w:rPr>
            </w:pPr>
          </w:p>
        </w:tc>
      </w:tr>
      <w:tr w14:paraId="1E4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47F2AEA">
            <w:pPr>
              <w:spacing w:line="360" w:lineRule="auto"/>
              <w:jc w:val="center"/>
              <w:rPr>
                <w:rFonts w:ascii="宋体" w:cs="宋体"/>
                <w:sz w:val="22"/>
                <w:szCs w:val="28"/>
              </w:rPr>
            </w:pPr>
            <w:r>
              <w:rPr>
                <w:rFonts w:hint="eastAsia" w:ascii="宋体" w:cs="宋体"/>
                <w:sz w:val="22"/>
                <w:szCs w:val="28"/>
              </w:rPr>
              <w:t>融资联系人</w:t>
            </w:r>
          </w:p>
        </w:tc>
        <w:tc>
          <w:tcPr>
            <w:tcW w:w="2571" w:type="dxa"/>
            <w:vAlign w:val="center"/>
          </w:tcPr>
          <w:p w14:paraId="7D9E3EFA">
            <w:pPr>
              <w:spacing w:line="360" w:lineRule="auto"/>
              <w:jc w:val="center"/>
              <w:rPr>
                <w:rFonts w:ascii="宋体" w:cs="宋体"/>
                <w:sz w:val="22"/>
                <w:szCs w:val="28"/>
              </w:rPr>
            </w:pPr>
          </w:p>
        </w:tc>
        <w:tc>
          <w:tcPr>
            <w:tcW w:w="2571" w:type="dxa"/>
            <w:gridSpan w:val="2"/>
            <w:vAlign w:val="center"/>
          </w:tcPr>
          <w:p w14:paraId="3AE2F335">
            <w:pPr>
              <w:spacing w:line="360" w:lineRule="auto"/>
              <w:jc w:val="center"/>
              <w:rPr>
                <w:rFonts w:ascii="宋体" w:cs="宋体"/>
                <w:sz w:val="22"/>
                <w:szCs w:val="28"/>
              </w:rPr>
            </w:pPr>
            <w:r>
              <w:rPr>
                <w:rFonts w:hint="eastAsia" w:ascii="宋体" w:cs="宋体"/>
                <w:sz w:val="22"/>
                <w:szCs w:val="28"/>
              </w:rPr>
              <w:t>联系方式</w:t>
            </w:r>
          </w:p>
        </w:tc>
        <w:tc>
          <w:tcPr>
            <w:tcW w:w="2628" w:type="dxa"/>
            <w:gridSpan w:val="2"/>
            <w:vAlign w:val="center"/>
          </w:tcPr>
          <w:p w14:paraId="2F9911CB">
            <w:pPr>
              <w:spacing w:line="360" w:lineRule="auto"/>
              <w:jc w:val="center"/>
              <w:rPr>
                <w:rFonts w:ascii="宋体" w:cs="宋体"/>
                <w:sz w:val="22"/>
                <w:szCs w:val="28"/>
              </w:rPr>
            </w:pPr>
          </w:p>
        </w:tc>
      </w:tr>
      <w:tr w14:paraId="071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62DD227">
            <w:pPr>
              <w:spacing w:line="360" w:lineRule="auto"/>
              <w:jc w:val="center"/>
              <w:rPr>
                <w:rFonts w:ascii="宋体" w:cs="宋体"/>
                <w:sz w:val="24"/>
                <w:szCs w:val="30"/>
              </w:rPr>
            </w:pPr>
            <w:r>
              <w:rPr>
                <w:rFonts w:hint="eastAsia" w:ascii="宋体" w:cs="宋体"/>
                <w:sz w:val="24"/>
                <w:szCs w:val="30"/>
              </w:rPr>
              <w:t>温州市政府采购信用融资合作银行</w:t>
            </w:r>
          </w:p>
        </w:tc>
        <w:tc>
          <w:tcPr>
            <w:tcW w:w="2628" w:type="dxa"/>
            <w:gridSpan w:val="2"/>
          </w:tcPr>
          <w:p w14:paraId="56E41542">
            <w:pPr>
              <w:spacing w:line="360" w:lineRule="auto"/>
              <w:jc w:val="center"/>
              <w:rPr>
                <w:rFonts w:ascii="宋体" w:cs="宋体"/>
                <w:sz w:val="24"/>
                <w:szCs w:val="30"/>
              </w:rPr>
            </w:pPr>
            <w:r>
              <w:rPr>
                <w:rFonts w:hint="eastAsia" w:ascii="宋体" w:cs="宋体"/>
                <w:sz w:val="24"/>
                <w:szCs w:val="30"/>
              </w:rPr>
              <w:t>选择作为意向融资银行（可多选）</w:t>
            </w:r>
          </w:p>
        </w:tc>
      </w:tr>
      <w:tr w14:paraId="35D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A12499A">
            <w:pPr>
              <w:spacing w:line="360" w:lineRule="auto"/>
              <w:rPr>
                <w:rFonts w:ascii="宋体" w:cs="宋体"/>
                <w:sz w:val="24"/>
                <w:szCs w:val="30"/>
              </w:rPr>
            </w:pPr>
            <w:r>
              <w:rPr>
                <w:rFonts w:hint="eastAsia" w:ascii="宋体" w:cs="宋体"/>
                <w:sz w:val="24"/>
                <w:szCs w:val="30"/>
              </w:rPr>
              <w:t>温州银行股份有限公司温州分行</w:t>
            </w:r>
          </w:p>
        </w:tc>
        <w:tc>
          <w:tcPr>
            <w:tcW w:w="2628" w:type="dxa"/>
            <w:gridSpan w:val="2"/>
          </w:tcPr>
          <w:p w14:paraId="4A9E4BF9">
            <w:pPr>
              <w:spacing w:line="360" w:lineRule="auto"/>
              <w:jc w:val="left"/>
              <w:rPr>
                <w:rFonts w:ascii="宋体" w:cs="宋体"/>
                <w:sz w:val="24"/>
                <w:szCs w:val="30"/>
              </w:rPr>
            </w:pPr>
          </w:p>
        </w:tc>
      </w:tr>
      <w:tr w14:paraId="780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77CE53">
            <w:pPr>
              <w:spacing w:line="360" w:lineRule="auto"/>
              <w:rPr>
                <w:rFonts w:ascii="宋体" w:cs="宋体"/>
                <w:sz w:val="24"/>
                <w:szCs w:val="30"/>
              </w:rPr>
            </w:pPr>
            <w:r>
              <w:rPr>
                <w:rFonts w:hint="eastAsia" w:ascii="宋体" w:cs="宋体"/>
                <w:sz w:val="24"/>
                <w:szCs w:val="30"/>
              </w:rPr>
              <w:t>温州银行股份有限公司鹿城分行</w:t>
            </w:r>
          </w:p>
        </w:tc>
        <w:tc>
          <w:tcPr>
            <w:tcW w:w="2628" w:type="dxa"/>
            <w:gridSpan w:val="2"/>
          </w:tcPr>
          <w:p w14:paraId="7033387E">
            <w:pPr>
              <w:spacing w:line="360" w:lineRule="auto"/>
              <w:jc w:val="left"/>
              <w:rPr>
                <w:rFonts w:ascii="宋体" w:cs="宋体"/>
                <w:sz w:val="24"/>
                <w:szCs w:val="30"/>
              </w:rPr>
            </w:pPr>
          </w:p>
        </w:tc>
      </w:tr>
      <w:tr w14:paraId="006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D0A73A0">
            <w:pPr>
              <w:spacing w:line="360" w:lineRule="auto"/>
              <w:rPr>
                <w:rFonts w:ascii="宋体" w:cs="宋体"/>
                <w:sz w:val="24"/>
                <w:szCs w:val="30"/>
              </w:rPr>
            </w:pPr>
            <w:r>
              <w:rPr>
                <w:rFonts w:hint="eastAsia" w:ascii="宋体" w:cs="宋体"/>
                <w:sz w:val="24"/>
                <w:szCs w:val="30"/>
              </w:rPr>
              <w:t>中国工商银行股份有限公司温州分行</w:t>
            </w:r>
          </w:p>
        </w:tc>
        <w:tc>
          <w:tcPr>
            <w:tcW w:w="2628" w:type="dxa"/>
            <w:gridSpan w:val="2"/>
          </w:tcPr>
          <w:p w14:paraId="75029DCF">
            <w:pPr>
              <w:spacing w:line="360" w:lineRule="auto"/>
              <w:jc w:val="left"/>
              <w:rPr>
                <w:rFonts w:ascii="宋体" w:cs="宋体"/>
                <w:sz w:val="24"/>
                <w:szCs w:val="30"/>
              </w:rPr>
            </w:pPr>
          </w:p>
        </w:tc>
      </w:tr>
      <w:tr w14:paraId="3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1054BA6">
            <w:pPr>
              <w:spacing w:line="360" w:lineRule="auto"/>
              <w:rPr>
                <w:rFonts w:ascii="宋体" w:cs="宋体"/>
                <w:sz w:val="24"/>
                <w:szCs w:val="30"/>
              </w:rPr>
            </w:pPr>
            <w:r>
              <w:rPr>
                <w:rFonts w:hint="eastAsia" w:ascii="宋体" w:cs="宋体"/>
                <w:sz w:val="24"/>
                <w:szCs w:val="30"/>
              </w:rPr>
              <w:t>中国建设银行股份有限公司温州分行</w:t>
            </w:r>
          </w:p>
        </w:tc>
        <w:tc>
          <w:tcPr>
            <w:tcW w:w="2628" w:type="dxa"/>
            <w:gridSpan w:val="2"/>
          </w:tcPr>
          <w:p w14:paraId="73342221">
            <w:pPr>
              <w:spacing w:line="360" w:lineRule="auto"/>
              <w:rPr>
                <w:rFonts w:ascii="宋体" w:cs="宋体"/>
                <w:sz w:val="24"/>
                <w:szCs w:val="30"/>
              </w:rPr>
            </w:pPr>
          </w:p>
        </w:tc>
      </w:tr>
      <w:tr w14:paraId="59F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65D6A46">
            <w:pPr>
              <w:spacing w:line="360" w:lineRule="auto"/>
              <w:rPr>
                <w:rFonts w:ascii="宋体" w:cs="宋体"/>
                <w:sz w:val="24"/>
                <w:szCs w:val="30"/>
              </w:rPr>
            </w:pPr>
            <w:r>
              <w:rPr>
                <w:rFonts w:hint="eastAsia" w:ascii="宋体" w:cs="宋体"/>
                <w:sz w:val="24"/>
                <w:szCs w:val="30"/>
              </w:rPr>
              <w:t>中国邮政储蓄银行股份有限公司温州市分行</w:t>
            </w:r>
          </w:p>
        </w:tc>
        <w:tc>
          <w:tcPr>
            <w:tcW w:w="2628" w:type="dxa"/>
            <w:gridSpan w:val="2"/>
          </w:tcPr>
          <w:p w14:paraId="28C2F345">
            <w:pPr>
              <w:spacing w:line="360" w:lineRule="auto"/>
              <w:jc w:val="left"/>
              <w:rPr>
                <w:rFonts w:ascii="宋体" w:cs="宋体"/>
                <w:sz w:val="24"/>
                <w:szCs w:val="30"/>
              </w:rPr>
            </w:pPr>
          </w:p>
        </w:tc>
      </w:tr>
      <w:tr w14:paraId="0BF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259D1D">
            <w:pPr>
              <w:spacing w:line="360" w:lineRule="auto"/>
              <w:rPr>
                <w:rFonts w:ascii="宋体" w:cs="宋体"/>
                <w:sz w:val="24"/>
                <w:szCs w:val="30"/>
              </w:rPr>
            </w:pPr>
            <w:r>
              <w:rPr>
                <w:rFonts w:hint="eastAsia" w:ascii="宋体" w:cs="宋体"/>
                <w:sz w:val="24"/>
                <w:szCs w:val="30"/>
              </w:rPr>
              <w:t>中国民生银行股份有限公司温州分行</w:t>
            </w:r>
          </w:p>
        </w:tc>
        <w:tc>
          <w:tcPr>
            <w:tcW w:w="2628" w:type="dxa"/>
            <w:gridSpan w:val="2"/>
          </w:tcPr>
          <w:p w14:paraId="2409184F">
            <w:pPr>
              <w:spacing w:line="360" w:lineRule="auto"/>
              <w:jc w:val="left"/>
              <w:rPr>
                <w:rFonts w:ascii="宋体" w:cs="宋体"/>
                <w:sz w:val="24"/>
                <w:szCs w:val="30"/>
              </w:rPr>
            </w:pPr>
          </w:p>
        </w:tc>
      </w:tr>
      <w:tr w14:paraId="40B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5D0766C">
            <w:pPr>
              <w:spacing w:line="360" w:lineRule="auto"/>
              <w:rPr>
                <w:rFonts w:ascii="宋体" w:cs="宋体"/>
                <w:sz w:val="24"/>
                <w:szCs w:val="30"/>
              </w:rPr>
            </w:pPr>
            <w:r>
              <w:rPr>
                <w:rFonts w:hint="eastAsia" w:ascii="宋体" w:cs="宋体"/>
                <w:sz w:val="24"/>
                <w:szCs w:val="30"/>
              </w:rPr>
              <w:t>宁波银行股份有限公司温州分行</w:t>
            </w:r>
          </w:p>
        </w:tc>
        <w:tc>
          <w:tcPr>
            <w:tcW w:w="2628" w:type="dxa"/>
            <w:gridSpan w:val="2"/>
          </w:tcPr>
          <w:p w14:paraId="295BC595">
            <w:pPr>
              <w:spacing w:line="360" w:lineRule="auto"/>
              <w:jc w:val="left"/>
              <w:rPr>
                <w:rFonts w:ascii="宋体" w:cs="宋体"/>
                <w:sz w:val="24"/>
                <w:szCs w:val="30"/>
              </w:rPr>
            </w:pPr>
          </w:p>
        </w:tc>
      </w:tr>
      <w:tr w14:paraId="7F5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1D01CAA">
            <w:pPr>
              <w:spacing w:line="360" w:lineRule="auto"/>
              <w:rPr>
                <w:rFonts w:ascii="宋体" w:cs="宋体"/>
                <w:sz w:val="24"/>
                <w:szCs w:val="30"/>
              </w:rPr>
            </w:pPr>
            <w:r>
              <w:rPr>
                <w:rFonts w:hint="eastAsia" w:ascii="宋体" w:cs="宋体"/>
                <w:sz w:val="24"/>
                <w:szCs w:val="30"/>
              </w:rPr>
              <w:t>杭州银行股份有限公司温州分行</w:t>
            </w:r>
          </w:p>
        </w:tc>
        <w:tc>
          <w:tcPr>
            <w:tcW w:w="2628" w:type="dxa"/>
            <w:gridSpan w:val="2"/>
          </w:tcPr>
          <w:p w14:paraId="07E88C57">
            <w:pPr>
              <w:spacing w:line="360" w:lineRule="auto"/>
              <w:jc w:val="left"/>
              <w:rPr>
                <w:rFonts w:ascii="宋体" w:cs="宋体"/>
                <w:sz w:val="24"/>
                <w:szCs w:val="30"/>
              </w:rPr>
            </w:pPr>
          </w:p>
        </w:tc>
      </w:tr>
      <w:tr w14:paraId="1EE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C7E026B">
            <w:pPr>
              <w:spacing w:line="360" w:lineRule="auto"/>
              <w:rPr>
                <w:rFonts w:ascii="宋体" w:cs="宋体"/>
                <w:sz w:val="24"/>
                <w:szCs w:val="30"/>
              </w:rPr>
            </w:pPr>
            <w:r>
              <w:rPr>
                <w:rFonts w:hint="eastAsia" w:ascii="宋体" w:cs="宋体"/>
                <w:sz w:val="24"/>
                <w:szCs w:val="30"/>
              </w:rPr>
              <w:t>招商银行股份有限公司温州分行</w:t>
            </w:r>
          </w:p>
        </w:tc>
        <w:tc>
          <w:tcPr>
            <w:tcW w:w="2628" w:type="dxa"/>
            <w:gridSpan w:val="2"/>
          </w:tcPr>
          <w:p w14:paraId="292F8423">
            <w:pPr>
              <w:spacing w:line="360" w:lineRule="auto"/>
              <w:jc w:val="left"/>
              <w:rPr>
                <w:rFonts w:ascii="宋体" w:cs="宋体"/>
                <w:sz w:val="24"/>
                <w:szCs w:val="30"/>
              </w:rPr>
            </w:pPr>
          </w:p>
        </w:tc>
      </w:tr>
      <w:tr w14:paraId="6BE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7B49A4">
            <w:pPr>
              <w:spacing w:line="360" w:lineRule="auto"/>
              <w:rPr>
                <w:rFonts w:ascii="宋体" w:cs="宋体"/>
                <w:sz w:val="24"/>
                <w:szCs w:val="30"/>
              </w:rPr>
            </w:pPr>
            <w:r>
              <w:rPr>
                <w:rFonts w:hint="eastAsia" w:ascii="宋体" w:cs="宋体"/>
                <w:sz w:val="24"/>
                <w:szCs w:val="30"/>
              </w:rPr>
              <w:t>兴业银行股份有限公司温州分行</w:t>
            </w:r>
          </w:p>
        </w:tc>
        <w:tc>
          <w:tcPr>
            <w:tcW w:w="2628" w:type="dxa"/>
            <w:gridSpan w:val="2"/>
          </w:tcPr>
          <w:p w14:paraId="4EC4B8A6">
            <w:pPr>
              <w:spacing w:line="360" w:lineRule="auto"/>
              <w:jc w:val="left"/>
              <w:rPr>
                <w:rFonts w:ascii="宋体" w:cs="宋体"/>
                <w:sz w:val="24"/>
                <w:szCs w:val="30"/>
              </w:rPr>
            </w:pPr>
          </w:p>
        </w:tc>
      </w:tr>
      <w:tr w14:paraId="7F9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340F2F">
            <w:pPr>
              <w:spacing w:line="360" w:lineRule="auto"/>
              <w:rPr>
                <w:rFonts w:ascii="宋体" w:cs="宋体"/>
                <w:sz w:val="24"/>
                <w:szCs w:val="30"/>
              </w:rPr>
            </w:pPr>
            <w:r>
              <w:rPr>
                <w:rFonts w:hint="eastAsia" w:ascii="宋体" w:cs="宋体"/>
                <w:sz w:val="24"/>
                <w:szCs w:val="30"/>
              </w:rPr>
              <w:t>交通银行股份有限公司温州分行</w:t>
            </w:r>
          </w:p>
        </w:tc>
        <w:tc>
          <w:tcPr>
            <w:tcW w:w="2628" w:type="dxa"/>
            <w:gridSpan w:val="2"/>
          </w:tcPr>
          <w:p w14:paraId="24377BBB">
            <w:pPr>
              <w:spacing w:line="360" w:lineRule="auto"/>
              <w:jc w:val="left"/>
              <w:rPr>
                <w:rFonts w:ascii="宋体" w:cs="宋体"/>
                <w:sz w:val="24"/>
                <w:szCs w:val="30"/>
              </w:rPr>
            </w:pPr>
          </w:p>
        </w:tc>
      </w:tr>
      <w:tr w14:paraId="3BC0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242ED36">
            <w:pPr>
              <w:spacing w:line="360" w:lineRule="auto"/>
              <w:rPr>
                <w:rFonts w:ascii="宋体" w:cs="宋体"/>
                <w:sz w:val="24"/>
                <w:szCs w:val="30"/>
              </w:rPr>
            </w:pPr>
            <w:r>
              <w:rPr>
                <w:rFonts w:hint="eastAsia" w:ascii="宋体" w:cs="宋体"/>
                <w:sz w:val="24"/>
                <w:szCs w:val="30"/>
              </w:rPr>
              <w:t>上海浦东发展银行股份有限公司温州分行</w:t>
            </w:r>
          </w:p>
        </w:tc>
        <w:tc>
          <w:tcPr>
            <w:tcW w:w="2628" w:type="dxa"/>
            <w:gridSpan w:val="2"/>
          </w:tcPr>
          <w:p w14:paraId="4C92EDFC">
            <w:pPr>
              <w:spacing w:line="360" w:lineRule="auto"/>
              <w:jc w:val="left"/>
              <w:rPr>
                <w:rFonts w:ascii="宋体" w:cs="宋体"/>
                <w:sz w:val="24"/>
                <w:szCs w:val="30"/>
              </w:rPr>
            </w:pPr>
          </w:p>
        </w:tc>
      </w:tr>
    </w:tbl>
    <w:p w14:paraId="69C5F548">
      <w:pPr>
        <w:spacing w:line="276" w:lineRule="auto"/>
        <w:rPr>
          <w:rFonts w:ascii="宋体"/>
        </w:rPr>
      </w:pPr>
      <w:r>
        <w:rPr>
          <w:rFonts w:hint="eastAsia" w:ascii="宋体"/>
        </w:rPr>
        <w:t>注：</w:t>
      </w:r>
      <w:r>
        <w:rPr>
          <w:rFonts w:ascii="宋体"/>
        </w:rPr>
        <w:t>1</w:t>
      </w:r>
      <w:r>
        <w:rPr>
          <w:rFonts w:hint="eastAsia" w:ascii="宋体"/>
        </w:rPr>
        <w:t>、本表填写对象为注册地在温州市域内的供应商。</w:t>
      </w:r>
    </w:p>
    <w:p w14:paraId="6A5FCAD5">
      <w:pPr>
        <w:pStyle w:val="14"/>
        <w:numPr>
          <w:ilvl w:val="0"/>
          <w:numId w:val="13"/>
        </w:numPr>
        <w:ind w:left="0" w:leftChars="0" w:firstLine="0" w:firstLineChars="0"/>
        <w:rPr>
          <w:rFonts w:hint="eastAsia" w:ascii="宋体"/>
        </w:rPr>
      </w:pPr>
      <w:r>
        <w:rPr>
          <w:rFonts w:hint="eastAsia" w:ascii="宋体"/>
        </w:rPr>
        <w:t>财政部门根据企业自行选择，将本表及企业相关信息推送至相对应的融资意向银行经办人。</w:t>
      </w:r>
    </w:p>
    <w:p w14:paraId="36B4D81F">
      <w:pPr>
        <w:pStyle w:val="15"/>
        <w:widowControl w:val="0"/>
        <w:numPr>
          <w:ilvl w:val="0"/>
          <w:numId w:val="0"/>
        </w:numPr>
        <w:spacing w:after="120" w:line="312" w:lineRule="auto"/>
        <w:jc w:val="both"/>
        <w:rPr>
          <w:lang w:val="zh-CN"/>
        </w:rPr>
      </w:pPr>
    </w:p>
    <w:p w14:paraId="34A27E9E">
      <w:pPr>
        <w:pStyle w:val="16"/>
        <w:rPr>
          <w:lang w:val="zh-CN"/>
        </w:rPr>
      </w:pPr>
    </w:p>
    <w:p w14:paraId="28713E6C">
      <w:pPr>
        <w:rPr>
          <w:lang w:val="zh-CN"/>
        </w:rPr>
      </w:pPr>
    </w:p>
    <w:p w14:paraId="2CEFE5F7">
      <w:pPr>
        <w:rPr>
          <w:lang w:val="zh-CN"/>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7F53AFF">
      <w:pPr>
        <w:pStyle w:val="30"/>
        <w:spacing w:line="400" w:lineRule="exact"/>
        <w:ind w:firstLine="210"/>
        <w:rPr>
          <w:rFonts w:ascii="宋体" w:hAnsi="Times New Roman"/>
          <w:kern w:val="2"/>
          <w:sz w:val="36"/>
          <w:szCs w:val="36"/>
        </w:rPr>
      </w:pPr>
      <w:r>
        <w:rPr>
          <w:rFonts w:hint="eastAsia" w:ascii="宋体" w:hAnsi="Times New Roman"/>
          <w:kern w:val="2"/>
          <w:sz w:val="36"/>
          <w:szCs w:val="36"/>
          <w:lang w:val="zh-CN"/>
        </w:rPr>
        <w:t xml:space="preserve">第五部分   </w:t>
      </w:r>
      <w:r>
        <w:rPr>
          <w:rFonts w:hint="eastAsia" w:ascii="宋体" w:hAnsi="Times New Roman"/>
          <w:kern w:val="2"/>
          <w:sz w:val="36"/>
          <w:szCs w:val="36"/>
        </w:rPr>
        <w:t>合同格式（参考格式）</w:t>
      </w:r>
    </w:p>
    <w:p w14:paraId="15E53EE0">
      <w:pPr>
        <w:spacing w:line="400" w:lineRule="exact"/>
        <w:jc w:val="center"/>
        <w:rPr>
          <w:rFonts w:ascii="宋体"/>
          <w:sz w:val="44"/>
          <w:szCs w:val="44"/>
        </w:rPr>
      </w:pPr>
      <w:r>
        <w:rPr>
          <w:rFonts w:hint="eastAsia" w:ascii="宋体" w:hAnsi="宋体"/>
          <w:sz w:val="22"/>
        </w:rPr>
        <w:t>注：本合同条款仅供参考，甲乙双方可根据实际情况进行补充。</w:t>
      </w:r>
    </w:p>
    <w:p w14:paraId="16A9E321">
      <w:pPr>
        <w:jc w:val="center"/>
        <w:rPr>
          <w:rFonts w:hint="eastAsia" w:ascii="宋体" w:hAnsi="宋体" w:cs="宋体"/>
          <w:b/>
          <w:bCs/>
          <w:spacing w:val="-20"/>
          <w:kern w:val="44"/>
          <w:sz w:val="48"/>
          <w:szCs w:val="48"/>
        </w:rPr>
      </w:pPr>
      <w:bookmarkStart w:id="70" w:name="_Toc3995"/>
    </w:p>
    <w:p w14:paraId="0E7B34F8">
      <w:pPr>
        <w:jc w:val="center"/>
        <w:rPr>
          <w:rFonts w:hint="eastAsia" w:ascii="宋体" w:hAnsi="宋体" w:cs="宋体"/>
          <w:b/>
          <w:bCs/>
          <w:spacing w:val="-20"/>
          <w:kern w:val="44"/>
          <w:sz w:val="48"/>
          <w:szCs w:val="48"/>
        </w:rPr>
      </w:pPr>
    </w:p>
    <w:p w14:paraId="27ABC89D">
      <w:pPr>
        <w:jc w:val="center"/>
        <w:rPr>
          <w:rFonts w:hint="eastAsia" w:ascii="宋体" w:hAnsi="宋体" w:cs="宋体"/>
          <w:b/>
          <w:bCs/>
          <w:spacing w:val="-20"/>
          <w:kern w:val="44"/>
          <w:sz w:val="48"/>
          <w:szCs w:val="48"/>
        </w:rPr>
      </w:pPr>
    </w:p>
    <w:p w14:paraId="043C038F">
      <w:pPr>
        <w:jc w:val="center"/>
        <w:rPr>
          <w:rFonts w:hint="eastAsia" w:ascii="宋体" w:hAnsi="宋体" w:cs="宋体"/>
          <w:b/>
          <w:bCs/>
          <w:spacing w:val="-20"/>
          <w:kern w:val="44"/>
          <w:sz w:val="48"/>
          <w:szCs w:val="48"/>
        </w:rPr>
      </w:pPr>
    </w:p>
    <w:p w14:paraId="0D61343B">
      <w:pPr>
        <w:jc w:val="center"/>
        <w:rPr>
          <w:rFonts w:hint="eastAsia" w:ascii="宋体" w:hAnsi="宋体" w:cs="宋体"/>
          <w:b/>
          <w:bCs/>
          <w:spacing w:val="-20"/>
          <w:kern w:val="44"/>
          <w:sz w:val="48"/>
          <w:szCs w:val="48"/>
        </w:rPr>
      </w:pPr>
    </w:p>
    <w:p w14:paraId="651D8683">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8BE2994">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24DF25F">
      <w:pPr>
        <w:rPr>
          <w:rFonts w:hint="eastAsia" w:ascii="宋体" w:hAnsi="宋体" w:cs="宋体"/>
          <w:b/>
          <w:bCs/>
          <w:spacing w:val="-20"/>
          <w:kern w:val="44"/>
          <w:sz w:val="40"/>
          <w:szCs w:val="40"/>
        </w:rPr>
      </w:pPr>
    </w:p>
    <w:p w14:paraId="33581E06">
      <w:pPr>
        <w:rPr>
          <w:rFonts w:hint="eastAsia" w:ascii="宋体" w:hAnsi="宋体" w:cs="宋体"/>
          <w:b/>
          <w:bCs/>
          <w:spacing w:val="-20"/>
          <w:kern w:val="44"/>
          <w:sz w:val="40"/>
          <w:szCs w:val="40"/>
        </w:rPr>
      </w:pPr>
    </w:p>
    <w:p w14:paraId="56849B3A">
      <w:pPr>
        <w:rPr>
          <w:rFonts w:hint="eastAsia" w:ascii="宋体" w:hAnsi="宋体" w:cs="宋体"/>
          <w:b/>
          <w:bCs/>
          <w:spacing w:val="-20"/>
          <w:kern w:val="44"/>
          <w:sz w:val="40"/>
          <w:szCs w:val="40"/>
        </w:rPr>
      </w:pPr>
    </w:p>
    <w:p w14:paraId="3843F21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1AC078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FAA447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212B6A6">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2F5B11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698387D"/>
    <w:p w14:paraId="78BC11E3">
      <w:pPr>
        <w:rPr>
          <w:rFonts w:eastAsia="黑体"/>
          <w:sz w:val="44"/>
          <w:szCs w:val="44"/>
        </w:rPr>
      </w:pPr>
      <w:r>
        <w:rPr>
          <w:rFonts w:eastAsia="黑体"/>
          <w:sz w:val="44"/>
          <w:szCs w:val="44"/>
        </w:rPr>
        <w:br w:type="page"/>
      </w:r>
    </w:p>
    <w:p w14:paraId="620722AE">
      <w:pPr>
        <w:rPr>
          <w:rFonts w:eastAsia="黑体"/>
          <w:sz w:val="44"/>
          <w:szCs w:val="44"/>
        </w:rPr>
      </w:pPr>
    </w:p>
    <w:p w14:paraId="46CA58BC">
      <w:pPr>
        <w:rPr>
          <w:rFonts w:eastAsia="黑体"/>
          <w:sz w:val="44"/>
          <w:szCs w:val="44"/>
        </w:rPr>
      </w:pPr>
    </w:p>
    <w:p w14:paraId="5BBAF0DF">
      <w:pPr>
        <w:jc w:val="center"/>
        <w:rPr>
          <w:rFonts w:eastAsia="黑体"/>
          <w:sz w:val="44"/>
          <w:szCs w:val="44"/>
        </w:rPr>
      </w:pPr>
      <w:r>
        <w:rPr>
          <w:rFonts w:hint="eastAsia" w:eastAsia="黑体"/>
          <w:sz w:val="44"/>
          <w:szCs w:val="44"/>
        </w:rPr>
        <w:t>使 用 说 明</w:t>
      </w:r>
    </w:p>
    <w:p w14:paraId="2DB78D47">
      <w:pPr>
        <w:ind w:firstLine="640" w:firstLineChars="200"/>
        <w:rPr>
          <w:rFonts w:hint="eastAsia" w:ascii="仿宋_GB2312" w:hAnsi="仿宋_GB2312" w:eastAsia="仿宋_GB2312" w:cs="仿宋_GB2312"/>
          <w:sz w:val="32"/>
          <w:szCs w:val="32"/>
        </w:rPr>
      </w:pPr>
    </w:p>
    <w:p w14:paraId="75B3B6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A751666">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8E8F6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C338CD7">
      <w:pPr>
        <w:ind w:firstLine="880" w:firstLineChars="200"/>
        <w:rPr>
          <w:rFonts w:eastAsia="黑体"/>
          <w:sz w:val="44"/>
          <w:szCs w:val="44"/>
        </w:rPr>
        <w:sectPr>
          <w:headerReference r:id="rId9" w:type="default"/>
          <w:footerReference r:id="rId10" w:type="default"/>
          <w:pgSz w:w="11906" w:h="16838"/>
          <w:pgMar w:top="1440" w:right="1800" w:bottom="1440" w:left="1800" w:header="851" w:footer="992" w:gutter="0"/>
          <w:cols w:space="425" w:num="1"/>
          <w:docGrid w:type="lines" w:linePitch="312" w:charSpace="0"/>
        </w:sectPr>
      </w:pPr>
    </w:p>
    <w:bookmarkEnd w:id="70"/>
    <w:p w14:paraId="5EA99417">
      <w:pPr>
        <w:keepNext/>
        <w:keepLines/>
        <w:adjustRightInd w:val="0"/>
        <w:snapToGrid w:val="0"/>
        <w:spacing w:line="400" w:lineRule="exact"/>
        <w:jc w:val="center"/>
        <w:outlineLvl w:val="1"/>
        <w:rPr>
          <w:rFonts w:hint="eastAsia" w:ascii="黑体" w:hAnsi="华文中宋" w:eastAsia="黑体"/>
          <w:sz w:val="28"/>
          <w:szCs w:val="28"/>
        </w:rPr>
      </w:pPr>
      <w:bookmarkStart w:id="71" w:name="_Toc22209"/>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71"/>
    </w:p>
    <w:p w14:paraId="2AA31597">
      <w:pPr>
        <w:keepNext/>
        <w:keepLines/>
        <w:adjustRightInd w:val="0"/>
        <w:snapToGrid w:val="0"/>
        <w:spacing w:line="400" w:lineRule="exact"/>
        <w:jc w:val="center"/>
        <w:outlineLvl w:val="1"/>
        <w:rPr>
          <w:rFonts w:hint="eastAsia" w:ascii="黑体" w:hAnsi="华文中宋" w:eastAsia="黑体"/>
          <w:sz w:val="28"/>
          <w:szCs w:val="28"/>
        </w:rPr>
      </w:pPr>
    </w:p>
    <w:p w14:paraId="4D801686">
      <w:pPr>
        <w:adjustRightInd w:val="0"/>
        <w:snapToGrid w:val="0"/>
        <w:spacing w:line="400" w:lineRule="exact"/>
        <w:rPr>
          <w:rFonts w:hint="eastAsia" w:ascii="宋体" w:hAnsi="宋体"/>
        </w:rPr>
      </w:pPr>
      <w:r>
        <w:rPr>
          <w:rFonts w:hint="eastAsia" w:ascii="宋体" w:hAnsi="宋体"/>
        </w:rPr>
        <w:t>甲方（全称）：</w:t>
      </w:r>
      <w:r>
        <w:rPr>
          <w:rFonts w:hint="eastAsia" w:ascii="宋体" w:hAnsi="宋体"/>
          <w:u w:val="single"/>
        </w:rPr>
        <w:t xml:space="preserve">                        </w:t>
      </w:r>
      <w:r>
        <w:rPr>
          <w:rFonts w:hint="eastAsia" w:ascii="宋体" w:hAnsi="宋体"/>
        </w:rPr>
        <w:t>（采购人、受采购人委托签订合同的单位或采购</w:t>
      </w:r>
      <w:r>
        <w:rPr>
          <w:rFonts w:hint="eastAsia" w:ascii="宋体" w:hAnsi="宋体"/>
        </w:rPr>
        <w:tab/>
      </w:r>
      <w:r>
        <w:rPr>
          <w:rFonts w:hint="eastAsia" w:ascii="宋体" w:hAnsi="宋体"/>
        </w:rPr>
        <w:t xml:space="preserve">                                   文件约定的合同甲方）</w:t>
      </w:r>
    </w:p>
    <w:p w14:paraId="45ECF642">
      <w:pPr>
        <w:adjustRightInd w:val="0"/>
        <w:snapToGrid w:val="0"/>
        <w:spacing w:line="400" w:lineRule="exact"/>
        <w:rPr>
          <w:rFonts w:hint="eastAsia" w:ascii="宋体" w:hAnsi="宋体"/>
        </w:rPr>
      </w:pPr>
      <w:r>
        <w:rPr>
          <w:rFonts w:hint="eastAsia" w:ascii="宋体" w:hAnsi="宋体"/>
        </w:rPr>
        <w:t>乙方1（全称）：</w:t>
      </w:r>
      <w:r>
        <w:rPr>
          <w:rFonts w:hint="eastAsia" w:ascii="宋体" w:hAnsi="宋体"/>
          <w:u w:val="single"/>
        </w:rPr>
        <w:t xml:space="preserve">                       </w:t>
      </w:r>
      <w:r>
        <w:rPr>
          <w:rFonts w:hint="eastAsia" w:ascii="宋体" w:hAnsi="宋体"/>
        </w:rPr>
        <w:t>（供应商）</w:t>
      </w:r>
    </w:p>
    <w:p w14:paraId="2EB02B2D">
      <w:pPr>
        <w:adjustRightInd w:val="0"/>
        <w:snapToGrid w:val="0"/>
        <w:spacing w:line="400" w:lineRule="exact"/>
        <w:rPr>
          <w:rFonts w:hint="eastAsia" w:ascii="宋体" w:hAnsi="宋体"/>
        </w:rPr>
      </w:pPr>
      <w:r>
        <w:rPr>
          <w:rFonts w:hint="eastAsia" w:ascii="宋体" w:hAnsi="宋体"/>
        </w:rPr>
        <w:t>乙方2（全称）：</w:t>
      </w:r>
      <w:r>
        <w:rPr>
          <w:rFonts w:hint="eastAsia" w:ascii="宋体" w:hAnsi="宋体"/>
          <w:u w:val="single"/>
        </w:rPr>
        <w:t xml:space="preserve">                        </w:t>
      </w:r>
      <w:r>
        <w:rPr>
          <w:rFonts w:hint="eastAsia" w:ascii="宋体" w:hAnsi="宋体"/>
        </w:rPr>
        <w:t>（联合体成员供应商或其他合同主体）（如有）</w:t>
      </w:r>
    </w:p>
    <w:p w14:paraId="37753816">
      <w:pPr>
        <w:adjustRightInd w:val="0"/>
        <w:snapToGrid w:val="0"/>
        <w:spacing w:line="400" w:lineRule="exact"/>
        <w:rPr>
          <w:rFonts w:hint="eastAsia" w:ascii="宋体" w:hAnsi="宋体"/>
        </w:rPr>
      </w:pPr>
      <w:r>
        <w:rPr>
          <w:rFonts w:hint="eastAsia"/>
        </w:rPr>
        <w:t>乙方</w:t>
      </w:r>
      <w:r>
        <w:rPr>
          <w:rFonts w:hint="eastAsia" w:ascii="宋体" w:hAnsi="宋体"/>
        </w:rPr>
        <w:t>3</w:t>
      </w:r>
      <w:r>
        <w:rPr>
          <w:rFonts w:hint="eastAsia"/>
        </w:rPr>
        <w:t>（全称）</w:t>
      </w:r>
      <w:r>
        <w:rPr>
          <w:rFonts w:hint="eastAsia" w:ascii="宋体" w:hAnsi="宋体"/>
          <w:u w:val="single"/>
        </w:rPr>
        <w:t xml:space="preserve">                          </w:t>
      </w:r>
      <w:r>
        <w:rPr>
          <w:rFonts w:hint="eastAsia" w:ascii="宋体" w:hAnsi="宋体"/>
        </w:rPr>
        <w:t>（联合体成员供应商或其他合同主体）（如有）</w:t>
      </w:r>
    </w:p>
    <w:p w14:paraId="26F57C8F">
      <w:pPr>
        <w:spacing w:line="400" w:lineRule="exact"/>
      </w:pPr>
    </w:p>
    <w:p w14:paraId="32B84840">
      <w:pPr>
        <w:adjustRightInd w:val="0"/>
        <w:snapToGrid w:val="0"/>
        <w:spacing w:line="400" w:lineRule="exact"/>
        <w:ind w:firstLine="42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B891F8">
      <w:pPr>
        <w:numPr>
          <w:ilvl w:val="0"/>
          <w:numId w:val="14"/>
        </w:numPr>
        <w:adjustRightInd w:val="0"/>
        <w:snapToGrid w:val="0"/>
        <w:spacing w:line="400" w:lineRule="exact"/>
        <w:ind w:firstLine="422" w:firstLineChars="200"/>
        <w:rPr>
          <w:rFonts w:hint="eastAsia" w:ascii="宋体" w:hAnsi="宋体"/>
          <w:b/>
        </w:rPr>
      </w:pPr>
      <w:r>
        <w:rPr>
          <w:rFonts w:hint="eastAsia" w:ascii="宋体" w:hAnsi="宋体"/>
          <w:b/>
        </w:rPr>
        <w:t>项目信息</w:t>
      </w:r>
    </w:p>
    <w:p w14:paraId="5DC4C550">
      <w:pPr>
        <w:numPr>
          <w:ilvl w:val="0"/>
          <w:numId w:val="15"/>
        </w:numPr>
        <w:adjustRightInd w:val="0"/>
        <w:snapToGrid w:val="0"/>
        <w:spacing w:line="400" w:lineRule="exact"/>
        <w:ind w:firstLine="420" w:firstLineChars="200"/>
        <w:rPr>
          <w:rFonts w:hint="eastAsia" w:ascii="宋体" w:hAnsi="宋体"/>
          <w:u w:val="single"/>
        </w:rPr>
      </w:pPr>
      <w:r>
        <w:rPr>
          <w:rFonts w:hint="eastAsia" w:ascii="宋体" w:hAnsi="宋体"/>
        </w:rPr>
        <w:t>采购项目名称：</w:t>
      </w:r>
      <w:r>
        <w:rPr>
          <w:rFonts w:ascii="宋体" w:hAnsi="宋体"/>
          <w:u w:val="single"/>
        </w:rPr>
        <w:t xml:space="preserve">                                          </w:t>
      </w:r>
    </w:p>
    <w:p w14:paraId="60D26F51">
      <w:pPr>
        <w:numPr>
          <w:ilvl w:val="255"/>
          <w:numId w:val="0"/>
        </w:numPr>
        <w:tabs>
          <w:tab w:val="left" w:pos="999"/>
        </w:tabs>
        <w:adjustRightInd w:val="0"/>
        <w:snapToGrid w:val="0"/>
        <w:spacing w:line="400" w:lineRule="exact"/>
        <w:ind w:left="420" w:leftChars="200"/>
        <w:rPr>
          <w:rFonts w:hint="eastAsia" w:ascii="宋体" w:hAnsi="宋体"/>
        </w:rPr>
      </w:pPr>
      <w:r>
        <w:rPr>
          <w:rFonts w:hint="eastAsia" w:ascii="宋体" w:hAnsi="宋体"/>
        </w:rPr>
        <w:t xml:space="preserve">         采购项目编号：</w:t>
      </w:r>
      <w:r>
        <w:rPr>
          <w:rFonts w:ascii="宋体" w:hAnsi="宋体"/>
          <w:u w:val="single"/>
        </w:rPr>
        <w:t xml:space="preserve">                                          </w:t>
      </w:r>
    </w:p>
    <w:p w14:paraId="04056DCA">
      <w:pPr>
        <w:adjustRightInd w:val="0"/>
        <w:snapToGrid w:val="0"/>
        <w:spacing w:line="400" w:lineRule="exact"/>
        <w:ind w:firstLine="42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5F519F6B">
      <w:pPr>
        <w:adjustRightInd w:val="0"/>
        <w:snapToGrid w:val="0"/>
        <w:spacing w:line="400" w:lineRule="exact"/>
        <w:ind w:firstLine="420" w:firstLineChars="200"/>
        <w:rPr>
          <w:rFonts w:hint="eastAsia" w:ascii="宋体" w:hAnsi="宋体"/>
        </w:rPr>
      </w:pPr>
      <w:r>
        <w:rPr>
          <w:rFonts w:hint="eastAsia" w:ascii="宋体" w:hAnsi="宋体"/>
        </w:rPr>
        <w:t>（3）项目内容：</w:t>
      </w:r>
    </w:p>
    <w:p w14:paraId="595DBF2F">
      <w:pPr>
        <w:adjustRightInd w:val="0"/>
        <w:snapToGrid w:val="0"/>
        <w:spacing w:line="400" w:lineRule="exact"/>
        <w:ind w:firstLine="420" w:firstLineChars="200"/>
        <w:rPr>
          <w:rFonts w:hint="eastAsia" w:ascii="宋体" w:hAnsi="宋体"/>
        </w:rPr>
      </w:pPr>
      <w:r>
        <w:rPr>
          <w:rFonts w:hint="eastAsia" w:ascii="宋体" w:hAnsi="宋体"/>
        </w:rPr>
        <w:t xml:space="preserve">     采购标的及数量（台/套</w:t>
      </w:r>
      <w:r>
        <w:rPr>
          <w:rFonts w:ascii="宋体" w:hAnsi="宋体"/>
          <w:lang w:val="en"/>
        </w:rPr>
        <w:t>/</w:t>
      </w:r>
      <w:r>
        <w:rPr>
          <w:rFonts w:hint="eastAsia" w:ascii="宋体" w:hAnsi="宋体"/>
          <w:lang w:val="en"/>
        </w:rPr>
        <w:t>个</w:t>
      </w:r>
      <w:r>
        <w:rPr>
          <w:rFonts w:ascii="宋体" w:hAnsi="宋体"/>
          <w:lang w:val="en"/>
        </w:rPr>
        <w:t>/</w:t>
      </w:r>
      <w:r>
        <w:rPr>
          <w:rFonts w:hint="eastAsia" w:ascii="宋体" w:hAnsi="宋体"/>
          <w:lang w:val="en"/>
        </w:rPr>
        <w:t>架</w:t>
      </w:r>
      <w:r>
        <w:rPr>
          <w:rFonts w:ascii="宋体" w:hAnsi="宋体"/>
          <w:lang w:val="en"/>
        </w:rPr>
        <w:t>/</w:t>
      </w:r>
      <w:r>
        <w:rPr>
          <w:rFonts w:hint="eastAsia" w:ascii="宋体" w:hAnsi="宋体"/>
          <w:lang w:val="en"/>
        </w:rPr>
        <w:t>组等</w:t>
      </w:r>
      <w:r>
        <w:rPr>
          <w:rFonts w:hint="eastAsia" w:ascii="宋体" w:hAnsi="宋体"/>
        </w:rPr>
        <w:t>）：</w:t>
      </w:r>
      <w:r>
        <w:rPr>
          <w:rFonts w:hint="eastAsia" w:ascii="宋体" w:hAnsi="宋体"/>
          <w:u w:val="single"/>
        </w:rPr>
        <w:t xml:space="preserve">                       </w:t>
      </w:r>
      <w:r>
        <w:rPr>
          <w:rFonts w:hint="eastAsia" w:ascii="宋体" w:hAnsi="宋体"/>
        </w:rPr>
        <w:t xml:space="preserve">            </w:t>
      </w:r>
      <w:r>
        <w:rPr>
          <w:rFonts w:hint="eastAsia" w:ascii="宋体" w:hAnsi="宋体"/>
          <w:u w:val="single"/>
        </w:rPr>
        <w:t xml:space="preserve">                  </w:t>
      </w:r>
      <w:r>
        <w:rPr>
          <w:rFonts w:hint="eastAsia" w:ascii="宋体" w:hAnsi="宋体"/>
        </w:rPr>
        <w:t xml:space="preserve"> </w:t>
      </w:r>
    </w:p>
    <w:p w14:paraId="7C7C5CD1">
      <w:pPr>
        <w:numPr>
          <w:ilvl w:val="255"/>
          <w:numId w:val="0"/>
        </w:numPr>
        <w:adjustRightInd w:val="0"/>
        <w:snapToGrid w:val="0"/>
        <w:spacing w:line="400" w:lineRule="exact"/>
        <w:ind w:firstLine="420" w:firstLineChars="200"/>
        <w:rPr>
          <w:rFonts w:hint="eastAsia" w:ascii="宋体" w:hAnsi="宋体" w:cs="宋体"/>
          <w:lang w:val="en"/>
        </w:rPr>
      </w:pPr>
      <w:r>
        <w:rPr>
          <w:rFonts w:hint="eastAsia" w:ascii="宋体" w:hAnsi="宋体"/>
        </w:rPr>
        <w:t xml:space="preserve">     </w:t>
      </w:r>
      <w:r>
        <w:rPr>
          <w:rFonts w:hint="eastAsia" w:ascii="宋体" w:hAnsi="宋体" w:cs="宋体"/>
        </w:rPr>
        <w:t>品牌：</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lang w:val="en"/>
        </w:rPr>
        <w:t xml:space="preserve">     </w:t>
      </w:r>
      <w:r>
        <w:rPr>
          <w:rFonts w:hint="eastAsia" w:ascii="宋体" w:hAnsi="宋体" w:cs="宋体"/>
        </w:rPr>
        <w:t>规格型号：</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p>
    <w:p w14:paraId="4A01A999">
      <w:pPr>
        <w:adjustRightInd w:val="0"/>
        <w:snapToGrid w:val="0"/>
        <w:spacing w:line="400" w:lineRule="exact"/>
        <w:ind w:firstLine="945" w:firstLineChars="450"/>
        <w:rPr>
          <w:rFonts w:hint="eastAsia" w:ascii="宋体" w:hAnsi="宋体"/>
          <w:u w:val="single"/>
        </w:rPr>
      </w:pPr>
      <w:r>
        <w:rPr>
          <w:rFonts w:hint="eastAsia" w:ascii="宋体" w:hAnsi="宋体"/>
        </w:rPr>
        <w:t>采购标的的技术要求、商务要求具体见附件。</w:t>
      </w:r>
    </w:p>
    <w:p w14:paraId="3CD42D2C">
      <w:pPr>
        <w:numPr>
          <w:ilvl w:val="255"/>
          <w:numId w:val="0"/>
        </w:numPr>
        <w:adjustRightInd w:val="0"/>
        <w:snapToGrid w:val="0"/>
        <w:spacing w:line="400" w:lineRule="exact"/>
        <w:ind w:firstLine="945" w:firstLineChars="450"/>
        <w:rPr>
          <w:rFonts w:hint="eastAsia" w:ascii="宋体" w:hAnsi="宋体" w:cs="宋体"/>
        </w:rPr>
      </w:pPr>
      <w:r>
        <w:rPr>
          <w:rFonts w:hint="eastAsia" w:ascii="汉仪书宋二S" w:hAnsi="汉仪书宋二S" w:eastAsia="汉仪书宋二S" w:cs="汉仪书宋二S"/>
        </w:rPr>
        <w:t>①</w:t>
      </w:r>
      <w:r>
        <w:rPr>
          <w:rFonts w:hint="eastAsia" w:ascii="宋体" w:hAnsi="宋体" w:cs="宋体"/>
        </w:rPr>
        <w:t>涉及信息类产品，请填写该产品关键部件的品牌、型号：</w:t>
      </w:r>
    </w:p>
    <w:p w14:paraId="32D5BB9D">
      <w:pPr>
        <w:numPr>
          <w:ilvl w:val="255"/>
          <w:numId w:val="0"/>
        </w:numPr>
        <w:adjustRightInd w:val="0"/>
        <w:snapToGrid w:val="0"/>
        <w:spacing w:line="400" w:lineRule="exact"/>
        <w:ind w:firstLine="420" w:firstLineChars="200"/>
        <w:rPr>
          <w:rFonts w:hint="eastAsia" w:ascii="宋体" w:hAnsi="宋体" w:cs="宋体"/>
          <w:kern w:val="0"/>
          <w:u w:val="single"/>
        </w:rPr>
      </w:pPr>
      <w:r>
        <w:rPr>
          <w:rFonts w:hint="eastAsia" w:ascii="宋体" w:hAnsi="宋体" w:cs="宋体"/>
        </w:rPr>
        <w:t xml:space="preserve">     标的名称：</w:t>
      </w:r>
      <w:r>
        <w:rPr>
          <w:rFonts w:hint="eastAsia" w:ascii="宋体" w:hAnsi="宋体" w:cs="宋体"/>
          <w:kern w:val="0"/>
          <w:u w:val="single"/>
        </w:rPr>
        <w:t xml:space="preserve">      </w:t>
      </w:r>
      <w:r>
        <w:rPr>
          <w:rFonts w:ascii="宋体" w:hAnsi="宋体" w:cs="宋体"/>
          <w:kern w:val="0"/>
          <w:u w:val="single"/>
          <w:lang w:val="en"/>
        </w:rPr>
        <w:t xml:space="preserve">               </w:t>
      </w:r>
      <w:r>
        <w:rPr>
          <w:rFonts w:hint="eastAsia" w:ascii="宋体" w:hAnsi="宋体" w:cs="宋体"/>
          <w:kern w:val="0"/>
          <w:u w:val="single"/>
        </w:rPr>
        <w:t xml:space="preserve">    </w:t>
      </w:r>
    </w:p>
    <w:p w14:paraId="4C8B4C94">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rPr>
        <w:t>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17059BB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4D34708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p>
    <w:p w14:paraId="6FCF020D">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（注：关键部件是指财政部会同有关部门发布的政府采购需求标准规定的需要通过国家有关部门指定的测评机构开展的安全可靠测评的软硬件，如CPU芯片、操作系统、数据库等。）</w:t>
      </w:r>
    </w:p>
    <w:p w14:paraId="738EA056">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汉仪书宋二S" w:hAnsi="汉仪书宋二S" w:eastAsia="汉仪书宋二S" w:cs="汉仪书宋二S"/>
        </w:rPr>
        <w:t>②</w:t>
      </w:r>
      <w:r>
        <w:rPr>
          <w:rFonts w:hint="eastAsia" w:ascii="宋体" w:hAnsi="宋体" w:cs="宋体"/>
        </w:rPr>
        <w:t>涉及车辆采购，请填写是否属于新能源汽车：</w:t>
      </w:r>
    </w:p>
    <w:p w14:paraId="41A9E792">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数量：</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r>
        <w:rPr>
          <w:rFonts w:hint="eastAsia" w:ascii="宋体" w:hAnsi="宋体" w:cs="宋体"/>
        </w:rPr>
        <w:t xml:space="preserve"> </w:t>
      </w:r>
    </w:p>
    <w:p w14:paraId="2E25AE45">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否</w:t>
      </w:r>
    </w:p>
    <w:p w14:paraId="769B6BE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ascii="宋体" w:hAnsi="宋体" w:cs="宋体"/>
          <w:lang w:val="en"/>
        </w:rPr>
        <w:t>4</w:t>
      </w:r>
      <w:r>
        <w:rPr>
          <w:rFonts w:hint="eastAsia" w:ascii="宋体" w:hAnsi="宋体" w:cs="宋体"/>
        </w:rPr>
        <w:t>）政府采购组织形式：</w:t>
      </w:r>
      <w:r>
        <w:rPr>
          <w:rFonts w:hint="eastAsia" w:ascii="宋体" w:hAnsi="宋体" w:cs="宋体"/>
        </w:rPr>
        <w:sym w:font="Wingdings" w:char="00A8"/>
      </w:r>
      <w:r>
        <w:rPr>
          <w:rFonts w:hint="eastAsia" w:ascii="宋体" w:hAnsi="宋体" w:cs="宋体"/>
        </w:rPr>
        <w:t xml:space="preserve">政府集中采购  </w:t>
      </w:r>
      <w:r>
        <w:rPr>
          <w:rFonts w:hint="eastAsia" w:ascii="宋体" w:hAnsi="宋体" w:cs="宋体"/>
        </w:rPr>
        <w:sym w:font="Wingdings" w:char="00A8"/>
      </w:r>
      <w:r>
        <w:rPr>
          <w:rFonts w:hint="eastAsia" w:ascii="宋体" w:hAnsi="宋体" w:cs="宋体"/>
        </w:rPr>
        <w:t xml:space="preserve">部门集中采购  </w:t>
      </w:r>
      <w:r>
        <w:rPr>
          <w:rFonts w:hint="eastAsia" w:ascii="宋体" w:hAnsi="宋体" w:cs="宋体"/>
        </w:rPr>
        <w:sym w:font="Wingdings" w:char="00A8"/>
      </w:r>
      <w:r>
        <w:rPr>
          <w:rFonts w:hint="eastAsia" w:ascii="宋体" w:hAnsi="宋体" w:cs="宋体"/>
        </w:rPr>
        <w:t>分散采购</w:t>
      </w:r>
    </w:p>
    <w:p w14:paraId="43883B4A">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5</w:t>
      </w:r>
      <w:r>
        <w:rPr>
          <w:rFonts w:hint="eastAsia" w:ascii="宋体" w:hAnsi="宋体" w:cs="宋体"/>
        </w:rPr>
        <w:t>）政府采购方式：</w:t>
      </w:r>
      <w:r>
        <w:rPr>
          <w:rFonts w:hint="eastAsia" w:ascii="宋体" w:hAnsi="宋体" w:cs="宋体"/>
        </w:rPr>
        <w:sym w:font="Wingdings" w:char="00A8"/>
      </w:r>
      <w:r>
        <w:rPr>
          <w:rFonts w:hint="eastAsia" w:ascii="宋体" w:hAnsi="宋体" w:cs="宋体"/>
        </w:rPr>
        <w:t xml:space="preserve">公开招标 </w:t>
      </w:r>
      <w:r>
        <w:rPr>
          <w:rFonts w:hint="eastAsia" w:ascii="宋体" w:hAnsi="宋体" w:cs="宋体"/>
        </w:rPr>
        <w:sym w:font="Wingdings" w:char="00A8"/>
      </w:r>
      <w:r>
        <w:rPr>
          <w:rFonts w:hint="eastAsia" w:ascii="宋体" w:hAnsi="宋体" w:cs="宋体"/>
        </w:rPr>
        <w:t xml:space="preserve">邀请招标 </w:t>
      </w:r>
      <w:r>
        <w:rPr>
          <w:rFonts w:hint="eastAsia" w:ascii="宋体" w:hAnsi="宋体" w:cs="宋体"/>
        </w:rPr>
        <w:sym w:font="Wingdings" w:char="00A8"/>
      </w:r>
      <w:r>
        <w:rPr>
          <w:rFonts w:hint="eastAsia" w:ascii="宋体" w:hAnsi="宋体" w:cs="宋体"/>
        </w:rPr>
        <w:t xml:space="preserve">竞争性谈判 </w:t>
      </w:r>
      <w:r>
        <w:rPr>
          <w:rFonts w:hint="eastAsia" w:ascii="宋体" w:hAnsi="宋体" w:cs="宋体"/>
        </w:rPr>
        <w:sym w:font="Wingdings" w:char="00A8"/>
      </w:r>
      <w:r>
        <w:rPr>
          <w:rFonts w:hint="eastAsia" w:ascii="宋体" w:hAnsi="宋体" w:cs="宋体"/>
        </w:rPr>
        <w:t>竞争性磋商</w:t>
      </w:r>
    </w:p>
    <w:p w14:paraId="5C5757C7">
      <w:pPr>
        <w:numPr>
          <w:ilvl w:val="255"/>
          <w:numId w:val="0"/>
        </w:numPr>
        <w:autoSpaceDE w:val="0"/>
        <w:autoSpaceDN w:val="0"/>
        <w:adjustRightInd w:val="0"/>
        <w:snapToGrid w:val="0"/>
        <w:spacing w:line="400" w:lineRule="exact"/>
        <w:ind w:firstLine="440" w:firstLineChars="200"/>
        <w:rPr>
          <w:rFonts w:hint="eastAsia" w:ascii="宋体" w:hAnsi="宋体" w:cs="宋体"/>
          <w:u w:val="single"/>
        </w:rPr>
      </w:pPr>
      <w:r>
        <w:rPr>
          <w:rFonts w:hint="eastAsia" w:ascii="宋体" w:hAnsi="宋体" w:eastAsia="华文楷体" w:cs="宋体"/>
          <w:sz w:val="22"/>
        </w:rPr>
        <w:t xml:space="preserve">                  </w:t>
      </w:r>
      <w:r>
        <w:rPr>
          <w:rFonts w:hint="eastAsia" w:ascii="宋体" w:hAnsi="宋体" w:cs="宋体"/>
        </w:rPr>
        <w:sym w:font="Wingdings" w:char="00A8"/>
      </w:r>
      <w:r>
        <w:rPr>
          <w:rFonts w:hint="eastAsia" w:ascii="宋体" w:hAnsi="宋体" w:cs="宋体"/>
        </w:rPr>
        <w:t xml:space="preserve">询价 </w:t>
      </w:r>
      <w:r>
        <w:rPr>
          <w:rFonts w:hint="eastAsia" w:ascii="宋体" w:hAnsi="宋体" w:cs="宋体"/>
        </w:rPr>
        <w:sym w:font="Wingdings" w:char="00A8"/>
      </w:r>
      <w:r>
        <w:rPr>
          <w:rFonts w:hint="eastAsia" w:ascii="宋体" w:hAnsi="宋体" w:cs="宋体"/>
        </w:rPr>
        <w:t xml:space="preserve">单一来源 </w:t>
      </w:r>
      <w:r>
        <w:rPr>
          <w:rFonts w:hint="eastAsia" w:ascii="宋体" w:hAnsi="宋体" w:cs="宋体"/>
        </w:rPr>
        <w:sym w:font="Wingdings" w:char="00A8"/>
      </w:r>
      <w:r>
        <w:rPr>
          <w:rFonts w:hint="eastAsia" w:ascii="宋体" w:hAnsi="宋体" w:cs="宋体"/>
        </w:rPr>
        <w:t xml:space="preserve">框架协议 </w:t>
      </w:r>
      <w:r>
        <w:rPr>
          <w:rFonts w:hint="eastAsia" w:ascii="宋体" w:hAnsi="宋体" w:cs="宋体"/>
        </w:rPr>
        <w:sym w:font="Wingdings" w:char="00A8"/>
      </w:r>
      <w:r>
        <w:rPr>
          <w:rFonts w:hint="eastAsia" w:ascii="宋体" w:hAnsi="宋体" w:cs="宋体"/>
        </w:rPr>
        <w:t>其他：</w:t>
      </w:r>
      <w:r>
        <w:rPr>
          <w:rFonts w:hint="eastAsia" w:ascii="宋体" w:hAnsi="宋体" w:cs="宋体"/>
          <w:u w:val="single"/>
        </w:rPr>
        <w:t xml:space="preserve">          </w:t>
      </w:r>
    </w:p>
    <w:p w14:paraId="1DCF5B97">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（注：在框架协议采购的第二阶段，可选择使用该合同文本）</w:t>
      </w:r>
    </w:p>
    <w:p w14:paraId="36F971B8">
      <w:pPr>
        <w:numPr>
          <w:ilvl w:val="255"/>
          <w:numId w:val="0"/>
        </w:numPr>
        <w:autoSpaceDE w:val="0"/>
        <w:autoSpaceDN w:val="0"/>
        <w:adjustRightInd w:val="0"/>
        <w:snapToGrid w:val="0"/>
        <w:spacing w:line="400" w:lineRule="exact"/>
        <w:ind w:firstLine="220" w:firstLineChars="100"/>
        <w:rPr>
          <w:rFonts w:hint="eastAsia" w:ascii="宋体" w:hAnsi="宋体"/>
        </w:rPr>
      </w:pPr>
      <w:r>
        <w:rPr>
          <w:rFonts w:hint="eastAsia" w:ascii="宋体" w:hAnsi="宋体" w:eastAsia="华文楷体" w:cs="华文楷体"/>
          <w:sz w:val="22"/>
        </w:rPr>
        <w:t xml:space="preserve"> （</w:t>
      </w:r>
      <w:r>
        <w:rPr>
          <w:rFonts w:ascii="宋体" w:hAnsi="宋体" w:eastAsia="华文楷体" w:cs="华文楷体"/>
          <w:sz w:val="22"/>
          <w:lang w:val="en"/>
        </w:rPr>
        <w:t>6</w:t>
      </w:r>
      <w:r>
        <w:rPr>
          <w:rFonts w:hint="eastAsia" w:ascii="宋体" w:hAnsi="宋体" w:eastAsia="华文楷体" w:cs="华文楷体"/>
          <w:sz w:val="22"/>
        </w:rPr>
        <w:t>）</w:t>
      </w:r>
      <w:r>
        <w:rPr>
          <w:rFonts w:hint="eastAsia" w:ascii="宋体" w:hAnsi="宋体"/>
        </w:rPr>
        <w:t>中标（成交）采购标的制造商是否为中小企业：</w:t>
      </w: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否</w:t>
      </w:r>
    </w:p>
    <w:p w14:paraId="1A8C6CB9">
      <w:pPr>
        <w:numPr>
          <w:ilvl w:val="255"/>
          <w:numId w:val="0"/>
        </w:numPr>
        <w:adjustRightInd w:val="0"/>
        <w:snapToGrid w:val="0"/>
        <w:spacing w:line="400" w:lineRule="exact"/>
        <w:rPr>
          <w:rFonts w:hint="eastAsia" w:ascii="宋体" w:hAnsi="宋体"/>
          <w:iCs/>
        </w:rPr>
      </w:pPr>
      <w:r>
        <w:rPr>
          <w:rFonts w:hint="eastAsia" w:ascii="宋体" w:hAnsi="宋体"/>
        </w:rPr>
        <w:t xml:space="preserve">         本合同是否为专门面向中小企业的采购合同（中小企业预留合同）：</w:t>
      </w:r>
      <w:r>
        <w:rPr>
          <w:rFonts w:hint="eastAsia" w:ascii="宋体" w:hAnsi="宋体"/>
          <w:iCs/>
        </w:rPr>
        <w:sym w:font="Wingdings" w:char="00A8"/>
      </w:r>
      <w:r>
        <w:rPr>
          <w:rFonts w:hint="eastAsia" w:ascii="宋体" w:hAnsi="宋体"/>
          <w:iCs/>
        </w:rPr>
        <w:t xml:space="preserve">是   </w:t>
      </w:r>
      <w:r>
        <w:rPr>
          <w:rFonts w:hint="eastAsia" w:ascii="宋体" w:hAnsi="宋体" w:cs="宋体"/>
        </w:rPr>
        <w:sym w:font="Wingdings" w:char="00A8"/>
      </w:r>
      <w:r>
        <w:rPr>
          <w:rFonts w:hint="eastAsia" w:ascii="宋体" w:hAnsi="宋体"/>
          <w:iCs/>
        </w:rPr>
        <w:t>否</w:t>
      </w:r>
    </w:p>
    <w:p w14:paraId="1833B69F">
      <w:pPr>
        <w:numPr>
          <w:ilvl w:val="255"/>
          <w:numId w:val="0"/>
        </w:numPr>
        <w:adjustRightInd w:val="0"/>
        <w:snapToGrid w:val="0"/>
        <w:spacing w:line="400" w:lineRule="exact"/>
        <w:rPr>
          <w:rFonts w:hint="eastAsia" w:ascii="宋体" w:hAnsi="宋体"/>
          <w:iCs/>
        </w:rPr>
      </w:pPr>
      <w:r>
        <w:rPr>
          <w:rFonts w:hint="eastAsia"/>
        </w:rPr>
        <w:t xml:space="preserve">         若本项目不专门面向中小企业采购，是否给予小微企业评审优惠：</w:t>
      </w:r>
      <w:r>
        <w:rPr>
          <w:rFonts w:hint="eastAsia" w:ascii="宋体" w:hAnsi="宋体" w:cs="宋体"/>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12F1BB32">
      <w:pPr>
        <w:numPr>
          <w:ilvl w:val="255"/>
          <w:numId w:val="0"/>
        </w:numPr>
        <w:adjustRightInd w:val="0"/>
        <w:snapToGrid w:val="0"/>
        <w:spacing w:line="400" w:lineRule="exact"/>
        <w:rPr>
          <w:rFonts w:hint="eastAsia" w:ascii="宋体" w:hAnsi="宋体"/>
          <w:iCs/>
        </w:rPr>
      </w:pPr>
      <w:r>
        <w:rPr>
          <w:rFonts w:hint="eastAsia"/>
        </w:rPr>
        <w:t xml:space="preserve">         中标（成交）采购标的制造商是否为残疾人福利性单位：</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EA720F0">
      <w:pPr>
        <w:snapToGrid w:val="0"/>
        <w:spacing w:line="400" w:lineRule="exact"/>
      </w:pPr>
      <w:r>
        <w:rPr>
          <w:rFonts w:hint="eastAsia"/>
        </w:rPr>
        <w:t xml:space="preserve">         中标（成交）采购标的制造商是否为监狱企业：</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4CA784BB">
      <w:pPr>
        <w:adjustRightInd w:val="0"/>
        <w:snapToGrid w:val="0"/>
        <w:spacing w:line="400" w:lineRule="exact"/>
        <w:ind w:firstLine="420" w:firstLineChars="200"/>
        <w:rPr>
          <w:rFonts w:hint="eastAsia" w:ascii="宋体" w:hAnsi="宋体"/>
        </w:rPr>
      </w:pPr>
      <w:r>
        <w:rPr>
          <w:rFonts w:hint="eastAsia" w:ascii="宋体" w:hAnsi="宋体"/>
        </w:rPr>
        <w:t>（</w:t>
      </w:r>
      <w:r>
        <w:rPr>
          <w:rFonts w:ascii="宋体" w:hAnsi="宋体"/>
          <w:lang w:val="en"/>
        </w:rPr>
        <w:t>7</w:t>
      </w:r>
      <w:r>
        <w:rPr>
          <w:rFonts w:hint="eastAsia" w:ascii="宋体" w:hAnsi="宋体"/>
        </w:rPr>
        <w:t>）合同是否分包：</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19BE934">
      <w:pPr>
        <w:adjustRightInd w:val="0"/>
        <w:snapToGrid w:val="0"/>
        <w:spacing w:line="400" w:lineRule="exact"/>
        <w:ind w:firstLine="840" w:firstLineChars="400"/>
        <w:rPr>
          <w:rFonts w:hint="eastAsia" w:ascii="宋体" w:hAnsi="宋体"/>
          <w:u w:val="single"/>
        </w:rPr>
      </w:pPr>
      <w:r>
        <w:rPr>
          <w:rFonts w:hint="eastAsia" w:ascii="宋体" w:hAnsi="宋体"/>
        </w:rPr>
        <w:t xml:space="preserve"> 分包主要内容：</w:t>
      </w:r>
      <w:r>
        <w:rPr>
          <w:rFonts w:hint="eastAsia" w:ascii="宋体" w:hAnsi="宋体"/>
          <w:u w:val="single"/>
        </w:rPr>
        <w:t xml:space="preserve">                                            </w:t>
      </w:r>
    </w:p>
    <w:p w14:paraId="654E3F9D">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分包供应商/制造商名称（如供应商和制造商不同，请分别填写）：</w:t>
      </w:r>
    </w:p>
    <w:p w14:paraId="05EB4E11">
      <w:pPr>
        <w:adjustRightInd w:val="0"/>
        <w:snapToGrid w:val="0"/>
        <w:spacing w:line="400" w:lineRule="exact"/>
        <w:ind w:firstLine="840" w:firstLineChars="40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2F1EA876">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分包供应商/制造商类型（如果供应商和制造商不同，只填写制造商类型）：</w:t>
      </w:r>
    </w:p>
    <w:p w14:paraId="463178E1">
      <w:pPr>
        <w:adjustRightInd w:val="0"/>
        <w:snapToGrid w:val="0"/>
        <w:spacing w:line="400" w:lineRule="exact"/>
        <w:ind w:firstLine="840" w:firstLineChars="400"/>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大型企业  </w:t>
      </w:r>
      <w:r>
        <w:rPr>
          <w:rFonts w:hint="eastAsia" w:ascii="宋体" w:hAnsi="宋体"/>
          <w:iCs/>
        </w:rPr>
        <w:sym w:font="Wingdings" w:char="00A8"/>
      </w:r>
      <w:r>
        <w:rPr>
          <w:rFonts w:hint="eastAsia" w:ascii="宋体" w:hAnsi="宋体"/>
          <w:iCs/>
        </w:rPr>
        <w:t xml:space="preserve">中型企业  </w:t>
      </w:r>
      <w:r>
        <w:rPr>
          <w:rFonts w:hint="eastAsia" w:ascii="宋体" w:hAnsi="宋体"/>
          <w:iCs/>
        </w:rPr>
        <w:sym w:font="Wingdings" w:char="00A8"/>
      </w:r>
      <w:r>
        <w:rPr>
          <w:rFonts w:hint="eastAsia" w:ascii="宋体" w:hAnsi="宋体"/>
          <w:iCs/>
        </w:rPr>
        <w:t xml:space="preserve">小微型企业  </w:t>
      </w:r>
    </w:p>
    <w:p w14:paraId="72F72A8C">
      <w:pPr>
        <w:adjustRightInd w:val="0"/>
        <w:snapToGrid w:val="0"/>
        <w:spacing w:line="400" w:lineRule="exact"/>
        <w:ind w:firstLine="840" w:firstLineChars="400"/>
        <w:rPr>
          <w:rFonts w:eastAsia="华文楷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残疾人福利性单位 </w:t>
      </w:r>
      <w:r>
        <w:rPr>
          <w:rFonts w:hint="eastAsia" w:ascii="宋体" w:hAnsi="宋体"/>
          <w:iCs/>
        </w:rPr>
        <w:sym w:font="Wingdings" w:char="00A8"/>
      </w:r>
      <w:r>
        <w:rPr>
          <w:rFonts w:hint="eastAsia" w:ascii="宋体" w:hAnsi="宋体"/>
          <w:iCs/>
        </w:rPr>
        <w:t xml:space="preserve">监狱企业 </w:t>
      </w:r>
      <w:r>
        <w:rPr>
          <w:rFonts w:hint="eastAsia" w:ascii="宋体" w:hAnsi="宋体"/>
          <w:iCs/>
        </w:rPr>
        <w:sym w:font="Wingdings" w:char="00A8"/>
      </w:r>
      <w:r>
        <w:rPr>
          <w:rFonts w:hint="eastAsia" w:ascii="宋体" w:hAnsi="宋体"/>
          <w:iCs/>
        </w:rPr>
        <w:t>其他</w:t>
      </w:r>
    </w:p>
    <w:p w14:paraId="0F2842C2">
      <w:pPr>
        <w:numPr>
          <w:ilvl w:val="255"/>
          <w:numId w:val="0"/>
        </w:numPr>
        <w:adjustRightInd w:val="0"/>
        <w:snapToGrid w:val="0"/>
        <w:spacing w:line="400" w:lineRule="exact"/>
        <w:rPr>
          <w:rFonts w:hint="eastAsia" w:ascii="宋体" w:hAnsi="宋体" w:cs="宋体"/>
          <w:iCs/>
        </w:rPr>
      </w:pPr>
      <w:r>
        <w:rPr>
          <w:rFonts w:hint="eastAsia" w:ascii="宋体" w:hAnsi="宋体"/>
        </w:rPr>
        <w:t xml:space="preserve">    </w:t>
      </w:r>
      <w:r>
        <w:rPr>
          <w:rFonts w:hint="eastAsia" w:ascii="宋体" w:hAnsi="宋体" w:cs="宋体"/>
        </w:rPr>
        <w:t>（</w:t>
      </w:r>
      <w:r>
        <w:rPr>
          <w:rFonts w:ascii="宋体" w:hAnsi="宋体" w:cs="宋体"/>
          <w:lang w:val="en"/>
        </w:rPr>
        <w:t>8</w:t>
      </w:r>
      <w:r>
        <w:rPr>
          <w:rFonts w:hint="eastAsia" w:ascii="宋体" w:hAnsi="宋体" w:cs="宋体"/>
        </w:rPr>
        <w:t>）中标（成交）供应商是否为外商投资企业：</w:t>
      </w:r>
      <w:r>
        <w:rPr>
          <w:rFonts w:hint="eastAsia" w:ascii="宋体" w:hAnsi="宋体" w:cs="宋体"/>
          <w:iCs/>
        </w:rPr>
        <w:sym w:font="Wingdings" w:char="00A8"/>
      </w:r>
      <w:r>
        <w:rPr>
          <w:rFonts w:hint="eastAsia" w:ascii="宋体" w:hAnsi="宋体" w:cs="宋体"/>
          <w:iCs/>
        </w:rPr>
        <w:t xml:space="preserve">是       </w:t>
      </w:r>
      <w:r>
        <w:rPr>
          <w:rFonts w:hint="eastAsia" w:ascii="宋体" w:hAnsi="宋体" w:cs="宋体"/>
          <w:iCs/>
        </w:rPr>
        <w:sym w:font="Wingdings" w:char="00A8"/>
      </w:r>
      <w:r>
        <w:rPr>
          <w:rFonts w:hint="eastAsia" w:ascii="宋体" w:hAnsi="宋体" w:cs="宋体"/>
          <w:iCs/>
        </w:rPr>
        <w:t>否</w:t>
      </w:r>
    </w:p>
    <w:p w14:paraId="1695D6BC">
      <w:pPr>
        <w:tabs>
          <w:tab w:val="left" w:pos="1340"/>
        </w:tabs>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外商投资企业类型：</w:t>
      </w:r>
      <w:r>
        <w:rPr>
          <w:rFonts w:hint="eastAsia" w:ascii="宋体" w:hAnsi="宋体" w:cs="宋体"/>
          <w:iCs/>
        </w:rPr>
        <w:sym w:font="Wingdings" w:char="00A8"/>
      </w:r>
      <w:r>
        <w:rPr>
          <w:rFonts w:hint="eastAsia" w:ascii="宋体" w:hAnsi="宋体" w:cs="宋体"/>
        </w:rPr>
        <w:t xml:space="preserve">全部由外国投资者投资  </w:t>
      </w:r>
      <w:r>
        <w:rPr>
          <w:rFonts w:hint="eastAsia" w:ascii="宋体" w:hAnsi="宋体" w:cs="宋体"/>
          <w:iCs/>
        </w:rPr>
        <w:sym w:font="Wingdings" w:char="00A8"/>
      </w:r>
      <w:r>
        <w:rPr>
          <w:rFonts w:hint="eastAsia" w:ascii="宋体" w:hAnsi="宋体" w:cs="宋体"/>
          <w:iCs/>
        </w:rPr>
        <w:t>部分由外国投资者投资</w:t>
      </w:r>
    </w:p>
    <w:p w14:paraId="0D5B9E00">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9</w:t>
      </w:r>
      <w:r>
        <w:rPr>
          <w:rFonts w:hint="eastAsia" w:ascii="宋体" w:hAnsi="宋体" w:cs="宋体"/>
        </w:rPr>
        <w:t>）是否涉及进口产品：</w:t>
      </w:r>
    </w:p>
    <w:p w14:paraId="0EC92638">
      <w:pPr>
        <w:numPr>
          <w:ilvl w:val="255"/>
          <w:numId w:val="0"/>
        </w:numPr>
        <w:adjustRightInd w:val="0"/>
        <w:snapToGrid w:val="0"/>
        <w:spacing w:line="400" w:lineRule="exact"/>
        <w:ind w:firstLine="840" w:firstLineChars="400"/>
        <w:rPr>
          <w:rFonts w:hint="eastAsia" w:ascii="宋体" w:hAnsi="宋体" w:cs="宋体"/>
          <w:u w:val="single"/>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p>
    <w:p w14:paraId="55CBD901">
      <w:pPr>
        <w:numPr>
          <w:ilvl w:val="255"/>
          <w:numId w:val="0"/>
        </w:numPr>
        <w:adjustRightInd w:val="0"/>
        <w:snapToGrid w:val="0"/>
        <w:spacing w:line="400" w:lineRule="exact"/>
        <w:ind w:firstLine="840" w:firstLineChars="400"/>
        <w:rPr>
          <w:rFonts w:hint="eastAsia" w:ascii="宋体" w:hAnsi="宋体"/>
        </w:rPr>
      </w:pPr>
      <w:r>
        <w:rPr>
          <w:rFonts w:hint="eastAsia" w:ascii="宋体" w:hAnsi="宋体" w:cs="宋体"/>
        </w:rPr>
        <w:t xml:space="preserve">        国别：</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规格型号：</w:t>
      </w:r>
      <w:r>
        <w:rPr>
          <w:rFonts w:hint="eastAsia" w:ascii="宋体" w:hAnsi="宋体" w:cs="宋体"/>
          <w:u w:val="single"/>
        </w:rPr>
        <w:t xml:space="preserve">        </w:t>
      </w:r>
      <w:r>
        <w:rPr>
          <w:rFonts w:hint="eastAsia" w:ascii="宋体" w:hAnsi="宋体"/>
        </w:rPr>
        <w:t xml:space="preserve">      </w:t>
      </w:r>
    </w:p>
    <w:p w14:paraId="0850F114">
      <w:pPr>
        <w:adjustRightInd w:val="0"/>
        <w:snapToGrid w:val="0"/>
        <w:spacing w:line="400" w:lineRule="exact"/>
        <w:ind w:firstLine="840" w:firstLineChars="400"/>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243D4D75">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0</w:t>
      </w:r>
      <w:r>
        <w:rPr>
          <w:rFonts w:hint="eastAsia" w:ascii="宋体" w:hAnsi="宋体"/>
        </w:rPr>
        <w:t>）是否涉及节能产品：</w:t>
      </w:r>
    </w:p>
    <w:p w14:paraId="5ED13607">
      <w:pPr>
        <w:numPr>
          <w:ilvl w:val="255"/>
          <w:numId w:val="0"/>
        </w:numPr>
        <w:tabs>
          <w:tab w:val="left" w:pos="740"/>
        </w:tabs>
        <w:adjustRightInd w:val="0"/>
        <w:snapToGrid w:val="0"/>
        <w:spacing w:line="400" w:lineRule="exact"/>
        <w:rPr>
          <w:rFonts w:hint="eastAsia" w:ascii="宋体" w:hAnsi="宋体"/>
          <w:iCs/>
        </w:rPr>
      </w:pPr>
      <w:r>
        <w:rPr>
          <w:rFonts w:hint="eastAsia" w:ascii="宋体" w:hAnsi="宋体"/>
        </w:rPr>
        <w:t xml:space="preserve">         </w:t>
      </w:r>
      <w:r>
        <w:rPr>
          <w:rFonts w:hint="eastAsia" w:ascii="宋体" w:hAnsi="宋体"/>
        </w:rPr>
        <w:sym w:font="Wingdings" w:char="00A8"/>
      </w:r>
      <w:r>
        <w:rPr>
          <w:rFonts w:hint="eastAsia" w:ascii="宋体" w:hAnsi="宋体"/>
        </w:rPr>
        <w:t>是，《节能产品政府采购品目清单》的底级品目名称：</w:t>
      </w:r>
      <w:r>
        <w:rPr>
          <w:rFonts w:hint="eastAsia" w:ascii="宋体" w:hAnsi="宋体"/>
          <w:u w:val="single"/>
        </w:rPr>
        <w:t xml:space="preserve">         </w:t>
      </w:r>
      <w:r>
        <w:rPr>
          <w:rFonts w:hint="eastAsia" w:ascii="宋体" w:hAnsi="宋体"/>
          <w:iCs/>
        </w:rPr>
        <w:t xml:space="preserve">     </w:t>
      </w:r>
    </w:p>
    <w:p w14:paraId="1B12910C">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32533F6B">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3EB4BF57">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是否涉及环境标志产品：</w:t>
      </w:r>
    </w:p>
    <w:p w14:paraId="371D53C8">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是，《环境标志产品政府采购品目清单》的底级品目名称：</w:t>
      </w:r>
      <w:r>
        <w:rPr>
          <w:rFonts w:hint="eastAsia" w:ascii="宋体" w:hAnsi="宋体"/>
          <w:u w:val="single"/>
        </w:rPr>
        <w:t xml:space="preserve">         </w:t>
      </w:r>
      <w:r>
        <w:rPr>
          <w:rFonts w:hint="eastAsia" w:ascii="宋体" w:hAnsi="宋体"/>
          <w:iCs/>
        </w:rPr>
        <w:t xml:space="preserve"> </w:t>
      </w:r>
    </w:p>
    <w:p w14:paraId="7B23FE10">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2ED6A6EC">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7BCE6FFE">
      <w:pPr>
        <w:numPr>
          <w:ilvl w:val="255"/>
          <w:numId w:val="0"/>
        </w:numPr>
        <w:autoSpaceDE w:val="0"/>
        <w:autoSpaceDN w:val="0"/>
        <w:adjustRightInd w:val="0"/>
        <w:snapToGrid w:val="0"/>
        <w:spacing w:line="400" w:lineRule="exact"/>
        <w:ind w:firstLine="420" w:firstLineChars="200"/>
        <w:rPr>
          <w:rFonts w:hint="eastAsia" w:ascii="宋体" w:hAnsi="宋体"/>
        </w:rPr>
      </w:pPr>
      <w:r>
        <w:rPr>
          <w:rFonts w:hint="eastAsia" w:ascii="宋体" w:hAnsi="宋体" w:eastAsia="华文楷体" w:cs="华文楷体"/>
        </w:rPr>
        <w:t xml:space="preserve">          </w:t>
      </w:r>
      <w:r>
        <w:rPr>
          <w:rFonts w:hint="eastAsia" w:ascii="宋体" w:hAnsi="宋体"/>
        </w:rPr>
        <w:t xml:space="preserve">是否涉及绿色产品： </w:t>
      </w:r>
    </w:p>
    <w:p w14:paraId="39AB4F52">
      <w:pPr>
        <w:autoSpaceDE w:val="0"/>
        <w:autoSpaceDN w:val="0"/>
        <w:adjustRightInd w:val="0"/>
        <w:spacing w:line="400" w:lineRule="exact"/>
        <w:ind w:firstLine="420"/>
        <w:rPr>
          <w:rFonts w:hint="eastAsia" w:ascii="宋体" w:hAnsi="宋体" w:cs="华文楷体"/>
          <w:sz w:val="22"/>
          <w:u w:val="single"/>
        </w:rPr>
      </w:pPr>
      <w:r>
        <w:rPr>
          <w:rFonts w:hint="eastAsia" w:ascii="宋体" w:hAnsi="宋体"/>
        </w:rPr>
        <w:t xml:space="preserve">     </w:t>
      </w:r>
      <w:r>
        <w:rPr>
          <w:rFonts w:hint="eastAsia" w:ascii="宋体" w:hAnsi="宋体"/>
        </w:rPr>
        <w:sym w:font="Wingdings" w:char="00A8"/>
      </w:r>
      <w:r>
        <w:rPr>
          <w:rFonts w:hint="eastAsia" w:ascii="宋体" w:hAnsi="宋体"/>
        </w:rPr>
        <w:t>是，绿色产品政府采购相关政策确定的底级品目名称：</w:t>
      </w:r>
      <w:r>
        <w:rPr>
          <w:rFonts w:hint="eastAsia" w:ascii="宋体" w:hAnsi="宋体" w:cs="华文楷体"/>
          <w:sz w:val="22"/>
          <w:u w:val="single"/>
        </w:rPr>
        <w:t xml:space="preserve">         </w:t>
      </w:r>
    </w:p>
    <w:p w14:paraId="7C0ED3ED">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5FE534D0">
      <w:pPr>
        <w:autoSpaceDE w:val="0"/>
        <w:autoSpaceDN w:val="0"/>
        <w:adjustRightInd w:val="0"/>
        <w:spacing w:line="400" w:lineRule="exact"/>
        <w:ind w:firstLine="420"/>
        <w:rPr>
          <w:rFonts w:hint="eastAsia" w:ascii="宋体" w:hAnsi="宋体" w:eastAsia="华文楷体" w:cs="华文楷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77280A5E">
      <w:pPr>
        <w:numPr>
          <w:ilvl w:val="255"/>
          <w:numId w:val="0"/>
        </w:numPr>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1</w:t>
      </w:r>
      <w:r>
        <w:rPr>
          <w:rFonts w:hint="eastAsia" w:ascii="宋体" w:hAnsi="宋体"/>
        </w:rPr>
        <w:t>）涉及商品包装和快递包装的，是否参考《商品包装政府采购需求标准（试行）》、《快递包装政府采购需求标准（试行）》明确产品及相关快递服务的具体包装要求：</w:t>
      </w:r>
    </w:p>
    <w:p w14:paraId="5622AD2F">
      <w:pPr>
        <w:numPr>
          <w:ilvl w:val="255"/>
          <w:numId w:val="0"/>
        </w:numPr>
        <w:adjustRightInd w:val="0"/>
        <w:snapToGrid w:val="0"/>
        <w:spacing w:line="400" w:lineRule="exact"/>
        <w:ind w:firstLine="840" w:firstLineChars="400"/>
        <w:rPr>
          <w:rFonts w:hint="eastAsia" w:ascii="宋体" w:hAnsi="宋体"/>
        </w:rPr>
      </w:pP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 xml:space="preserve">否      </w:t>
      </w:r>
      <w:r>
        <w:rPr>
          <w:rFonts w:hint="eastAsia" w:ascii="宋体" w:hAnsi="宋体"/>
        </w:rPr>
        <w:sym w:font="Wingdings" w:char="00A8"/>
      </w:r>
      <w:r>
        <w:rPr>
          <w:rFonts w:hint="eastAsia" w:ascii="宋体" w:hAnsi="宋体"/>
        </w:rPr>
        <w:t>不涉及</w:t>
      </w:r>
    </w:p>
    <w:p w14:paraId="0B5AD9CA">
      <w:pPr>
        <w:numPr>
          <w:ilvl w:val="0"/>
          <w:numId w:val="14"/>
        </w:numPr>
        <w:adjustRightInd w:val="0"/>
        <w:snapToGrid w:val="0"/>
        <w:spacing w:line="400" w:lineRule="exact"/>
        <w:ind w:firstLine="422" w:firstLineChars="200"/>
        <w:rPr>
          <w:rFonts w:hint="eastAsia" w:ascii="宋体" w:hAnsi="宋体"/>
          <w:b/>
        </w:rPr>
      </w:pPr>
      <w:r>
        <w:rPr>
          <w:rFonts w:hint="eastAsia" w:ascii="宋体" w:hAnsi="宋体"/>
          <w:b/>
        </w:rPr>
        <w:t>合同金额</w:t>
      </w:r>
    </w:p>
    <w:p w14:paraId="3761DB92">
      <w:pPr>
        <w:adjustRightInd w:val="0"/>
        <w:snapToGrid w:val="0"/>
        <w:spacing w:line="400" w:lineRule="exact"/>
        <w:ind w:firstLine="420" w:firstLineChars="200"/>
        <w:rPr>
          <w:rFonts w:hint="eastAsia" w:ascii="宋体" w:hAnsi="宋体"/>
        </w:rPr>
      </w:pPr>
      <w:r>
        <w:rPr>
          <w:rFonts w:hint="eastAsia" w:ascii="宋体" w:hAnsi="宋体"/>
        </w:rPr>
        <w:t>（1）合同金额小写：</w:t>
      </w:r>
      <w:r>
        <w:rPr>
          <w:rFonts w:hint="eastAsia" w:ascii="宋体" w:hAnsi="宋体"/>
          <w:u w:val="single"/>
        </w:rPr>
        <w:t xml:space="preserve">                           </w:t>
      </w:r>
    </w:p>
    <w:p w14:paraId="40314AED">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E144C9A">
      <w:pPr>
        <w:adjustRightInd w:val="0"/>
        <w:snapToGrid w:val="0"/>
        <w:spacing w:line="400" w:lineRule="exact"/>
        <w:rPr>
          <w:rFonts w:hint="eastAsia" w:ascii="宋体" w:hAnsi="宋体"/>
        </w:rPr>
      </w:pPr>
      <w:r>
        <w:rPr>
          <w:rFonts w:hint="eastAsia" w:ascii="宋体" w:hAnsi="宋体"/>
        </w:rPr>
        <w:t xml:space="preserve">         分包金额（如有）小写：</w:t>
      </w:r>
      <w:r>
        <w:rPr>
          <w:rFonts w:hint="eastAsia" w:ascii="宋体" w:hAnsi="宋体"/>
          <w:u w:val="single"/>
        </w:rPr>
        <w:t xml:space="preserve">                   </w:t>
      </w:r>
    </w:p>
    <w:p w14:paraId="2BCB7601">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77AD7D6">
      <w:pPr>
        <w:adjustRightInd w:val="0"/>
        <w:snapToGrid w:val="0"/>
        <w:spacing w:line="400" w:lineRule="exact"/>
        <w:rPr>
          <w:rFonts w:hint="eastAsia" w:ascii="宋体" w:hAnsi="宋体"/>
        </w:rPr>
      </w:pPr>
      <w:r>
        <w:rPr>
          <w:rFonts w:hint="eastAsia" w:ascii="宋体" w:hAnsi="宋体"/>
        </w:rPr>
        <w:t xml:space="preserve">    （注：固定单价合同应填写单价和最高限价）</w:t>
      </w:r>
    </w:p>
    <w:p w14:paraId="7EB6ED8D">
      <w:pPr>
        <w:numPr>
          <w:ilvl w:val="255"/>
          <w:numId w:val="0"/>
        </w:numPr>
        <w:adjustRightInd w:val="0"/>
        <w:snapToGrid w:val="0"/>
        <w:spacing w:line="400" w:lineRule="exact"/>
        <w:rPr>
          <w:rFonts w:hint="eastAsia" w:ascii="宋体" w:hAnsi="宋体"/>
        </w:rPr>
      </w:pPr>
      <w:r>
        <w:rPr>
          <w:rFonts w:hint="eastAsia" w:ascii="宋体" w:hAnsi="宋体"/>
        </w:rPr>
        <w:t xml:space="preserve">    （2）合同定价方式（采用组合定价方式的，可以勾选多项）：</w:t>
      </w:r>
    </w:p>
    <w:p w14:paraId="4AC43EFF">
      <w:pPr>
        <w:adjustRightInd w:val="0"/>
        <w:snapToGrid w:val="0"/>
        <w:spacing w:line="400" w:lineRule="exact"/>
        <w:ind w:firstLine="420" w:firstLineChars="200"/>
        <w:rPr>
          <w:rFonts w:hint="eastAsia" w:ascii="宋体" w:hAnsi="宋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固定总价 </w:t>
      </w:r>
      <w:r>
        <w:rPr>
          <w:rFonts w:hint="eastAsia" w:ascii="宋体" w:hAnsi="宋体"/>
          <w:iCs/>
        </w:rPr>
        <w:sym w:font="Wingdings" w:char="00A8"/>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固定费率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 xml:space="preserve">绩效激励 </w:t>
      </w:r>
      <w:r>
        <w:rPr>
          <w:rFonts w:hint="eastAsia" w:ascii="宋体" w:hAnsi="宋体"/>
          <w:iCs/>
        </w:rPr>
        <w:sym w:font="Wingdings" w:char="00A8"/>
      </w:r>
      <w:r>
        <w:rPr>
          <w:rFonts w:hint="eastAsia" w:ascii="宋体" w:hAnsi="宋体"/>
          <w:iCs/>
        </w:rPr>
        <w:t>其他</w:t>
      </w:r>
      <w:r>
        <w:rPr>
          <w:rFonts w:hint="eastAsia" w:ascii="宋体" w:hAnsi="宋体"/>
          <w:u w:val="single"/>
        </w:rPr>
        <w:t xml:space="preserve">       </w:t>
      </w:r>
    </w:p>
    <w:p w14:paraId="65B19161">
      <w:pPr>
        <w:spacing w:line="400" w:lineRule="exact"/>
        <w:ind w:firstLine="420" w:firstLineChars="200"/>
      </w:pPr>
      <w:r>
        <w:rPr>
          <w:rFonts w:hint="eastAsia" w:ascii="宋体" w:hAnsi="宋体"/>
        </w:rPr>
        <w:t>（3）付款方式（按项目实际勾选填写）：</w:t>
      </w:r>
    </w:p>
    <w:p w14:paraId="682320C9">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全额付款：</w:t>
      </w:r>
      <w:r>
        <w:rPr>
          <w:rFonts w:hint="eastAsia" w:ascii="宋体" w:hAnsi="宋体"/>
          <w:u w:val="single"/>
        </w:rPr>
        <w:t xml:space="preserve">     （应明确一次性支付合同款项的条件）                    </w:t>
      </w:r>
    </w:p>
    <w:p w14:paraId="26ADA41A">
      <w:pPr>
        <w:snapToGrid w:val="0"/>
        <w:spacing w:line="400" w:lineRule="exact"/>
        <w:ind w:firstLine="630" w:firstLineChars="300"/>
        <w:rPr>
          <w:u w:val="single"/>
        </w:rPr>
      </w:pPr>
      <w:r>
        <w:rPr>
          <w:rFonts w:hint="eastAsia" w:ascii="宋体" w:hAnsi="宋体" w:cs="宋体"/>
        </w:rPr>
        <w:sym w:font="Wingdings" w:char="00FE"/>
      </w:r>
      <w:r>
        <w:rPr>
          <w:rFonts w:hint="eastAsia" w:ascii="宋体" w:hAnsi="宋体"/>
        </w:rPr>
        <w:t>分期付款：</w:t>
      </w:r>
      <w:r>
        <w:rPr>
          <w:rFonts w:hint="eastAsia" w:ascii="宋体" w:hAnsi="宋体"/>
          <w:u w:val="single"/>
        </w:rPr>
        <w:t>签订合同且具备支付条件后，供应商提交发票后7个工作日内采购人支付合同金额的40%预付款，</w:t>
      </w:r>
      <w:r>
        <w:rPr>
          <w:rFonts w:hint="eastAsia" w:ascii="宋体" w:hAnsi="宋体"/>
          <w:u w:val="single"/>
          <w:lang w:val="en-US" w:eastAsia="zh-CN"/>
        </w:rPr>
        <w:t>安</w:t>
      </w:r>
      <w:r>
        <w:rPr>
          <w:rFonts w:hint="eastAsia" w:ascii="宋体" w:hAnsi="宋体"/>
          <w:u w:val="single"/>
        </w:rPr>
        <w:t xml:space="preserve">装调试完成采购人支付合同金额的80%，项目验收合格之后，采购人支付合同金额的100%，中标供应商需开具相应金额的增值税发票。  </w:t>
      </w:r>
      <w:r>
        <w:rPr>
          <w:rFonts w:hint="eastAsia" w:ascii="宋体" w:hAnsi="宋体"/>
          <w:color w:val="auto"/>
        </w:rPr>
        <w:t>其中涉及预付款的：</w:t>
      </w:r>
      <w:r>
        <w:rPr>
          <w:rFonts w:hint="eastAsia" w:ascii="宋体" w:hAnsi="宋体"/>
          <w:u w:val="single"/>
        </w:rPr>
        <w:t>签订合同且具备支付条件后，供应商提交发票后7个工作日内采购人支付合同金额的40%预付款</w:t>
      </w:r>
    </w:p>
    <w:p w14:paraId="6E7D2E31">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成本补偿：</w:t>
      </w:r>
      <w:r>
        <w:rPr>
          <w:rFonts w:hint="eastAsia" w:ascii="宋体" w:hAnsi="宋体"/>
          <w:u w:val="single"/>
        </w:rPr>
        <w:t xml:space="preserve">      （应明确按照成本补偿方式的支付方式和支付条件）   </w:t>
      </w:r>
    </w:p>
    <w:p w14:paraId="53620935">
      <w:pPr>
        <w:adjustRightInd w:val="0"/>
        <w:snapToGrid w:val="0"/>
        <w:spacing w:line="400" w:lineRule="exact"/>
        <w:ind w:firstLine="630" w:firstLineChars="300"/>
        <w:rPr>
          <w:rFonts w:hint="eastAsia" w:ascii="宋体" w:hAnsi="宋体"/>
        </w:rPr>
      </w:pPr>
      <w:r>
        <w:rPr>
          <w:rFonts w:hint="eastAsia" w:ascii="宋体" w:hAnsi="宋体"/>
        </w:rPr>
        <w:sym w:font="Wingdings" w:char="00A8"/>
      </w:r>
      <w:r>
        <w:rPr>
          <w:rFonts w:hint="eastAsia" w:ascii="宋体" w:hAnsi="宋体"/>
        </w:rPr>
        <w:t>绩效激励：</w:t>
      </w:r>
      <w:r>
        <w:rPr>
          <w:rFonts w:hint="eastAsia" w:ascii="宋体" w:hAnsi="宋体"/>
          <w:u w:val="single"/>
        </w:rPr>
        <w:t xml:space="preserve">      （应明确按照绩效激励方式的支付方式和支付条件）   </w:t>
      </w:r>
    </w:p>
    <w:p w14:paraId="73081662">
      <w:pPr>
        <w:numPr>
          <w:ilvl w:val="0"/>
          <w:numId w:val="14"/>
        </w:numPr>
        <w:adjustRightInd w:val="0"/>
        <w:snapToGrid w:val="0"/>
        <w:spacing w:line="400" w:lineRule="exact"/>
        <w:ind w:firstLine="422" w:firstLineChars="200"/>
        <w:rPr>
          <w:rFonts w:hint="eastAsia" w:ascii="宋体" w:hAnsi="宋体"/>
          <w:b/>
          <w:u w:val="single"/>
        </w:rPr>
      </w:pPr>
      <w:r>
        <w:rPr>
          <w:rFonts w:hint="eastAsia" w:ascii="宋体" w:hAnsi="宋体"/>
          <w:b/>
        </w:rPr>
        <w:t>合同履行</w:t>
      </w:r>
    </w:p>
    <w:p w14:paraId="184FAF88">
      <w:pPr>
        <w:adjustRightInd w:val="0"/>
        <w:snapToGrid w:val="0"/>
        <w:spacing w:line="400" w:lineRule="exact"/>
        <w:ind w:firstLine="420" w:firstLineChars="200"/>
        <w:rPr>
          <w:rFonts w:hint="eastAsia" w:ascii="宋体" w:hAnsi="宋体" w:cs="宋体"/>
        </w:rPr>
      </w:pPr>
      <w:r>
        <w:rPr>
          <w:rFonts w:hint="eastAsia" w:ascii="宋体" w:hAnsi="宋体" w:cs="宋体"/>
        </w:rPr>
        <w:t>（1）起始日期：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40DA6AF">
      <w:pPr>
        <w:adjustRightInd w:val="0"/>
        <w:snapToGrid w:val="0"/>
        <w:spacing w:line="400" w:lineRule="exact"/>
        <w:ind w:firstLine="420" w:firstLineChars="200"/>
        <w:rPr>
          <w:rFonts w:hint="eastAsia" w:ascii="宋体" w:hAnsi="宋体" w:cs="宋体"/>
          <w:u w:val="single"/>
        </w:rPr>
      </w:pPr>
      <w:r>
        <w:rPr>
          <w:rFonts w:hint="eastAsia" w:ascii="宋体" w:hAnsi="宋体" w:cs="宋体"/>
        </w:rPr>
        <w:t>（2）履约地点</w:t>
      </w:r>
      <w:r>
        <w:rPr>
          <w:rFonts w:hint="eastAsia" w:ascii="宋体" w:hAnsi="宋体" w:cs="宋体"/>
          <w:bCs/>
        </w:rPr>
        <w:t>：</w:t>
      </w:r>
      <w:r>
        <w:rPr>
          <w:rFonts w:hint="eastAsia" w:ascii="宋体" w:hAnsi="宋体" w:cs="宋体"/>
          <w:u w:val="single"/>
        </w:rPr>
        <w:t xml:space="preserve">                             </w:t>
      </w:r>
    </w:p>
    <w:p w14:paraId="5AC05CD7">
      <w:pPr>
        <w:adjustRightInd w:val="0"/>
        <w:snapToGrid w:val="0"/>
        <w:spacing w:line="400" w:lineRule="exact"/>
        <w:ind w:firstLine="420" w:firstLineChars="200"/>
        <w:rPr>
          <w:rFonts w:hint="eastAsia" w:ascii="宋体" w:hAnsi="宋体" w:cs="宋体"/>
        </w:rPr>
      </w:pPr>
      <w:r>
        <w:rPr>
          <w:rFonts w:hint="eastAsia" w:ascii="宋体" w:hAnsi="宋体" w:cs="宋体"/>
          <w:bCs/>
        </w:rPr>
        <w:t>（3）履约担保：</w:t>
      </w:r>
      <w:r>
        <w:rPr>
          <w:rFonts w:hint="eastAsia" w:ascii="宋体" w:hAnsi="宋体" w:cs="宋体"/>
        </w:rPr>
        <w:t>是否收取履约保证金：</w:t>
      </w:r>
      <w:r>
        <w:rPr>
          <w:rFonts w:hint="eastAsia" w:ascii="宋体" w:hAnsi="宋体" w:cs="宋体"/>
        </w:rPr>
        <w:sym w:font="Wingdings" w:char="00A8"/>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14:paraId="20B69912">
      <w:pPr>
        <w:autoSpaceDE w:val="0"/>
        <w:autoSpaceDN w:val="0"/>
        <w:adjustRightInd w:val="0"/>
        <w:spacing w:line="400" w:lineRule="exact"/>
        <w:ind w:firstLine="440" w:firstLineChars="200"/>
        <w:rPr>
          <w:rFonts w:hint="eastAsia" w:ascii="宋体" w:hAnsi="宋体" w:cs="宋体"/>
        </w:rPr>
      </w:pPr>
      <w:r>
        <w:rPr>
          <w:rFonts w:hint="eastAsia" w:ascii="宋体" w:hAnsi="宋体" w:eastAsia="华文楷体" w:cs="宋体"/>
          <w:bCs/>
          <w:sz w:val="22"/>
        </w:rPr>
        <w:t xml:space="preserve">  </w:t>
      </w:r>
      <w:r>
        <w:rPr>
          <w:rFonts w:hint="eastAsia" w:ascii="宋体" w:hAnsi="宋体" w:cs="宋体"/>
        </w:rPr>
        <w:t xml:space="preserve">  收取履约保证金形式：</w:t>
      </w:r>
      <w:r>
        <w:rPr>
          <w:rFonts w:hint="eastAsia" w:ascii="宋体" w:hAnsi="宋体" w:cs="宋体"/>
          <w:u w:val="single"/>
        </w:rPr>
        <w:t>转账或、</w:t>
      </w:r>
      <w:r>
        <w:rPr>
          <w:rFonts w:hint="eastAsia" w:ascii="宋体"/>
          <w:sz w:val="22"/>
          <w:u w:val="single"/>
        </w:rPr>
        <w:t>保函。</w:t>
      </w:r>
      <w:r>
        <w:rPr>
          <w:rFonts w:hint="eastAsia" w:ascii="宋体" w:hAnsi="宋体" w:cs="宋体"/>
          <w:bCs/>
        </w:rPr>
        <w:t xml:space="preserve">      </w:t>
      </w:r>
    </w:p>
    <w:p w14:paraId="181B0FC6">
      <w:pPr>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收取履约保证金金额：</w:t>
      </w:r>
      <w:r>
        <w:rPr>
          <w:rFonts w:hint="eastAsia" w:ascii="宋体"/>
          <w:sz w:val="22"/>
          <w:u w:val="single"/>
        </w:rPr>
        <w:t>合同签订后5个工作日内成交供应商应提供合同总金额1%的履约保证金至采购单位指定账户。</w:t>
      </w:r>
    </w:p>
    <w:p w14:paraId="6138D64D">
      <w:pPr>
        <w:snapToGrid w:val="0"/>
        <w:spacing w:line="400" w:lineRule="exact"/>
        <w:ind w:firstLine="420" w:firstLineChars="200"/>
        <w:rPr>
          <w:rFonts w:hint="eastAsia" w:ascii="宋体" w:hAnsi="宋体" w:cs="宋体"/>
        </w:rPr>
      </w:pPr>
      <w:r>
        <w:rPr>
          <w:rFonts w:hint="eastAsia" w:ascii="宋体" w:hAnsi="宋体" w:cs="宋体"/>
          <w:bCs/>
        </w:rPr>
        <w:t xml:space="preserve">    履约担保期限：</w:t>
      </w:r>
      <w:r>
        <w:rPr>
          <w:rFonts w:hint="eastAsia" w:ascii="宋体" w:hAnsi="宋体" w:cs="宋体"/>
          <w:bCs/>
          <w:u w:val="single"/>
        </w:rPr>
        <w:t>项目完成验收合格后15日后无息退还。</w:t>
      </w:r>
    </w:p>
    <w:p w14:paraId="5C822ABA">
      <w:pPr>
        <w:adjustRightInd w:val="0"/>
        <w:snapToGrid w:val="0"/>
        <w:spacing w:line="400" w:lineRule="exact"/>
        <w:ind w:firstLine="420" w:firstLineChars="200"/>
        <w:rPr>
          <w:rFonts w:hint="eastAsia" w:ascii="宋体" w:hAnsi="宋体" w:cs="宋体"/>
          <w:bCs/>
        </w:rPr>
      </w:pPr>
      <w:r>
        <w:rPr>
          <w:rFonts w:hint="eastAsia" w:ascii="宋体" w:hAnsi="宋体" w:cs="宋体"/>
          <w:bCs/>
        </w:rPr>
        <w:t>（4）分期履行要求：</w:t>
      </w:r>
      <w:r>
        <w:rPr>
          <w:rFonts w:hint="eastAsia" w:ascii="宋体" w:hAnsi="宋体" w:cs="宋体"/>
          <w:bCs/>
          <w:u w:val="single"/>
        </w:rPr>
        <w:t xml:space="preserve">                                                        </w:t>
      </w:r>
    </w:p>
    <w:p w14:paraId="08AE0AD9">
      <w:pPr>
        <w:adjustRightInd w:val="0"/>
        <w:snapToGrid w:val="0"/>
        <w:spacing w:line="400" w:lineRule="exact"/>
        <w:ind w:firstLine="420" w:firstLineChars="200"/>
        <w:rPr>
          <w:rFonts w:hint="eastAsia" w:ascii="宋体" w:hAnsi="宋体" w:cs="宋体"/>
          <w:u w:val="single"/>
        </w:rPr>
      </w:pPr>
      <w:r>
        <w:rPr>
          <w:rFonts w:hint="eastAsia" w:ascii="宋体" w:hAnsi="宋体" w:cs="宋体"/>
          <w:bCs/>
        </w:rPr>
        <w:t>（5）风险处置措施和替代方案：</w:t>
      </w:r>
      <w:r>
        <w:rPr>
          <w:rFonts w:hint="eastAsia" w:ascii="宋体" w:hAnsi="宋体" w:cs="宋体"/>
          <w:u w:val="single"/>
        </w:rPr>
        <w:t xml:space="preserve">                                                               </w:t>
      </w:r>
    </w:p>
    <w:p w14:paraId="17E2E22E">
      <w:pPr>
        <w:numPr>
          <w:ilvl w:val="0"/>
          <w:numId w:val="14"/>
        </w:numPr>
        <w:adjustRightInd w:val="0"/>
        <w:snapToGrid w:val="0"/>
        <w:spacing w:line="400" w:lineRule="exact"/>
        <w:ind w:firstLine="422" w:firstLineChars="200"/>
        <w:rPr>
          <w:rFonts w:hint="eastAsia" w:ascii="宋体" w:hAnsi="宋体"/>
          <w:b/>
        </w:rPr>
      </w:pPr>
      <w:r>
        <w:rPr>
          <w:rFonts w:hint="eastAsia" w:ascii="宋体" w:hAnsi="宋体"/>
          <w:b/>
        </w:rPr>
        <w:t>合同验收</w:t>
      </w:r>
    </w:p>
    <w:p w14:paraId="760BACCA">
      <w:pPr>
        <w:numPr>
          <w:ilvl w:val="0"/>
          <w:numId w:val="16"/>
        </w:numPr>
        <w:adjustRightInd w:val="0"/>
        <w:snapToGrid w:val="0"/>
        <w:spacing w:line="400" w:lineRule="exact"/>
        <w:ind w:firstLine="420" w:firstLineChars="200"/>
        <w:rPr>
          <w:rFonts w:hint="eastAsia" w:ascii="宋体" w:hAnsi="宋体"/>
          <w:bCs/>
        </w:rPr>
      </w:pPr>
      <w:r>
        <w:rPr>
          <w:rFonts w:hint="eastAsia" w:ascii="宋体" w:hAnsi="宋体"/>
          <w:bCs/>
        </w:rPr>
        <w:t>验收组织方式：</w:t>
      </w:r>
      <w:r>
        <w:rPr>
          <w:rFonts w:hint="eastAsia" w:ascii="宋体" w:hAnsi="宋体" w:cs="宋体"/>
        </w:rPr>
        <w:sym w:font="Wingdings" w:char="00A8"/>
      </w:r>
      <w:r>
        <w:rPr>
          <w:rFonts w:hint="eastAsia" w:ascii="宋体" w:hAnsi="宋体"/>
          <w:bCs/>
        </w:rPr>
        <w:t xml:space="preserve">自行组织 </w:t>
      </w:r>
      <w:r>
        <w:rPr>
          <w:rFonts w:hint="eastAsia" w:ascii="宋体" w:hAnsi="宋体" w:cs="宋体"/>
        </w:rPr>
        <w:sym w:font="Wingdings" w:char="00A8"/>
      </w:r>
      <w:r>
        <w:rPr>
          <w:rFonts w:hint="eastAsia" w:ascii="宋体" w:hAnsi="宋体"/>
          <w:bCs/>
        </w:rPr>
        <w:t>委托第三方组织</w:t>
      </w:r>
    </w:p>
    <w:p w14:paraId="38F0B66C">
      <w:pPr>
        <w:adjustRightInd w:val="0"/>
        <w:snapToGrid w:val="0"/>
        <w:spacing w:line="400" w:lineRule="exact"/>
        <w:rPr>
          <w:rFonts w:hint="eastAsia" w:ascii="宋体" w:hAnsi="宋体"/>
          <w:bCs/>
        </w:rPr>
      </w:pPr>
      <w:r>
        <w:rPr>
          <w:rFonts w:hint="eastAsia" w:ascii="宋体" w:hAnsi="宋体"/>
          <w:bCs/>
        </w:rPr>
        <w:t xml:space="preserve">         验收主体：</w:t>
      </w:r>
      <w:r>
        <w:rPr>
          <w:rFonts w:hint="eastAsia" w:ascii="宋体" w:hAnsi="宋体"/>
          <w:bCs/>
          <w:u w:val="single"/>
        </w:rPr>
        <w:t xml:space="preserve">                  </w:t>
      </w:r>
    </w:p>
    <w:p w14:paraId="05931C96">
      <w:pPr>
        <w:adjustRightInd w:val="0"/>
        <w:snapToGrid w:val="0"/>
        <w:spacing w:line="400" w:lineRule="exact"/>
        <w:rPr>
          <w:rFonts w:hint="eastAsia" w:ascii="宋体" w:hAnsi="宋体"/>
          <w:bCs/>
        </w:rPr>
      </w:pPr>
      <w:r>
        <w:rPr>
          <w:rFonts w:hint="eastAsia" w:ascii="宋体" w:hAnsi="宋体"/>
          <w:bCs/>
        </w:rPr>
        <w:t xml:space="preserve">        是否邀请本项目的其他供应商参加验收：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7BC67AD">
      <w:pPr>
        <w:adjustRightInd w:val="0"/>
        <w:snapToGrid w:val="0"/>
        <w:spacing w:line="400" w:lineRule="exact"/>
        <w:ind w:firstLine="840" w:firstLineChars="400"/>
        <w:rPr>
          <w:rFonts w:hint="eastAsia" w:ascii="宋体" w:hAnsi="宋体"/>
          <w:bCs/>
        </w:rPr>
      </w:pPr>
      <w:r>
        <w:rPr>
          <w:rFonts w:hint="eastAsia" w:ascii="宋体" w:hAnsi="宋体"/>
          <w:bCs/>
        </w:rPr>
        <w:t>是否邀请专家参加验收：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11E2591A">
      <w:pPr>
        <w:adjustRightInd w:val="0"/>
        <w:snapToGrid w:val="0"/>
        <w:spacing w:line="400" w:lineRule="exact"/>
        <w:ind w:firstLine="840" w:firstLineChars="400"/>
        <w:rPr>
          <w:rFonts w:hint="eastAsia" w:ascii="宋体" w:hAnsi="宋体"/>
          <w:bCs/>
        </w:rPr>
      </w:pPr>
      <w:r>
        <w:rPr>
          <w:rFonts w:hint="eastAsia" w:ascii="宋体" w:hAnsi="宋体"/>
          <w:bCs/>
        </w:rPr>
        <w:t>是否邀请服务对象参加验收：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3380FAA9">
      <w:pPr>
        <w:adjustRightInd w:val="0"/>
        <w:snapToGrid w:val="0"/>
        <w:spacing w:line="400" w:lineRule="exact"/>
        <w:ind w:firstLine="840" w:firstLineChars="400"/>
        <w:rPr>
          <w:rFonts w:hint="eastAsia" w:ascii="宋体" w:hAnsi="宋体"/>
          <w:bCs/>
        </w:rPr>
      </w:pPr>
      <w:r>
        <w:rPr>
          <w:rFonts w:hint="eastAsia" w:ascii="宋体" w:hAnsi="宋体"/>
          <w:bCs/>
        </w:rPr>
        <w:t>是否邀请第三方检测机构参加验收：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61CF26B">
      <w:pPr>
        <w:adjustRightInd w:val="0"/>
        <w:snapToGrid w:val="0"/>
        <w:spacing w:line="400" w:lineRule="exact"/>
        <w:ind w:firstLine="840" w:firstLineChars="400"/>
        <w:rPr>
          <w:rFonts w:hint="eastAsia" w:ascii="宋体" w:hAnsi="宋体"/>
          <w:bCs/>
        </w:rPr>
      </w:pPr>
      <w:r>
        <w:rPr>
          <w:rFonts w:hint="eastAsia" w:ascii="宋体" w:hAnsi="宋体"/>
          <w:bCs/>
        </w:rPr>
        <w:t>是否进行抽查检测：</w:t>
      </w:r>
      <w:r>
        <w:rPr>
          <w:rFonts w:hint="eastAsia" w:ascii="宋体" w:hAnsi="宋体" w:cs="宋体"/>
        </w:rPr>
        <w:sym w:font="Wingdings" w:char="00A8"/>
      </w:r>
      <w:r>
        <w:rPr>
          <w:rFonts w:hint="eastAsia" w:ascii="宋体" w:hAnsi="宋体"/>
          <w:bCs/>
        </w:rPr>
        <w:t>是，抽查比例：</w:t>
      </w:r>
      <w:r>
        <w:rPr>
          <w:rFonts w:hint="eastAsia" w:ascii="宋体" w:hAnsi="宋体"/>
          <w:bCs/>
          <w:u w:val="single"/>
        </w:rPr>
        <w:t xml:space="preserve">        </w:t>
      </w: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F8CE895">
      <w:pPr>
        <w:adjustRightInd w:val="0"/>
        <w:snapToGrid w:val="0"/>
        <w:spacing w:line="400" w:lineRule="exact"/>
        <w:ind w:firstLine="840" w:firstLineChars="400"/>
        <w:rPr>
          <w:rFonts w:hint="eastAsia" w:ascii="宋体" w:hAnsi="宋体"/>
          <w:bCs/>
          <w:u w:val="single"/>
        </w:rPr>
      </w:pPr>
      <w:r>
        <w:rPr>
          <w:rFonts w:hint="eastAsia" w:ascii="宋体" w:hAnsi="宋体"/>
          <w:bCs/>
        </w:rPr>
        <w:t>是否存在破坏性检测：</w:t>
      </w:r>
      <w:r>
        <w:rPr>
          <w:rFonts w:hint="eastAsia" w:ascii="宋体" w:hAnsi="宋体" w:cs="宋体"/>
        </w:rPr>
        <w:sym w:font="Wingdings" w:char="00A8"/>
      </w:r>
      <w:r>
        <w:rPr>
          <w:rFonts w:hint="eastAsia" w:ascii="宋体" w:hAnsi="宋体"/>
          <w:bCs/>
        </w:rPr>
        <w:t>是，</w:t>
      </w:r>
      <w:r>
        <w:rPr>
          <w:rFonts w:hint="eastAsia" w:ascii="宋体" w:hAnsi="宋体"/>
          <w:bCs/>
          <w:u w:val="single"/>
        </w:rPr>
        <w:t>（应明确对被破坏的检测产品的处理方式）</w:t>
      </w:r>
    </w:p>
    <w:p w14:paraId="6BC383C1">
      <w:pPr>
        <w:adjustRightInd w:val="0"/>
        <w:snapToGrid w:val="0"/>
        <w:spacing w:line="400" w:lineRule="exact"/>
        <w:ind w:firstLine="840" w:firstLineChars="400"/>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6A264F8">
      <w:pPr>
        <w:adjustRightInd w:val="0"/>
        <w:snapToGrid w:val="0"/>
        <w:spacing w:line="400" w:lineRule="exact"/>
        <w:ind w:firstLine="840" w:firstLineChars="400"/>
        <w:rPr>
          <w:rFonts w:hint="eastAsia" w:ascii="宋体" w:hAnsi="宋体"/>
          <w:bCs/>
          <w:u w:val="single"/>
        </w:rPr>
      </w:pPr>
      <w:r>
        <w:rPr>
          <w:rFonts w:hint="eastAsia" w:ascii="宋体" w:hAnsi="宋体"/>
          <w:bCs/>
        </w:rPr>
        <w:t>验收组织的其他事项：</w:t>
      </w:r>
      <w:r>
        <w:rPr>
          <w:rFonts w:hint="eastAsia" w:ascii="宋体" w:hAnsi="宋体"/>
          <w:bCs/>
          <w:u w:val="single"/>
        </w:rPr>
        <w:t xml:space="preserve">                </w:t>
      </w:r>
    </w:p>
    <w:p w14:paraId="5F08609F">
      <w:pPr>
        <w:adjustRightInd w:val="0"/>
        <w:snapToGrid w:val="0"/>
        <w:spacing w:line="400" w:lineRule="exact"/>
        <w:ind w:firstLine="420" w:firstLineChars="200"/>
        <w:rPr>
          <w:rFonts w:hint="eastAsia" w:ascii="宋体" w:hAnsi="宋体"/>
          <w:bCs/>
          <w:u w:val="single"/>
        </w:rPr>
      </w:pPr>
      <w:r>
        <w:rPr>
          <w:rFonts w:hint="eastAsia" w:ascii="宋体" w:hAnsi="宋体"/>
          <w:bCs/>
        </w:rPr>
        <w:t>（2）履约验收时间：</w:t>
      </w:r>
      <w:r>
        <w:rPr>
          <w:rFonts w:hint="eastAsia" w:ascii="宋体" w:hAnsi="宋体"/>
          <w:bCs/>
          <w:u w:val="single"/>
        </w:rPr>
        <w:t xml:space="preserve">（计划于何时验收/供应商提出验收申请之日起   日内组织验收） </w:t>
      </w:r>
    </w:p>
    <w:p w14:paraId="5F6FAE7E">
      <w:pPr>
        <w:adjustRightInd w:val="0"/>
        <w:snapToGrid w:val="0"/>
        <w:spacing w:line="400" w:lineRule="exact"/>
        <w:ind w:firstLine="420" w:firstLineChars="200"/>
        <w:rPr>
          <w:rFonts w:hint="eastAsia" w:ascii="宋体" w:hAnsi="宋体"/>
          <w:bCs/>
        </w:rPr>
      </w:pPr>
      <w:r>
        <w:rPr>
          <w:rFonts w:hint="eastAsia" w:ascii="宋体" w:hAnsi="宋体"/>
          <w:bCs/>
        </w:rPr>
        <w:t>（3）履约验收方式：</w:t>
      </w:r>
      <w:r>
        <w:rPr>
          <w:rFonts w:hint="eastAsia" w:ascii="宋体" w:hAnsi="宋体" w:cs="宋体"/>
        </w:rPr>
        <w:sym w:font="Wingdings" w:char="00A8"/>
      </w:r>
      <w:r>
        <w:rPr>
          <w:rFonts w:hint="eastAsia" w:ascii="宋体" w:hAnsi="宋体"/>
          <w:bCs/>
        </w:rPr>
        <w:t xml:space="preserve">一次性验收         </w:t>
      </w:r>
    </w:p>
    <w:p w14:paraId="5A8605D8">
      <w:pPr>
        <w:adjustRightInd w:val="0"/>
        <w:snapToGrid w:val="0"/>
        <w:spacing w:line="400" w:lineRule="exact"/>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p>
    <w:p w14:paraId="629B02CA">
      <w:pPr>
        <w:adjustRightInd w:val="0"/>
        <w:snapToGrid w:val="0"/>
        <w:spacing w:line="400" w:lineRule="exact"/>
        <w:ind w:firstLine="420" w:firstLineChars="200"/>
        <w:rPr>
          <w:rFonts w:hint="eastAsia" w:ascii="宋体" w:hAnsi="宋体"/>
          <w:bCs/>
        </w:rPr>
      </w:pPr>
      <w:r>
        <w:rPr>
          <w:rFonts w:hint="eastAsia" w:ascii="宋体" w:hAnsi="宋体"/>
          <w:bCs/>
        </w:rPr>
        <w:t>（4）履约验收程序：</w:t>
      </w:r>
      <w:r>
        <w:rPr>
          <w:rFonts w:hint="eastAsia" w:ascii="宋体" w:hAnsi="宋体"/>
          <w:bCs/>
          <w:u w:val="single"/>
        </w:rPr>
        <w:t>一般验收程序。</w:t>
      </w:r>
    </w:p>
    <w:p w14:paraId="6FC6D89F">
      <w:pPr>
        <w:adjustRightInd w:val="0"/>
        <w:snapToGrid w:val="0"/>
        <w:spacing w:line="400" w:lineRule="exact"/>
        <w:ind w:firstLine="420" w:firstLineChars="200"/>
        <w:rPr>
          <w:rFonts w:hint="eastAsia" w:ascii="宋体" w:hAnsi="宋体"/>
          <w:bCs/>
          <w:u w:val="single"/>
        </w:rPr>
      </w:pPr>
      <w:r>
        <w:rPr>
          <w:rFonts w:hint="eastAsia" w:ascii="宋体" w:hAnsi="宋体"/>
          <w:bCs/>
        </w:rPr>
        <w:t>（5）履约验收的内容：</w:t>
      </w:r>
      <w:r>
        <w:rPr>
          <w:rFonts w:hint="eastAsia" w:ascii="宋体" w:hAnsi="宋体"/>
          <w:bCs/>
          <w:u w:val="single"/>
        </w:rPr>
        <w:t>项目采购清单内所有内容。</w:t>
      </w:r>
    </w:p>
    <w:p w14:paraId="3A71326A">
      <w:pPr>
        <w:adjustRightInd w:val="0"/>
        <w:snapToGrid w:val="0"/>
        <w:spacing w:line="400" w:lineRule="exact"/>
        <w:ind w:firstLine="420" w:firstLineChars="200"/>
        <w:rPr>
          <w:rFonts w:hint="eastAsia" w:ascii="宋体" w:hAnsi="宋体"/>
          <w:bCs/>
          <w:u w:val="single"/>
        </w:rPr>
      </w:pPr>
      <w:r>
        <w:rPr>
          <w:rFonts w:hint="eastAsia" w:ascii="宋体" w:hAnsi="宋体"/>
          <w:bCs/>
        </w:rPr>
        <w:t>（6）履约验收标准：</w:t>
      </w:r>
      <w:r>
        <w:rPr>
          <w:rFonts w:hint="eastAsia" w:ascii="宋体" w:hAnsi="宋体"/>
          <w:bCs/>
          <w:u w:val="single"/>
        </w:rPr>
        <w:t>国家饮用水标准《生活饮用水卫生标准》（GB5749-2022）及国家及行业相关标准。</w:t>
      </w:r>
    </w:p>
    <w:p w14:paraId="23A7E0A8">
      <w:pPr>
        <w:autoSpaceDE w:val="0"/>
        <w:autoSpaceDN w:val="0"/>
        <w:adjustRightInd w:val="0"/>
        <w:spacing w:line="400" w:lineRule="exact"/>
        <w:ind w:firstLine="420" w:firstLineChars="200"/>
        <w:rPr>
          <w:rFonts w:hint="eastAsia" w:ascii="宋体" w:hAnsi="宋体" w:cs="宋体"/>
        </w:rPr>
      </w:pPr>
      <w:r>
        <w:rPr>
          <w:rFonts w:hint="eastAsia" w:ascii="宋体" w:hAnsi="宋体" w:cs="宋体"/>
          <w:bCs/>
        </w:rPr>
        <w:t>（7）是否以采购活动中供应商提供的样品作为参考：</w:t>
      </w:r>
      <w:r>
        <w:rPr>
          <w:rFonts w:hint="eastAsia" w:ascii="宋体" w:hAnsi="宋体" w:cs="宋体"/>
        </w:rPr>
        <w:sym w:font="Wingdings" w:char="00A8"/>
      </w:r>
      <w:r>
        <w:rPr>
          <w:rFonts w:hint="eastAsia" w:ascii="宋体" w:hAnsi="宋体" w:cs="宋体"/>
          <w:bCs/>
        </w:rPr>
        <w:t xml:space="preserve">是  </w:t>
      </w:r>
      <w:r>
        <w:rPr>
          <w:rFonts w:hint="eastAsia" w:ascii="宋体" w:hAnsi="宋体" w:cs="宋体"/>
        </w:rPr>
        <w:sym w:font="Wingdings" w:char="00FE"/>
      </w:r>
      <w:r>
        <w:rPr>
          <w:rFonts w:hint="eastAsia" w:ascii="宋体" w:hAnsi="宋体" w:cs="宋体"/>
          <w:bCs/>
        </w:rPr>
        <w:t>否</w:t>
      </w:r>
    </w:p>
    <w:p w14:paraId="7A623FD4">
      <w:pPr>
        <w:adjustRightInd w:val="0"/>
        <w:snapToGrid w:val="0"/>
        <w:spacing w:line="400" w:lineRule="exact"/>
        <w:ind w:firstLine="420" w:firstLineChars="200"/>
        <w:rPr>
          <w:rFonts w:hint="eastAsia" w:ascii="宋体" w:hAnsi="宋体" w:cs="宋体"/>
          <w:bCs/>
          <w:u w:val="single"/>
        </w:rPr>
      </w:pPr>
      <w:r>
        <w:rPr>
          <w:rFonts w:hint="eastAsia" w:ascii="宋体" w:hAnsi="宋体" w:cs="宋体"/>
          <w:bCs/>
        </w:rPr>
        <w:t>（8）履约验收其他事项：</w:t>
      </w:r>
      <w:r>
        <w:rPr>
          <w:rFonts w:hint="eastAsia" w:ascii="宋体" w:hAnsi="宋体" w:cs="宋体"/>
          <w:bCs/>
          <w:u w:val="single"/>
        </w:rPr>
        <w:t xml:space="preserve">      （产权过户登记等）          </w:t>
      </w:r>
    </w:p>
    <w:p w14:paraId="2637AE10">
      <w:pPr>
        <w:numPr>
          <w:ilvl w:val="0"/>
          <w:numId w:val="14"/>
        </w:numPr>
        <w:adjustRightInd w:val="0"/>
        <w:snapToGrid w:val="0"/>
        <w:spacing w:line="400" w:lineRule="exact"/>
        <w:ind w:firstLine="422" w:firstLineChars="200"/>
        <w:rPr>
          <w:rFonts w:hint="eastAsia" w:ascii="宋体" w:hAnsi="宋体"/>
          <w:b/>
        </w:rPr>
      </w:pPr>
      <w:r>
        <w:rPr>
          <w:rFonts w:hint="eastAsia" w:ascii="宋体" w:hAnsi="宋体"/>
          <w:b/>
        </w:rPr>
        <w:t>组成合同的文件</w:t>
      </w:r>
    </w:p>
    <w:p w14:paraId="411D7401">
      <w:pPr>
        <w:adjustRightInd w:val="0"/>
        <w:snapToGrid w:val="0"/>
        <w:spacing w:line="400" w:lineRule="exact"/>
        <w:ind w:firstLine="420" w:firstLineChars="200"/>
        <w:rPr>
          <w:rFonts w:hint="eastAsia" w:ascii="宋体" w:hAnsi="宋体"/>
        </w:rPr>
      </w:pPr>
      <w:r>
        <w:rPr>
          <w:rFonts w:hint="eastAsia" w:ascii="宋体" w:hAnsi="宋体"/>
        </w:rPr>
        <w:t>本协议书与下列文件一起构成合同文件，如下述文件之间有任何抵触、矛盾或歧义，应按以下顺序解释：</w:t>
      </w:r>
    </w:p>
    <w:p w14:paraId="21F81C30">
      <w:pPr>
        <w:adjustRightInd w:val="0"/>
        <w:snapToGrid w:val="0"/>
        <w:spacing w:line="400" w:lineRule="exact"/>
        <w:ind w:firstLine="420" w:firstLineChars="200"/>
        <w:rPr>
          <w:rFonts w:hint="eastAsia" w:ascii="宋体" w:hAnsi="宋体"/>
        </w:rPr>
      </w:pPr>
      <w:r>
        <w:rPr>
          <w:rFonts w:hint="eastAsia" w:ascii="宋体" w:hAnsi="宋体"/>
        </w:rPr>
        <w:t>（1）政府采购合同协议书及其变更、补充协议</w:t>
      </w:r>
    </w:p>
    <w:p w14:paraId="465E1E66">
      <w:pPr>
        <w:adjustRightInd w:val="0"/>
        <w:snapToGrid w:val="0"/>
        <w:spacing w:line="400" w:lineRule="exact"/>
        <w:ind w:firstLine="420" w:firstLineChars="200"/>
        <w:rPr>
          <w:rFonts w:hint="eastAsia" w:ascii="宋体" w:hAnsi="宋体"/>
        </w:rPr>
      </w:pPr>
      <w:r>
        <w:rPr>
          <w:rFonts w:hint="eastAsia" w:ascii="宋体" w:hAnsi="宋体"/>
        </w:rPr>
        <w:t>（2）政府采购合同专用条款</w:t>
      </w:r>
    </w:p>
    <w:p w14:paraId="23C11B67">
      <w:pPr>
        <w:adjustRightInd w:val="0"/>
        <w:snapToGrid w:val="0"/>
        <w:spacing w:line="400" w:lineRule="exact"/>
        <w:ind w:firstLine="420" w:firstLineChars="200"/>
        <w:rPr>
          <w:rFonts w:hint="eastAsia" w:ascii="宋体" w:hAnsi="宋体"/>
        </w:rPr>
      </w:pPr>
      <w:r>
        <w:rPr>
          <w:rFonts w:hint="eastAsia" w:ascii="宋体" w:hAnsi="宋体"/>
        </w:rPr>
        <w:t>（3）政府采购合同通用条款</w:t>
      </w:r>
    </w:p>
    <w:p w14:paraId="42450AEC">
      <w:pPr>
        <w:adjustRightInd w:val="0"/>
        <w:snapToGrid w:val="0"/>
        <w:spacing w:line="400" w:lineRule="exact"/>
        <w:ind w:firstLine="420" w:firstLineChars="200"/>
        <w:rPr>
          <w:rFonts w:hint="eastAsia" w:ascii="宋体" w:hAnsi="宋体"/>
        </w:rPr>
      </w:pPr>
      <w:r>
        <w:rPr>
          <w:rFonts w:hint="eastAsia" w:ascii="宋体" w:hAnsi="宋体"/>
        </w:rPr>
        <w:t>（4）中标（成交）通知书</w:t>
      </w:r>
    </w:p>
    <w:p w14:paraId="6DC0C4AA">
      <w:pPr>
        <w:adjustRightInd w:val="0"/>
        <w:snapToGrid w:val="0"/>
        <w:spacing w:line="400" w:lineRule="exact"/>
        <w:ind w:firstLine="420" w:firstLineChars="200"/>
        <w:rPr>
          <w:rFonts w:hint="eastAsia" w:ascii="宋体" w:hAnsi="宋体"/>
        </w:rPr>
      </w:pPr>
      <w:r>
        <w:rPr>
          <w:rFonts w:hint="eastAsia" w:ascii="宋体" w:hAnsi="宋体"/>
        </w:rPr>
        <w:t>（5）投标（响应）文件</w:t>
      </w:r>
    </w:p>
    <w:p w14:paraId="1745B229">
      <w:pPr>
        <w:adjustRightInd w:val="0"/>
        <w:snapToGrid w:val="0"/>
        <w:spacing w:line="400" w:lineRule="exact"/>
        <w:ind w:firstLine="420" w:firstLineChars="200"/>
        <w:rPr>
          <w:rFonts w:hint="eastAsia" w:ascii="宋体" w:hAnsi="宋体"/>
        </w:rPr>
      </w:pPr>
      <w:r>
        <w:rPr>
          <w:rFonts w:hint="eastAsia" w:ascii="宋体" w:hAnsi="宋体"/>
        </w:rPr>
        <w:t>（6）采购文件</w:t>
      </w:r>
    </w:p>
    <w:p w14:paraId="67D080DF">
      <w:pPr>
        <w:adjustRightInd w:val="0"/>
        <w:snapToGrid w:val="0"/>
        <w:spacing w:line="400" w:lineRule="exact"/>
        <w:ind w:firstLine="420" w:firstLineChars="200"/>
        <w:rPr>
          <w:rFonts w:hint="eastAsia" w:ascii="宋体" w:hAnsi="宋体"/>
        </w:rPr>
      </w:pPr>
      <w:r>
        <w:rPr>
          <w:rFonts w:hint="eastAsia" w:ascii="宋体" w:hAnsi="宋体"/>
        </w:rPr>
        <w:t>（7）有关技术文件，图纸</w:t>
      </w:r>
    </w:p>
    <w:p w14:paraId="44ECCAC5">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（8）国家法律、行政法规和规章制度规定或合同约定的作为合同组成部分的其他文件</w:t>
      </w:r>
    </w:p>
    <w:p w14:paraId="4B2BC6A6">
      <w:pPr>
        <w:numPr>
          <w:ilvl w:val="0"/>
          <w:numId w:val="14"/>
        </w:numPr>
        <w:adjustRightInd w:val="0"/>
        <w:snapToGrid w:val="0"/>
        <w:spacing w:line="400" w:lineRule="exact"/>
        <w:ind w:firstLine="422" w:firstLineChars="200"/>
        <w:rPr>
          <w:rFonts w:hint="eastAsia" w:ascii="宋体" w:hAnsi="宋体"/>
          <w:b/>
        </w:rPr>
      </w:pPr>
      <w:r>
        <w:rPr>
          <w:rFonts w:hint="eastAsia" w:ascii="宋体" w:hAnsi="宋体"/>
          <w:b/>
        </w:rPr>
        <w:t>合同生效</w:t>
      </w:r>
    </w:p>
    <w:p w14:paraId="6970BB66">
      <w:pPr>
        <w:adjustRightInd w:val="0"/>
        <w:snapToGrid w:val="0"/>
        <w:spacing w:line="400" w:lineRule="exact"/>
        <w:ind w:firstLine="420" w:firstLineChars="200"/>
        <w:rPr>
          <w:rFonts w:hint="eastAsia" w:ascii="宋体" w:hAnsi="宋体"/>
        </w:rPr>
      </w:pPr>
      <w:r>
        <w:rPr>
          <w:rFonts w:hint="eastAsia" w:ascii="宋体" w:hAnsi="宋体"/>
        </w:rPr>
        <w:t>本合同自</w:t>
      </w:r>
      <w:r>
        <w:rPr>
          <w:rFonts w:hint="eastAsia" w:ascii="宋体" w:hAnsi="宋体"/>
          <w:u w:val="single"/>
        </w:rPr>
        <w:t>双方共同签字并盖章后</w:t>
      </w:r>
      <w:r>
        <w:rPr>
          <w:rFonts w:hint="eastAsia" w:ascii="宋体" w:hAnsi="宋体"/>
        </w:rPr>
        <w:t>生效。</w:t>
      </w:r>
    </w:p>
    <w:p w14:paraId="24D223E1">
      <w:pPr>
        <w:numPr>
          <w:ilvl w:val="0"/>
          <w:numId w:val="14"/>
        </w:numPr>
        <w:adjustRightInd w:val="0"/>
        <w:snapToGrid w:val="0"/>
        <w:spacing w:line="400" w:lineRule="exact"/>
        <w:ind w:firstLine="422" w:firstLineChars="200"/>
        <w:rPr>
          <w:rFonts w:hint="eastAsia" w:ascii="宋体" w:hAnsi="宋体"/>
          <w:b/>
        </w:rPr>
      </w:pPr>
      <w:r>
        <w:rPr>
          <w:rFonts w:hint="eastAsia" w:ascii="宋体" w:hAnsi="宋体"/>
          <w:b/>
        </w:rPr>
        <w:t>合同份数</w:t>
      </w:r>
    </w:p>
    <w:p w14:paraId="2CB730D4">
      <w:pPr>
        <w:adjustRightInd w:val="0"/>
        <w:snapToGrid w:val="0"/>
        <w:spacing w:line="400" w:lineRule="exact"/>
        <w:ind w:firstLine="420" w:firstLineChars="200"/>
        <w:rPr>
          <w:rFonts w:hint="eastAsia" w:ascii="宋体" w:hAnsi="宋体"/>
        </w:rPr>
      </w:pPr>
      <w:r>
        <w:rPr>
          <w:rFonts w:hint="eastAsia" w:ascii="宋体" w:hAnsi="宋体"/>
        </w:rPr>
        <w:t>本合同一式</w:t>
      </w:r>
      <w:r>
        <w:rPr>
          <w:rFonts w:hint="eastAsia" w:ascii="宋体" w:hAnsi="宋体"/>
          <w:u w:val="single"/>
        </w:rPr>
        <w:t xml:space="preserve">    </w:t>
      </w:r>
      <w:r>
        <w:rPr>
          <w:rFonts w:hint="eastAsia" w:ascii="宋体" w:hAnsi="宋体"/>
        </w:rPr>
        <w:t>份，甲方执</w:t>
      </w:r>
      <w:r>
        <w:rPr>
          <w:rFonts w:hint="eastAsia" w:ascii="宋体" w:hAnsi="宋体"/>
          <w:u w:val="single"/>
        </w:rPr>
        <w:t xml:space="preserve">    </w:t>
      </w:r>
      <w:r>
        <w:rPr>
          <w:rFonts w:hint="eastAsia" w:ascii="宋体" w:hAnsi="宋体"/>
        </w:rPr>
        <w:t>份，乙方执</w:t>
      </w:r>
      <w:r>
        <w:rPr>
          <w:rFonts w:hint="eastAsia" w:ascii="宋体" w:hAnsi="宋体"/>
          <w:u w:val="single"/>
        </w:rPr>
        <w:t xml:space="preserve">    </w:t>
      </w:r>
      <w:r>
        <w:rPr>
          <w:rFonts w:hint="eastAsia" w:ascii="宋体" w:hAnsi="宋体"/>
        </w:rPr>
        <w:t>份，均具有同等法律效力。</w:t>
      </w:r>
    </w:p>
    <w:p w14:paraId="0AD8F070">
      <w:pPr>
        <w:adjustRightInd w:val="0"/>
        <w:snapToGrid w:val="0"/>
        <w:spacing w:line="400" w:lineRule="exact"/>
        <w:ind w:firstLine="420" w:firstLineChars="200"/>
        <w:rPr>
          <w:rFonts w:hint="eastAsia" w:ascii="宋体" w:hAnsi="宋体"/>
        </w:rPr>
      </w:pPr>
      <w:r>
        <w:rPr>
          <w:rFonts w:hint="eastAsia" w:ascii="宋体" w:hAnsi="宋体"/>
        </w:rPr>
        <w:t>合同订立时间：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F8CADBD">
      <w:pPr>
        <w:adjustRightInd w:val="0"/>
        <w:snapToGrid w:val="0"/>
        <w:spacing w:line="400" w:lineRule="exact"/>
        <w:ind w:firstLine="420" w:firstLineChars="200"/>
        <w:rPr>
          <w:rFonts w:hint="eastAsia" w:ascii="宋体" w:hAnsi="宋体"/>
        </w:rPr>
      </w:pPr>
      <w:r>
        <w:rPr>
          <w:rFonts w:hint="eastAsia" w:ascii="宋体" w:hAnsi="宋体"/>
        </w:rPr>
        <w:t>合同订立地点：</w:t>
      </w:r>
      <w:r>
        <w:rPr>
          <w:rFonts w:hint="eastAsia" w:ascii="宋体" w:hAnsi="宋体"/>
          <w:u w:val="single"/>
        </w:rPr>
        <w:t xml:space="preserve">                           </w:t>
      </w:r>
    </w:p>
    <w:p w14:paraId="12F1F638">
      <w:pPr>
        <w:adjustRightInd w:val="0"/>
        <w:snapToGrid w:val="0"/>
        <w:spacing w:line="400" w:lineRule="exact"/>
        <w:ind w:firstLine="420" w:firstLineChars="200"/>
      </w:pPr>
      <w:r>
        <w:rPr>
          <w:rFonts w:hint="eastAsia" w:ascii="宋体" w:hAnsi="宋体"/>
        </w:rPr>
        <w:t>附件：具体标的及其技术要求和商务要求、联合协议、分包意向协议等。</w:t>
      </w:r>
    </w:p>
    <w:p w14:paraId="677F6B8D">
      <w:pPr>
        <w:spacing w:line="400" w:lineRule="exact"/>
        <w:ind w:firstLine="420" w:firstLineChars="200"/>
      </w:pPr>
    </w:p>
    <w:p w14:paraId="1E4DFCAE">
      <w:pPr>
        <w:keepNext/>
        <w:keepLines/>
        <w:spacing w:line="400" w:lineRule="exact"/>
        <w:outlineLvl w:val="1"/>
        <w:rPr>
          <w:rFonts w:hint="eastAsia" w:ascii="宋体" w:hAnsi="宋体"/>
        </w:rPr>
      </w:pPr>
      <w:r>
        <w:rPr>
          <w:rFonts w:ascii="Arial" w:hAnsi="Arial"/>
          <w:b/>
          <w:bCs/>
          <w:sz w:val="24"/>
          <w:szCs w:val="32"/>
          <w:lang w:val="en"/>
        </w:rPr>
        <w:t xml:space="preserve">   </w:t>
      </w:r>
    </w:p>
    <w:p w14:paraId="30E36DBD">
      <w:r>
        <w:rPr>
          <w:rFonts w:hint="eastAsia"/>
        </w:rPr>
        <w:br w:type="page"/>
      </w:r>
    </w:p>
    <w:p w14:paraId="1FF5ACED">
      <w:pPr>
        <w:ind w:firstLine="420" w:firstLineChars="200"/>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06FF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F7BB98">
            <w:pPr>
              <w:adjustRightInd w:val="0"/>
              <w:snapToGrid w:val="0"/>
              <w:spacing w:line="300" w:lineRule="exact"/>
              <w:jc w:val="center"/>
            </w:pPr>
            <w:r>
              <w:t>甲方</w:t>
            </w:r>
            <w:r>
              <w:rPr>
                <w:rFonts w:hint="eastAsia"/>
              </w:rPr>
              <w:t>（采购人</w:t>
            </w:r>
            <w:r>
              <w:rPr>
                <w:rFonts w:hint="eastAsia" w:ascii="宋体" w:hAnsi="宋体"/>
              </w:rPr>
              <w:t>、受采购人委托签订合同的单位或</w:t>
            </w:r>
            <w:r>
              <w:rPr>
                <w:rFonts w:hint="eastAsia"/>
              </w:rPr>
              <w:t>采购文件约定的合同甲方）</w:t>
            </w:r>
          </w:p>
        </w:tc>
        <w:tc>
          <w:tcPr>
            <w:tcW w:w="2437" w:type="pct"/>
            <w:gridSpan w:val="2"/>
            <w:tcBorders>
              <w:left w:val="single" w:color="auto" w:sz="2" w:space="0"/>
              <w:bottom w:val="single" w:color="auto" w:sz="2" w:space="0"/>
            </w:tcBorders>
            <w:vAlign w:val="center"/>
          </w:tcPr>
          <w:p w14:paraId="70E4723C">
            <w:pPr>
              <w:adjustRightInd w:val="0"/>
              <w:snapToGrid w:val="0"/>
              <w:spacing w:line="300" w:lineRule="exact"/>
              <w:jc w:val="center"/>
            </w:pPr>
            <w:r>
              <w:t>乙方</w:t>
            </w:r>
            <w:r>
              <w:rPr>
                <w:rFonts w:hint="eastAsia"/>
              </w:rPr>
              <w:t>（供应商）</w:t>
            </w:r>
          </w:p>
        </w:tc>
      </w:tr>
      <w:tr w14:paraId="58B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5D1B2C">
            <w:pPr>
              <w:adjustRightInd w:val="0"/>
              <w:snapToGrid w:val="0"/>
              <w:spacing w:line="300" w:lineRule="exact"/>
              <w:jc w:val="center"/>
            </w:pPr>
            <w:r>
              <w:t>单位名称</w:t>
            </w:r>
            <w:r>
              <w:rPr>
                <w:rFonts w:hint="eastAsia"/>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AE8133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351F15">
            <w:pPr>
              <w:adjustRightInd w:val="0"/>
              <w:snapToGrid w:val="0"/>
              <w:spacing w:line="300" w:lineRule="exact"/>
              <w:jc w:val="center"/>
            </w:pPr>
            <w:r>
              <w:t>单位名称</w:t>
            </w:r>
            <w:r>
              <w:rPr>
                <w:rFonts w:hint="eastAsia"/>
              </w:rPr>
              <w:t>（公章或合同章）</w:t>
            </w:r>
          </w:p>
        </w:tc>
        <w:tc>
          <w:tcPr>
            <w:tcW w:w="1259" w:type="pct"/>
            <w:tcBorders>
              <w:top w:val="single" w:color="auto" w:sz="2" w:space="0"/>
              <w:left w:val="single" w:color="auto" w:sz="2" w:space="0"/>
              <w:bottom w:val="single" w:color="auto" w:sz="2" w:space="0"/>
            </w:tcBorders>
            <w:vAlign w:val="center"/>
          </w:tcPr>
          <w:p w14:paraId="64F65233">
            <w:pPr>
              <w:adjustRightInd w:val="0"/>
              <w:snapToGrid w:val="0"/>
              <w:spacing w:line="300" w:lineRule="exact"/>
              <w:jc w:val="center"/>
              <w:rPr>
                <w:spacing w:val="20"/>
              </w:rPr>
            </w:pPr>
          </w:p>
        </w:tc>
      </w:tr>
      <w:tr w14:paraId="54EC5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F8C3222">
            <w:pPr>
              <w:adjustRightInd w:val="0"/>
              <w:snapToGrid w:val="0"/>
              <w:spacing w:line="300" w:lineRule="exact"/>
              <w:jc w:val="center"/>
            </w:pPr>
            <w:r>
              <w:t>法定代表人</w:t>
            </w:r>
          </w:p>
          <w:p w14:paraId="506C1286">
            <w:pPr>
              <w:adjustRightInd w:val="0"/>
              <w:snapToGrid w:val="0"/>
              <w:spacing w:line="300" w:lineRule="exact"/>
              <w:ind w:firstLine="100" w:firstLineChars="48"/>
              <w:jc w:val="center"/>
            </w:pPr>
            <w:r>
              <w:rPr>
                <w:rFonts w:hint="eastAsia"/>
              </w:rPr>
              <w:t>或其</w:t>
            </w:r>
            <w:r>
              <w:t>委托代理人</w:t>
            </w:r>
            <w:r>
              <w:rPr>
                <w:rFonts w:hint="eastAsia"/>
              </w:rPr>
              <w:t>（签章）</w:t>
            </w:r>
          </w:p>
        </w:tc>
        <w:tc>
          <w:tcPr>
            <w:tcW w:w="1436" w:type="pct"/>
            <w:vMerge w:val="restart"/>
            <w:tcBorders>
              <w:top w:val="single" w:color="auto" w:sz="2" w:space="0"/>
              <w:left w:val="single" w:color="auto" w:sz="2" w:space="0"/>
              <w:right w:val="single" w:color="auto" w:sz="2" w:space="0"/>
            </w:tcBorders>
            <w:vAlign w:val="center"/>
          </w:tcPr>
          <w:p w14:paraId="5D0F8627">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379A8074">
            <w:pPr>
              <w:adjustRightInd w:val="0"/>
              <w:snapToGrid w:val="0"/>
              <w:spacing w:line="300" w:lineRule="exact"/>
              <w:jc w:val="center"/>
            </w:pPr>
            <w:r>
              <w:t>法定代表人</w:t>
            </w:r>
          </w:p>
          <w:p w14:paraId="3D3EA667">
            <w:pPr>
              <w:adjustRightInd w:val="0"/>
              <w:snapToGrid w:val="0"/>
              <w:spacing w:line="300" w:lineRule="exact"/>
              <w:jc w:val="center"/>
            </w:pPr>
            <w:r>
              <w:rPr>
                <w:rFonts w:hint="eastAsia"/>
              </w:rPr>
              <w:t>或其</w:t>
            </w:r>
            <w:r>
              <w:t>委托代理人</w:t>
            </w:r>
            <w:r>
              <w:rPr>
                <w:rFonts w:hint="eastAsia"/>
              </w:rPr>
              <w:t>（签章）</w:t>
            </w:r>
          </w:p>
        </w:tc>
        <w:tc>
          <w:tcPr>
            <w:tcW w:w="1259" w:type="pct"/>
            <w:tcBorders>
              <w:top w:val="single" w:color="auto" w:sz="2" w:space="0"/>
              <w:left w:val="single" w:color="auto" w:sz="2" w:space="0"/>
              <w:bottom w:val="single" w:color="auto" w:sz="2" w:space="0"/>
            </w:tcBorders>
            <w:vAlign w:val="center"/>
          </w:tcPr>
          <w:p w14:paraId="2782831A">
            <w:pPr>
              <w:adjustRightInd w:val="0"/>
              <w:snapToGrid w:val="0"/>
              <w:spacing w:line="300" w:lineRule="exact"/>
              <w:jc w:val="center"/>
            </w:pPr>
          </w:p>
        </w:tc>
      </w:tr>
      <w:tr w14:paraId="7AFB43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49C51C">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6E1B7958">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F0B0B52">
            <w:pPr>
              <w:adjustRightInd w:val="0"/>
              <w:snapToGrid w:val="0"/>
              <w:spacing w:line="300" w:lineRule="exact"/>
              <w:jc w:val="center"/>
            </w:pPr>
            <w:r>
              <w:rPr>
                <w:rFonts w:hint="eastAsia"/>
              </w:rPr>
              <w:t>拥有者性别</w:t>
            </w:r>
          </w:p>
        </w:tc>
        <w:tc>
          <w:tcPr>
            <w:tcW w:w="1259" w:type="pct"/>
            <w:tcBorders>
              <w:top w:val="single" w:color="auto" w:sz="2" w:space="0"/>
              <w:left w:val="single" w:color="auto" w:sz="2" w:space="0"/>
              <w:bottom w:val="single" w:color="auto" w:sz="2" w:space="0"/>
            </w:tcBorders>
            <w:vAlign w:val="center"/>
          </w:tcPr>
          <w:p w14:paraId="55BE276C">
            <w:pPr>
              <w:adjustRightInd w:val="0"/>
              <w:snapToGrid w:val="0"/>
              <w:spacing w:line="300" w:lineRule="exact"/>
              <w:jc w:val="center"/>
              <w:rPr>
                <w:spacing w:val="20"/>
              </w:rPr>
            </w:pPr>
          </w:p>
        </w:tc>
      </w:tr>
      <w:tr w14:paraId="19A89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68134A">
            <w:pPr>
              <w:adjustRightInd w:val="0"/>
              <w:snapToGrid w:val="0"/>
              <w:spacing w:line="300" w:lineRule="exact"/>
              <w:jc w:val="center"/>
            </w:pPr>
            <w:r>
              <w:rPr>
                <w:rFonts w:hint="eastAsi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B8BDC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55612A1">
            <w:pPr>
              <w:adjustRightInd w:val="0"/>
              <w:snapToGrid w:val="0"/>
              <w:spacing w:line="300" w:lineRule="exact"/>
              <w:jc w:val="center"/>
            </w:pPr>
            <w:r>
              <w:rPr>
                <w:rFonts w:hint="eastAsia"/>
              </w:rPr>
              <w:t>住  所</w:t>
            </w:r>
          </w:p>
        </w:tc>
        <w:tc>
          <w:tcPr>
            <w:tcW w:w="1259" w:type="pct"/>
            <w:tcBorders>
              <w:top w:val="single" w:color="auto" w:sz="2" w:space="0"/>
              <w:left w:val="single" w:color="auto" w:sz="2" w:space="0"/>
              <w:bottom w:val="single" w:color="auto" w:sz="2" w:space="0"/>
            </w:tcBorders>
            <w:vAlign w:val="center"/>
          </w:tcPr>
          <w:p w14:paraId="521563F5">
            <w:pPr>
              <w:adjustRightInd w:val="0"/>
              <w:snapToGrid w:val="0"/>
              <w:spacing w:line="300" w:lineRule="exact"/>
              <w:jc w:val="center"/>
              <w:rPr>
                <w:spacing w:val="20"/>
              </w:rPr>
            </w:pPr>
          </w:p>
        </w:tc>
      </w:tr>
      <w:tr w14:paraId="2810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4C60F">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6F19A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137B3DF">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40FC3F30">
            <w:pPr>
              <w:adjustRightInd w:val="0"/>
              <w:snapToGrid w:val="0"/>
              <w:spacing w:line="300" w:lineRule="exact"/>
              <w:jc w:val="center"/>
              <w:rPr>
                <w:spacing w:val="20"/>
              </w:rPr>
            </w:pPr>
          </w:p>
        </w:tc>
      </w:tr>
      <w:tr w14:paraId="61A6B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62584">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AA1497">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8E4C451">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6B4C1AA2">
            <w:pPr>
              <w:adjustRightInd w:val="0"/>
              <w:snapToGrid w:val="0"/>
              <w:spacing w:line="300" w:lineRule="exact"/>
              <w:jc w:val="center"/>
              <w:rPr>
                <w:spacing w:val="20"/>
              </w:rPr>
            </w:pPr>
          </w:p>
        </w:tc>
      </w:tr>
      <w:tr w14:paraId="24246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B18449">
            <w:pPr>
              <w:adjustRightInd w:val="0"/>
              <w:snapToGrid w:val="0"/>
              <w:spacing w:line="300" w:lineRule="exact"/>
              <w:jc w:val="center"/>
            </w:pPr>
            <w:r>
              <w:rPr>
                <w:rFonts w:hint="eastAsi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2CB4B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A1CD1C7">
            <w:pPr>
              <w:adjustRightInd w:val="0"/>
              <w:snapToGrid w:val="0"/>
              <w:spacing w:line="300" w:lineRule="exact"/>
              <w:jc w:val="center"/>
            </w:pPr>
            <w:r>
              <w:rPr>
                <w:rFonts w:hint="eastAsia"/>
              </w:rPr>
              <w:t>通信地址</w:t>
            </w:r>
          </w:p>
        </w:tc>
        <w:tc>
          <w:tcPr>
            <w:tcW w:w="1259" w:type="pct"/>
            <w:tcBorders>
              <w:top w:val="single" w:color="auto" w:sz="2" w:space="0"/>
              <w:left w:val="single" w:color="auto" w:sz="2" w:space="0"/>
              <w:bottom w:val="single" w:color="auto" w:sz="2" w:space="0"/>
            </w:tcBorders>
            <w:vAlign w:val="center"/>
          </w:tcPr>
          <w:p w14:paraId="7EA89336">
            <w:pPr>
              <w:adjustRightInd w:val="0"/>
              <w:snapToGrid w:val="0"/>
              <w:spacing w:line="300" w:lineRule="exact"/>
              <w:jc w:val="center"/>
              <w:rPr>
                <w:spacing w:val="20"/>
              </w:rPr>
            </w:pPr>
          </w:p>
        </w:tc>
      </w:tr>
      <w:tr w14:paraId="38992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E63549">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6E91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579F533">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52C05C13">
            <w:pPr>
              <w:adjustRightInd w:val="0"/>
              <w:snapToGrid w:val="0"/>
              <w:spacing w:line="300" w:lineRule="exact"/>
              <w:jc w:val="center"/>
              <w:rPr>
                <w:spacing w:val="20"/>
              </w:rPr>
            </w:pPr>
          </w:p>
        </w:tc>
      </w:tr>
      <w:tr w14:paraId="48C44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96212D">
            <w:pPr>
              <w:adjustRightInd w:val="0"/>
              <w:snapToGrid w:val="0"/>
              <w:spacing w:line="300" w:lineRule="exact"/>
              <w:jc w:val="center"/>
            </w:pPr>
            <w:r>
              <w:rPr>
                <w:rFonts w:hint="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8398EF">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B8EDDA4">
            <w:pPr>
              <w:adjustRightInd w:val="0"/>
              <w:snapToGrid w:val="0"/>
              <w:spacing w:line="300" w:lineRule="exact"/>
              <w:jc w:val="center"/>
            </w:pPr>
            <w:r>
              <w:rPr>
                <w:rFonts w:hint="eastAsia"/>
              </w:rPr>
              <w:t>电子邮箱</w:t>
            </w:r>
          </w:p>
        </w:tc>
        <w:tc>
          <w:tcPr>
            <w:tcW w:w="1259" w:type="pct"/>
            <w:tcBorders>
              <w:top w:val="single" w:color="auto" w:sz="2" w:space="0"/>
              <w:left w:val="single" w:color="auto" w:sz="2" w:space="0"/>
              <w:bottom w:val="single" w:color="auto" w:sz="2" w:space="0"/>
            </w:tcBorders>
            <w:vAlign w:val="center"/>
          </w:tcPr>
          <w:p w14:paraId="12D9CE19">
            <w:pPr>
              <w:adjustRightInd w:val="0"/>
              <w:snapToGrid w:val="0"/>
              <w:spacing w:line="300" w:lineRule="exact"/>
              <w:jc w:val="center"/>
              <w:rPr>
                <w:spacing w:val="20"/>
              </w:rPr>
            </w:pPr>
          </w:p>
        </w:tc>
      </w:tr>
      <w:tr w14:paraId="5E80F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7B56">
            <w:pPr>
              <w:adjustRightInd w:val="0"/>
              <w:snapToGrid w:val="0"/>
              <w:spacing w:line="300" w:lineRule="exact"/>
              <w:jc w:val="center"/>
            </w:pPr>
            <w:r>
              <w:rPr>
                <w:rFonts w:hint="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5563C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5E121A8">
            <w:pPr>
              <w:adjustRightInd w:val="0"/>
              <w:snapToGrid w:val="0"/>
              <w:spacing w:line="300" w:lineRule="exact"/>
              <w:jc w:val="center"/>
            </w:pPr>
            <w:r>
              <w:rPr>
                <w:rFonts w:hint="eastAsia"/>
              </w:rPr>
              <w:t>统一社会信用代码</w:t>
            </w:r>
          </w:p>
        </w:tc>
        <w:tc>
          <w:tcPr>
            <w:tcW w:w="1259" w:type="pct"/>
            <w:tcBorders>
              <w:top w:val="single" w:color="auto" w:sz="2" w:space="0"/>
              <w:left w:val="single" w:color="auto" w:sz="2" w:space="0"/>
              <w:bottom w:val="single" w:color="auto" w:sz="2" w:space="0"/>
            </w:tcBorders>
            <w:vAlign w:val="center"/>
          </w:tcPr>
          <w:p w14:paraId="38D50080">
            <w:pPr>
              <w:adjustRightInd w:val="0"/>
              <w:snapToGrid w:val="0"/>
              <w:spacing w:line="300" w:lineRule="exact"/>
              <w:jc w:val="center"/>
              <w:rPr>
                <w:spacing w:val="20"/>
              </w:rPr>
            </w:pPr>
          </w:p>
        </w:tc>
      </w:tr>
      <w:tr w14:paraId="60009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F09CE3">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6DBF6DD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3E55526">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70008BD0">
            <w:pPr>
              <w:adjustRightInd w:val="0"/>
              <w:snapToGrid w:val="0"/>
              <w:spacing w:line="300" w:lineRule="exact"/>
              <w:jc w:val="center"/>
              <w:rPr>
                <w:spacing w:val="20"/>
              </w:rPr>
            </w:pPr>
          </w:p>
        </w:tc>
      </w:tr>
      <w:tr w14:paraId="70D98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E6BE18">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7F1756E9">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D6E31B0">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47750F51">
            <w:pPr>
              <w:adjustRightInd w:val="0"/>
              <w:snapToGrid w:val="0"/>
              <w:spacing w:line="300" w:lineRule="exact"/>
              <w:jc w:val="center"/>
              <w:rPr>
                <w:spacing w:val="20"/>
              </w:rPr>
            </w:pPr>
          </w:p>
        </w:tc>
      </w:tr>
      <w:tr w14:paraId="27AF4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8BF1A7">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0AC28CA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9BB019">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43BF9476">
            <w:pPr>
              <w:adjustRightInd w:val="0"/>
              <w:snapToGrid w:val="0"/>
              <w:spacing w:line="300" w:lineRule="exact"/>
              <w:jc w:val="center"/>
              <w:rPr>
                <w:spacing w:val="20"/>
              </w:rPr>
            </w:pPr>
          </w:p>
        </w:tc>
      </w:tr>
      <w:tr w14:paraId="324F8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BCFD56">
            <w:pPr>
              <w:adjustRightInd w:val="0"/>
              <w:snapToGrid w:val="0"/>
              <w:spacing w:before="156" w:beforeLines="50" w:line="360" w:lineRule="auto"/>
              <w:jc w:val="left"/>
              <w:rPr>
                <w:spacing w:val="20"/>
              </w:rPr>
            </w:pPr>
            <w:r>
              <w:rPr>
                <w:rFonts w:hint="eastAsia" w:ascii="宋体" w:hAnsi="宋体"/>
              </w:rPr>
              <w:t>注：涉及联合体或其他合同主体的信息应按上表格式加列。</w:t>
            </w:r>
          </w:p>
        </w:tc>
      </w:tr>
    </w:tbl>
    <w:p w14:paraId="300B9A32">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u w:val="single"/>
        </w:rPr>
        <w:br w:type="page"/>
      </w:r>
      <w:bookmarkStart w:id="72" w:name="_Toc27624"/>
      <w:r>
        <w:rPr>
          <w:rFonts w:hint="eastAsia" w:ascii="黑体" w:hAnsi="黑体" w:eastAsia="黑体"/>
          <w:sz w:val="28"/>
          <w:szCs w:val="28"/>
        </w:rPr>
        <w:t>第二节 政府采购合同通用条款</w:t>
      </w:r>
      <w:bookmarkEnd w:id="72"/>
    </w:p>
    <w:p w14:paraId="48274715">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25DEBF1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1.1合同当事人</w:t>
      </w:r>
    </w:p>
    <w:p w14:paraId="6D5542E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（1）采购人（以下称甲方）是指使用财政性资金，通过政府采购方式向供应商购买货物及其相关服务的国家机关、事业单位、团体组织。</w:t>
      </w:r>
    </w:p>
    <w:p w14:paraId="7AF53DB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（2）供应商（以下称乙方）是指参加政府采购活动并且中标（成交），向采购人提供合同约定的货物及其相关服务的法人、非法人组织或者自然人。</w:t>
      </w:r>
    </w:p>
    <w:p w14:paraId="2D4D513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0A30E287">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1.2本合同下列术语应解释为：</w:t>
      </w:r>
    </w:p>
    <w:p w14:paraId="106F1615">
      <w:pPr>
        <w:adjustRightInd w:val="0"/>
        <w:snapToGrid w:val="0"/>
        <w:spacing w:line="400" w:lineRule="exact"/>
        <w:ind w:firstLine="420" w:firstLineChars="200"/>
        <w:jc w:val="left"/>
        <w:rPr>
          <w:rFonts w:hint="eastAsia"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政府采购合同协议书及其变更、补充协议，政府采购合同专用条款，政府采购合同通用条款，中标（成交）通知书，投标（响应）文件，采购文件，有关技术文件和图纸，以及</w:t>
      </w:r>
      <w:r>
        <w:rPr>
          <w:rFonts w:hint="eastAsia" w:ascii="宋体" w:hAnsi="宋体" w:cs="宋体"/>
        </w:rPr>
        <w:t>国家法律、行政法规和规章制度规定或合同约定的作为合同组成部分的其他文件</w:t>
      </w:r>
      <w:r>
        <w:rPr>
          <w:rFonts w:hint="eastAsia" w:ascii="宋体" w:hAnsi="宋体"/>
        </w:rPr>
        <w:t>。</w:t>
      </w:r>
    </w:p>
    <w:p w14:paraId="10AEF095">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（2）“合同价款”系指根据本合同规定乙方在全面履行合同义务后甲方应支付给乙方的价款。</w:t>
      </w:r>
    </w:p>
    <w:p w14:paraId="22504C8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7D9402E5">
      <w:pPr>
        <w:adjustRightInd w:val="0"/>
        <w:snapToGrid w:val="0"/>
        <w:spacing w:line="400" w:lineRule="exact"/>
        <w:ind w:firstLine="420" w:firstLineChars="200"/>
        <w:jc w:val="left"/>
        <w:rPr>
          <w:rFonts w:hint="eastAsia"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32400C12">
      <w:pPr>
        <w:adjustRightInd w:val="0"/>
        <w:snapToGrid w:val="0"/>
        <w:spacing w:line="400" w:lineRule="exact"/>
        <w:ind w:firstLine="420" w:firstLineChars="200"/>
        <w:jc w:val="left"/>
        <w:rPr>
          <w:rFonts w:hint="eastAsia" w:ascii="宋体" w:hAnsi="宋体"/>
          <w:highlight w:val="yellow"/>
        </w:rPr>
      </w:pPr>
      <w:r>
        <w:rPr>
          <w:rFonts w:hint="eastAsia" w:ascii="宋体" w:hAnsi="宋体"/>
        </w:rPr>
        <w:t>（5）“分包”系指中标（成交）供应商按采购文件、投标（响应）文件的规定，根据分包意向协议，将中标（成交）项目中的部分履约内容，分给具有相应资质条件的供应商履行合同的行为。</w:t>
      </w:r>
    </w:p>
    <w:p w14:paraId="5E1BD23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rPr>
        <w:t>政府采购合同专用条款</w:t>
      </w:r>
      <w:r>
        <w:rPr>
          <w:rFonts w:hint="eastAsia" w:ascii="宋体" w:hAnsi="宋体"/>
        </w:rPr>
        <w:t>】。</w:t>
      </w:r>
    </w:p>
    <w:p w14:paraId="6C5BC930">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（7）其他术语解释，见【</w:t>
      </w:r>
      <w:r>
        <w:rPr>
          <w:rFonts w:hint="eastAsia" w:ascii="宋体" w:hAnsi="宋体"/>
          <w:b/>
          <w:bCs/>
        </w:rPr>
        <w:t>政府采购合同专用条款</w:t>
      </w:r>
      <w:r>
        <w:rPr>
          <w:rFonts w:hint="eastAsia" w:ascii="宋体" w:hAnsi="宋体"/>
        </w:rPr>
        <w:t>】。</w:t>
      </w:r>
    </w:p>
    <w:p w14:paraId="18422E67">
      <w:pPr>
        <w:numPr>
          <w:ilvl w:val="0"/>
          <w:numId w:val="17"/>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DFAD18D">
      <w:pPr>
        <w:autoSpaceDE w:val="0"/>
        <w:autoSpaceDN w:val="0"/>
        <w:adjustRightInd w:val="0"/>
        <w:snapToGrid w:val="0"/>
        <w:spacing w:line="400" w:lineRule="exact"/>
        <w:ind w:firstLine="420" w:firstLineChars="200"/>
        <w:jc w:val="left"/>
        <w:rPr>
          <w:rFonts w:hint="eastAsia" w:ascii="宋体" w:hAnsi="宋体"/>
          <w:b/>
          <w:bCs/>
          <w:i/>
          <w:iCs/>
        </w:rPr>
      </w:pPr>
      <w:r>
        <w:rPr>
          <w:rFonts w:hint="eastAsia"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5A45E789">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46D0606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430EAC3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24F1127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4F5F502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1693B77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3BF270BA">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5EDB6C41">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22D4EDE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4.6</w:t>
      </w:r>
      <w:r>
        <w:rPr>
          <w:rFonts w:ascii="宋体" w:hAnsi="宋体"/>
        </w:rPr>
        <w:t xml:space="preserve"> </w:t>
      </w:r>
      <w:r>
        <w:rPr>
          <w:rFonts w:hint="eastAsia" w:ascii="宋体" w:hAnsi="宋体"/>
        </w:rPr>
        <w:t>国家法律法规规定及</w:t>
      </w:r>
      <w:r>
        <w:rPr>
          <w:rFonts w:hint="eastAsia" w:ascii="宋体" w:hAnsi="宋体" w:cs="宋体"/>
          <w:b/>
          <w:bCs/>
        </w:rPr>
        <w:t>【政府采购合同专用条款】</w:t>
      </w:r>
      <w:r>
        <w:rPr>
          <w:rFonts w:hint="eastAsia" w:ascii="宋体" w:hAnsi="宋体"/>
        </w:rPr>
        <w:t>约定应由甲方承担的其他义务和责任。</w:t>
      </w:r>
    </w:p>
    <w:p w14:paraId="5DB78D2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65AF3A5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0E5E947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5D7195A8">
      <w:pPr>
        <w:spacing w:line="400" w:lineRule="exact"/>
        <w:ind w:firstLine="369" w:firstLineChars="176"/>
        <w:rPr>
          <w:rFonts w:hint="eastAsia" w:ascii="宋体" w:hAnsi="宋体" w:cs="宋体"/>
        </w:rPr>
      </w:pPr>
      <w:r>
        <w:rPr>
          <w:rFonts w:hint="eastAsia" w:ascii="宋体" w:hAnsi="宋体"/>
        </w:rPr>
        <w:t>5.</w:t>
      </w:r>
      <w:r>
        <w:rPr>
          <w:rFonts w:ascii="宋体" w:hAnsi="宋体"/>
        </w:rPr>
        <w:t>3</w:t>
      </w:r>
      <w:r>
        <w:rPr>
          <w:rFonts w:hint="eastAsia" w:ascii="宋体" w:hAnsi="宋体"/>
        </w:rPr>
        <w:t>乙方有权</w:t>
      </w:r>
      <w:r>
        <w:rPr>
          <w:rFonts w:hint="eastAsia" w:ascii="宋体" w:hAnsi="宋体" w:cs="宋体"/>
        </w:rPr>
        <w:t>根据合同约定向甲方收取合同价款。</w:t>
      </w:r>
    </w:p>
    <w:p w14:paraId="6987295E">
      <w:pPr>
        <w:spacing w:line="400" w:lineRule="exact"/>
        <w:ind w:firstLine="369" w:firstLineChars="176"/>
        <w:rPr>
          <w:rFonts w:hint="eastAsia" w:ascii="宋体" w:hAnsi="宋体" w:cs="宋体"/>
        </w:rPr>
      </w:pPr>
      <w:r>
        <w:rPr>
          <w:rFonts w:hint="eastAsia" w:ascii="宋体" w:hAnsi="宋体"/>
        </w:rPr>
        <w:t>5.</w:t>
      </w:r>
      <w:r>
        <w:rPr>
          <w:rFonts w:ascii="宋体" w:hAnsi="宋体"/>
        </w:rPr>
        <w:t>4</w:t>
      </w:r>
      <w:r>
        <w:rPr>
          <w:rFonts w:hint="eastAsia" w:ascii="宋体" w:hAnsi="宋体" w:cs="宋体"/>
        </w:rPr>
        <w:t>国家法律法规规定</w:t>
      </w:r>
      <w:r>
        <w:rPr>
          <w:rFonts w:hint="eastAsia" w:ascii="宋体" w:hAnsi="宋体"/>
        </w:rPr>
        <w:t>及</w:t>
      </w:r>
      <w:r>
        <w:rPr>
          <w:rFonts w:hint="eastAsia" w:ascii="宋体" w:hAnsi="宋体" w:cs="宋体"/>
          <w:b/>
          <w:bCs/>
        </w:rPr>
        <w:t>【政府采购合同专用条款】</w:t>
      </w:r>
      <w:r>
        <w:rPr>
          <w:rFonts w:hint="eastAsia" w:ascii="宋体" w:hAnsi="宋体" w:cs="宋体"/>
        </w:rPr>
        <w:t>约定应由乙方承担的其他义务和责任。</w:t>
      </w:r>
    </w:p>
    <w:p w14:paraId="014AE51A">
      <w:pPr>
        <w:numPr>
          <w:ilvl w:val="0"/>
          <w:numId w:val="18"/>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143C3C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0FBA7F04">
      <w:pPr>
        <w:autoSpaceDE w:val="0"/>
        <w:autoSpaceDN w:val="0"/>
        <w:adjustRightInd w:val="0"/>
        <w:snapToGrid w:val="0"/>
        <w:spacing w:line="400" w:lineRule="exact"/>
        <w:ind w:firstLine="420" w:firstLineChars="200"/>
        <w:jc w:val="left"/>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00A773A4">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330C18B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721D9E54">
      <w:pPr>
        <w:adjustRightInd w:val="0"/>
        <w:snapToGrid w:val="0"/>
        <w:spacing w:line="400" w:lineRule="exact"/>
        <w:ind w:firstLine="420" w:firstLineChars="200"/>
        <w:jc w:val="left"/>
        <w:rPr>
          <w:rFonts w:hint="eastAsia"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754FE8C9">
      <w:pPr>
        <w:adjustRightInd w:val="0"/>
        <w:snapToGrid w:val="0"/>
        <w:spacing w:line="400" w:lineRule="exact"/>
        <w:ind w:firstLine="420" w:firstLineChars="200"/>
        <w:jc w:val="left"/>
        <w:rPr>
          <w:rFonts w:hint="eastAsia"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15A252F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6AA6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0AD2DF06">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56C29ADB">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02BBADD0">
      <w:pPr>
        <w:adjustRightInd w:val="0"/>
        <w:snapToGrid w:val="0"/>
        <w:spacing w:line="400" w:lineRule="exact"/>
        <w:ind w:firstLine="420" w:firstLineChars="200"/>
        <w:jc w:val="left"/>
        <w:rPr>
          <w:rFonts w:hint="eastAsia" w:ascii="宋体" w:hAnsi="宋体" w:cs="Courier New"/>
          <w:b/>
        </w:rPr>
      </w:pPr>
      <w:r>
        <w:rPr>
          <w:rFonts w:hint="eastAsia" w:ascii="宋体" w:hAnsi="宋体" w:cs="Courier New"/>
        </w:rPr>
        <w:t>8.1 质量标准</w:t>
      </w:r>
    </w:p>
    <w:p w14:paraId="7507A76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AE0604">
      <w:pPr>
        <w:adjustRightInd w:val="0"/>
        <w:snapToGrid w:val="0"/>
        <w:spacing w:line="400" w:lineRule="exact"/>
        <w:ind w:firstLine="420" w:firstLineChars="200"/>
        <w:jc w:val="left"/>
        <w:rPr>
          <w:rFonts w:hint="eastAsia" w:ascii="宋体" w:hAnsi="宋体" w:cs="Courier New"/>
        </w:rPr>
      </w:pPr>
      <w:r>
        <w:rPr>
          <w:rFonts w:hint="eastAsia" w:ascii="宋体" w:hAnsi="宋体" w:cs="Courier New"/>
        </w:rPr>
        <w:t>（2）采用中华人民共和国法定计量单位。</w:t>
      </w:r>
    </w:p>
    <w:p w14:paraId="4C29B21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（3）乙方所提供的货物应符合国家有关安全、环保、卫生的规定。</w:t>
      </w:r>
    </w:p>
    <w:p w14:paraId="76A16E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2A2A374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8.2 保证</w:t>
      </w:r>
    </w:p>
    <w:p w14:paraId="3097279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31D57C7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（2）在质量保证期内所发现的缺陷，甲方应尽快以书面形式通知乙方。</w:t>
      </w:r>
    </w:p>
    <w:p w14:paraId="661450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345C2B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4EF8B3B4">
      <w:pPr>
        <w:adjustRightInd w:val="0"/>
        <w:snapToGrid w:val="0"/>
        <w:spacing w:line="400" w:lineRule="exact"/>
        <w:ind w:firstLine="420" w:firstLineChars="200"/>
        <w:jc w:val="left"/>
      </w:pPr>
      <w:r>
        <w:rPr>
          <w:rFonts w:hint="eastAsia" w:ascii="宋体" w:hAnsi="宋体"/>
        </w:rPr>
        <w:t>（5）乙方在约定的时间内未能弥补缺陷，甲方可采取必要的补救措施，但其风险和费用将由乙方承担，甲方根据合同约定对乙方行使的其他权利不受影响。</w:t>
      </w:r>
    </w:p>
    <w:p w14:paraId="3612D237">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0B1748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9.1 乙方保证对其出售的货物享有合法的权利。</w:t>
      </w:r>
    </w:p>
    <w:p w14:paraId="175631E6">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9.2 </w:t>
      </w:r>
      <w:r>
        <w:rPr>
          <w:rFonts w:hint="eastAsia" w:ascii="宋体" w:hAnsi="宋体" w:cs="宋体"/>
          <w:szCs w:val="15"/>
        </w:rPr>
        <w:t>乙方保证在交付的货物上不存在抵押权等担保物权。</w:t>
      </w:r>
    </w:p>
    <w:p w14:paraId="60C5110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9.3 如甲方使用上述货物构成对第三人侵权的，则由乙方承担全部责任。</w:t>
      </w:r>
    </w:p>
    <w:p w14:paraId="032C316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516F5AA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10.1 乙方对其所销售的货物应当享有知识产权或经权利人合法授权，保证没有侵犯任何第三人的知识产权等权利。</w:t>
      </w:r>
      <w:bookmarkStart w:id="7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73"/>
      <w:r>
        <w:rPr>
          <w:rFonts w:hint="eastAsia" w:ascii="宋体" w:hAnsi="宋体"/>
        </w:rPr>
        <w:t>。</w:t>
      </w:r>
    </w:p>
    <w:p w14:paraId="37F4F77C">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4BC7197A">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029377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3841710D">
      <w:pPr>
        <w:adjustRightInd w:val="0"/>
        <w:snapToGrid w:val="0"/>
        <w:spacing w:line="400" w:lineRule="exact"/>
        <w:ind w:firstLine="420" w:firstLineChars="200"/>
        <w:jc w:val="left"/>
        <w:rPr>
          <w:rFonts w:hint="eastAsia" w:ascii="宋体" w:hAnsi="宋体"/>
        </w:rPr>
      </w:pPr>
      <w:r>
        <w:rPr>
          <w:rFonts w:hint="eastAsia" w:ascii="宋体" w:hAnsi="宋体"/>
        </w:rPr>
        <w:t>12.1 合同价款支付按照国库集中支付制度及财政管理相关规定执行。</w:t>
      </w:r>
    </w:p>
    <w:p w14:paraId="419AC8A1">
      <w:pPr>
        <w:keepNext/>
        <w:keepLines/>
        <w:spacing w:line="400" w:lineRule="exact"/>
        <w:ind w:firstLine="420" w:firstLineChars="200"/>
        <w:outlineLvl w:val="1"/>
        <w:rPr>
          <w:rFonts w:ascii="Arial" w:hAnsi="Arial"/>
          <w:b/>
          <w:bCs/>
          <w:sz w:val="24"/>
          <w:szCs w:val="32"/>
        </w:rPr>
      </w:pPr>
      <w:r>
        <w:rPr>
          <w:rFonts w:hint="eastAsia" w:ascii="宋体" w:hAnsi="宋体"/>
        </w:rPr>
        <w:t>12.2 “收到发票后7个工作日内将资金支付到合同约定的乙方账户”，合同涉及多个标的、分项价格组成、联合体成员（分包方）合同金额等，采购单位可以对具体条款做适当调整。</w:t>
      </w:r>
    </w:p>
    <w:p w14:paraId="6A0F9836">
      <w:pPr>
        <w:spacing w:line="400" w:lineRule="exact"/>
        <w:rPr>
          <w:rFonts w:hint="eastAsia" w:ascii="宋体" w:hAnsi="宋体"/>
          <w:b/>
          <w:bCs/>
          <w:sz w:val="24"/>
        </w:rPr>
      </w:pPr>
      <w:r>
        <w:rPr>
          <w:rFonts w:hint="eastAsia" w:ascii="宋体" w:hAnsi="宋体"/>
          <w:b/>
          <w:bCs/>
          <w:sz w:val="24"/>
        </w:rPr>
        <w:t>13. 履约保证金</w:t>
      </w:r>
    </w:p>
    <w:p w14:paraId="734F33A5">
      <w:pPr>
        <w:adjustRightInd w:val="0"/>
        <w:snapToGrid w:val="0"/>
        <w:spacing w:line="400" w:lineRule="exact"/>
        <w:ind w:firstLine="420" w:firstLineChars="200"/>
        <w:jc w:val="left"/>
        <w:rPr>
          <w:rFonts w:hint="eastAsia" w:ascii="宋体" w:hAnsi="宋体"/>
        </w:rPr>
      </w:pPr>
      <w:r>
        <w:rPr>
          <w:rFonts w:hint="eastAsia" w:ascii="宋体" w:hAnsi="宋体"/>
        </w:rPr>
        <w:t xml:space="preserve">13.1 </w:t>
      </w:r>
      <w:r>
        <w:rPr>
          <w:rFonts w:hint="eastAsia" w:ascii="宋体" w:hAnsi="宋体" w:cs="宋体"/>
          <w:szCs w:val="15"/>
        </w:rPr>
        <w:t>乙方应当以支票、汇票、本票或者金融机构、担保机构出具的保函等非现金形式提交。</w:t>
      </w:r>
    </w:p>
    <w:p w14:paraId="407D2D96">
      <w:pPr>
        <w:adjustRightInd w:val="0"/>
        <w:snapToGrid w:val="0"/>
        <w:spacing w:line="400" w:lineRule="exact"/>
        <w:ind w:firstLine="420" w:firstLineChars="200"/>
        <w:jc w:val="left"/>
        <w:rPr>
          <w:rFonts w:hint="eastAsia" w:ascii="宋体" w:hAnsi="宋体"/>
        </w:rPr>
      </w:pPr>
      <w:r>
        <w:rPr>
          <w:rFonts w:hint="eastAsia" w:ascii="宋体" w:hAnsi="宋体"/>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1D4ABC05">
      <w:pPr>
        <w:spacing w:line="400" w:lineRule="exact"/>
        <w:ind w:firstLine="420"/>
      </w:pPr>
      <w:r>
        <w:rPr>
          <w:rFonts w:hint="eastAsia" w:ascii="宋体" w:hAnsi="宋体"/>
        </w:rPr>
        <w:t>13.3 甲方在项目通过验收后按照</w:t>
      </w:r>
      <w:r>
        <w:rPr>
          <w:rFonts w:hint="eastAsia" w:ascii="宋体" w:hAnsi="宋体"/>
          <w:b/>
        </w:rPr>
        <w:t>【政府采购合同专用条款】</w:t>
      </w:r>
      <w:r>
        <w:rPr>
          <w:rFonts w:hint="eastAsia" w:ascii="宋体" w:hAnsi="宋体"/>
        </w:rPr>
        <w:t>规定的时间内将履约保证金退还乙方；逾期退还的，乙方可要求甲方支付违约金，违约金按照</w:t>
      </w:r>
      <w:r>
        <w:rPr>
          <w:rFonts w:hint="eastAsia" w:ascii="宋体" w:hAnsi="宋体"/>
          <w:b/>
        </w:rPr>
        <w:t>【政府采购合同专用条款】</w:t>
      </w:r>
      <w:r>
        <w:rPr>
          <w:rFonts w:hint="eastAsia" w:ascii="宋体" w:hAnsi="宋体"/>
        </w:rPr>
        <w:t>规定支付。</w:t>
      </w:r>
    </w:p>
    <w:p w14:paraId="571BCE34">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0C27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14.1 除项目不涉及或采购活动中明确约定无须承担外，乙方还应提供下列服务：</w:t>
      </w:r>
    </w:p>
    <w:p w14:paraId="1F896E0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（1）货物的现场移动、安装、调试、启动监督及技术支持；</w:t>
      </w:r>
    </w:p>
    <w:p w14:paraId="764DE86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（2）提供货物组装和维修所需的专用工具和辅助材料；</w:t>
      </w:r>
    </w:p>
    <w:p w14:paraId="25DA125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（3）在</w:t>
      </w:r>
      <w:r>
        <w:rPr>
          <w:rFonts w:hint="eastAsia" w:ascii="宋体" w:hAnsi="宋体" w:cs="宋体"/>
          <w:b/>
          <w:bCs/>
          <w:szCs w:val="15"/>
        </w:rPr>
        <w:t>【政府采购合同专用条款】</w:t>
      </w:r>
      <w:r>
        <w:rPr>
          <w:rFonts w:hint="eastAsia" w:ascii="宋体" w:hAnsi="宋体"/>
        </w:rPr>
        <w:t>约定的期限内对所有的货物实施运行监督、维修，但前提条件是该服务并不能免除乙方在质量保证期内所承担的义务；</w:t>
      </w:r>
    </w:p>
    <w:p w14:paraId="39FF23F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（4）在制造商所在地或指定现场就货物的安装、启动、运营、维护、废弃处置等对甲方操作人员进行培训</w:t>
      </w:r>
      <w:r>
        <w:rPr>
          <w:rFonts w:hint="eastAsia" w:ascii="宋体" w:hAnsi="宋体" w:cs="宋体"/>
          <w:szCs w:val="15"/>
        </w:rPr>
        <w:t>；</w:t>
      </w:r>
    </w:p>
    <w:p w14:paraId="0C13C50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（5）依照法律、行政法规的规定或者按照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6D7B430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w:t>
      </w:r>
      <w:r>
        <w:rPr>
          <w:rFonts w:hint="eastAsia" w:ascii="宋体" w:hAnsi="宋体"/>
          <w:b/>
        </w:rPr>
        <w:t>【政府采购合同专用条款】</w:t>
      </w:r>
      <w:r>
        <w:rPr>
          <w:rFonts w:hint="eastAsia" w:ascii="宋体" w:hAnsi="宋体"/>
        </w:rPr>
        <w:t>规定由乙方提供的其他服务。</w:t>
      </w:r>
    </w:p>
    <w:p w14:paraId="2CC79CC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14.2 乙方提供的售后服务的费用已包含在合同价款中，甲方不再另行支付。</w:t>
      </w:r>
    </w:p>
    <w:p w14:paraId="00D5E5A5">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D7A7A3">
      <w:pPr>
        <w:adjustRightInd w:val="0"/>
        <w:snapToGrid w:val="0"/>
        <w:spacing w:line="400" w:lineRule="exact"/>
        <w:ind w:firstLine="420" w:firstLineChars="200"/>
        <w:jc w:val="left"/>
        <w:rPr>
          <w:rFonts w:hint="eastAsia" w:ascii="宋体" w:hAnsi="宋体"/>
          <w:bCs/>
        </w:rPr>
      </w:pPr>
      <w:r>
        <w:rPr>
          <w:rFonts w:hint="eastAsia" w:ascii="宋体" w:hAnsi="宋体"/>
          <w:bCs/>
        </w:rPr>
        <w:t>15.1质量瑕疵的违约责任</w:t>
      </w:r>
    </w:p>
    <w:p w14:paraId="7446D0A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乙方提供的产品不符合合同约定的质量标准或存在产品质量缺陷，甲方有权要求乙方根据</w:t>
      </w:r>
      <w:r>
        <w:rPr>
          <w:rFonts w:hint="eastAsia" w:ascii="宋体" w:hAnsi="宋体"/>
          <w:b/>
        </w:rPr>
        <w:t>【政府采购合同专用条款】</w:t>
      </w:r>
      <w:r>
        <w:rPr>
          <w:rFonts w:hint="eastAsia" w:ascii="宋体" w:hAnsi="宋体"/>
          <w:bCs/>
        </w:rPr>
        <w:t>要求</w:t>
      </w:r>
      <w:r>
        <w:rPr>
          <w:rFonts w:hint="eastAsia" w:ascii="宋体" w:hAnsi="宋体"/>
        </w:rPr>
        <w:t>及时修理、重作、更换，并承担由此给甲方造成的损失。</w:t>
      </w:r>
    </w:p>
    <w:p w14:paraId="5BBED9F0">
      <w:pPr>
        <w:autoSpaceDE w:val="0"/>
        <w:autoSpaceDN w:val="0"/>
        <w:adjustRightInd w:val="0"/>
        <w:snapToGrid w:val="0"/>
        <w:spacing w:line="400" w:lineRule="exact"/>
        <w:ind w:firstLine="420" w:firstLineChars="200"/>
        <w:jc w:val="left"/>
        <w:rPr>
          <w:rFonts w:hint="eastAsia" w:ascii="宋体" w:hAnsi="宋体"/>
          <w:bCs/>
        </w:rPr>
      </w:pPr>
      <w:r>
        <w:rPr>
          <w:rFonts w:hint="eastAsia" w:ascii="宋体" w:hAnsi="宋体"/>
          <w:bCs/>
        </w:rPr>
        <w:t>15.2 迟延交货的违约责任</w:t>
      </w:r>
    </w:p>
    <w:p w14:paraId="43BBB0D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B199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（2）如果乙方没有按照合同规定的时间交货和提供相关服务，甲方有权从货款中扣除误期赔偿费而不影响合同项下的其他补救方法，赔偿费按</w:t>
      </w:r>
      <w:r>
        <w:rPr>
          <w:rFonts w:hint="eastAsia" w:ascii="宋体" w:hAnsi="宋体"/>
          <w:b/>
        </w:rPr>
        <w:t>【政府采购合同专用条款】</w:t>
      </w:r>
      <w:r>
        <w:rPr>
          <w:rFonts w:hint="eastAsia" w:ascii="宋体" w:hAnsi="宋体"/>
        </w:rPr>
        <w:t>规定执行。如果涉及公共利益，且赔偿金额无法弥补公共利益损失，甲方可要求继续履行或者采取其他补救措施。</w:t>
      </w:r>
    </w:p>
    <w:p w14:paraId="1791A3A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15.3 迟延支付的违约责任</w:t>
      </w:r>
    </w:p>
    <w:p w14:paraId="493F0EE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甲方存在迟延支付乙方合同款项的，应当承担</w:t>
      </w:r>
      <w:r>
        <w:rPr>
          <w:rFonts w:hint="eastAsia" w:ascii="宋体" w:hAnsi="宋体"/>
          <w:b/>
          <w:bCs/>
        </w:rPr>
        <w:t>【政府采购合同专用条款】</w:t>
      </w:r>
      <w:r>
        <w:rPr>
          <w:rFonts w:hint="eastAsia" w:ascii="宋体" w:hAnsi="宋体"/>
        </w:rPr>
        <w:t>规定的逾期付款利息。</w:t>
      </w:r>
    </w:p>
    <w:p w14:paraId="132CD08D">
      <w:pPr>
        <w:adjustRightInd w:val="0"/>
        <w:snapToGrid w:val="0"/>
        <w:spacing w:line="400" w:lineRule="exact"/>
        <w:ind w:firstLine="420" w:firstLineChars="200"/>
        <w:jc w:val="left"/>
        <w:rPr>
          <w:rFonts w:hint="eastAsia" w:ascii="宋体" w:hAnsi="宋体"/>
        </w:rPr>
      </w:pPr>
      <w:r>
        <w:rPr>
          <w:rFonts w:hint="eastAsia" w:ascii="宋体" w:hAnsi="宋体"/>
          <w:bCs/>
        </w:rPr>
        <w:t>15.4其他违约责任根据项目实际需要按</w:t>
      </w:r>
      <w:r>
        <w:rPr>
          <w:rFonts w:hint="eastAsia" w:ascii="宋体" w:hAnsi="宋体"/>
          <w:b/>
          <w:bCs/>
        </w:rPr>
        <w:t>【政府采购合同专用条款】</w:t>
      </w:r>
      <w:r>
        <w:rPr>
          <w:rFonts w:hint="eastAsia" w:ascii="宋体" w:hAnsi="宋体"/>
        </w:rPr>
        <w:t>规定执行。</w:t>
      </w:r>
    </w:p>
    <w:p w14:paraId="39497003">
      <w:pPr>
        <w:numPr>
          <w:ilvl w:val="0"/>
          <w:numId w:val="19"/>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515B052C">
      <w:pPr>
        <w:adjustRightInd w:val="0"/>
        <w:snapToGrid w:val="0"/>
        <w:spacing w:line="400" w:lineRule="exact"/>
        <w:jc w:val="left"/>
        <w:rPr>
          <w:rFonts w:hint="eastAsia" w:ascii="宋体" w:hAnsi="宋体"/>
        </w:rPr>
      </w:pPr>
      <w:r>
        <w:rPr>
          <w:rFonts w:hint="eastAsia" w:ascii="宋体" w:hAnsi="宋体"/>
        </w:rPr>
        <w:t xml:space="preserve">    16.1合同的变更</w:t>
      </w:r>
    </w:p>
    <w:p w14:paraId="2BE239E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政府采购合同履行中，在不改变合同其他条款的前提下，甲方可以在合同价款10%的范围内追加与合同标的相同的货物，并就此与乙方协商一致后签订补充协议。</w:t>
      </w:r>
    </w:p>
    <w:p w14:paraId="20D459B7">
      <w:pPr>
        <w:adjustRightInd w:val="0"/>
        <w:snapToGrid w:val="0"/>
        <w:spacing w:line="400" w:lineRule="exact"/>
        <w:ind w:firstLine="420" w:firstLineChars="200"/>
        <w:jc w:val="left"/>
        <w:rPr>
          <w:rFonts w:hint="eastAsia" w:ascii="宋体" w:hAnsi="宋体"/>
        </w:rPr>
      </w:pPr>
      <w:r>
        <w:rPr>
          <w:rFonts w:hint="eastAsia" w:ascii="宋体" w:hAnsi="宋体"/>
        </w:rPr>
        <w:t>16.2合同的中止</w:t>
      </w:r>
    </w:p>
    <w:p w14:paraId="0D82928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（1）合同履行过程中因供应商就采购文件、采购过程或结果提起投诉的，甲方认为有必要的，可以中止合同的履行。</w:t>
      </w:r>
    </w:p>
    <w:p w14:paraId="653D199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0BA50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7DC7AC79">
      <w:pPr>
        <w:snapToGrid w:val="0"/>
        <w:spacing w:line="400" w:lineRule="exact"/>
        <w:ind w:firstLine="420" w:firstLineChars="200"/>
        <w:jc w:val="left"/>
      </w:pPr>
      <w:r>
        <w:rPr>
          <w:rFonts w:hint="eastAsia" w:ascii="宋体" w:hAnsi="宋体"/>
        </w:rPr>
        <w:t>（4）甲方不得以行政区划调整、政府换届、机构或者职能调整以及相关责任人更替为由中止合同。</w:t>
      </w:r>
    </w:p>
    <w:p w14:paraId="7030AC8B">
      <w:pPr>
        <w:adjustRightInd w:val="0"/>
        <w:snapToGrid w:val="0"/>
        <w:spacing w:line="400" w:lineRule="exact"/>
        <w:ind w:firstLine="420" w:firstLineChars="200"/>
        <w:jc w:val="left"/>
        <w:rPr>
          <w:rFonts w:hint="eastAsia" w:ascii="宋体" w:hAnsi="宋体"/>
        </w:rPr>
      </w:pPr>
      <w:r>
        <w:rPr>
          <w:rFonts w:hint="eastAsia" w:ascii="宋体" w:hAnsi="宋体"/>
        </w:rPr>
        <w:t>16.3合同的终止</w:t>
      </w:r>
    </w:p>
    <w:p w14:paraId="165843D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（1）合同因有效期限届满而终止；</w:t>
      </w:r>
    </w:p>
    <w:p w14:paraId="532E4B04">
      <w:pPr>
        <w:snapToGrid w:val="0"/>
        <w:spacing w:line="400" w:lineRule="exact"/>
        <w:ind w:firstLine="420" w:firstLineChars="200"/>
        <w:rPr>
          <w:rFonts w:hint="eastAsia"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3200CB18">
      <w:pPr>
        <w:autoSpaceDE w:val="0"/>
        <w:autoSpaceDN w:val="0"/>
        <w:adjustRightInd w:val="0"/>
        <w:spacing w:line="400" w:lineRule="exact"/>
        <w:ind w:firstLine="440" w:firstLineChars="200"/>
        <w:rPr>
          <w:rFonts w:hint="eastAsia" w:ascii="宋体" w:hAnsi="宋体" w:eastAsia="华文楷体" w:cs="华文楷体"/>
          <w:sz w:val="22"/>
        </w:rPr>
      </w:pPr>
      <w:r>
        <w:rPr>
          <w:rFonts w:hint="eastAsia" w:ascii="宋体" w:hAnsi="宋体" w:eastAsia="华文楷体" w:cs="华文楷体"/>
          <w:sz w:val="22"/>
        </w:rPr>
        <w:t xml:space="preserve">16.4 </w:t>
      </w:r>
      <w:r>
        <w:rPr>
          <w:rFonts w:hint="eastAsia" w:ascii="宋体" w:hAnsi="宋体"/>
        </w:rPr>
        <w:t>涉及国家利益、社会公共利益的情形</w:t>
      </w:r>
    </w:p>
    <w:p w14:paraId="637C2E1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2E01D29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16F8022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17.1 乙方不得将合同转包给其他供应商。涉及合同分包的，乙方应根据采购文件和投标（响应）文件规定进行合同分包。</w:t>
      </w:r>
    </w:p>
    <w:p w14:paraId="4378821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17.2 乙方执行政府采购政策向中小企业依法分包的，乙方应当按采购文件和投标（响应）文件签订分包意向协议，分包意向协议属于本合同组成部分。</w:t>
      </w:r>
    </w:p>
    <w:p w14:paraId="01229A7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78CD4B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18.1 不可抗力是指合同双方不能预见、不能避免且不能克服的客观情况。</w:t>
      </w:r>
    </w:p>
    <w:p w14:paraId="60C8881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18.2 任何一方对由于不可抗力造成的部分或全部不能履行合同不承担违约责任。但迟延履行后发生不可抗力的，不能免除责任。</w:t>
      </w:r>
    </w:p>
    <w:p w14:paraId="081A5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B588C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504CBFE9">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19.1 因本合同及合同有关事项发生的争议，由甲乙双方友好协商解决。协商不成时，可以向有关组织申请调解。合同一方或双方不愿调解或调解不成的，可以通过仲裁或诉讼的方式解决争议。</w:t>
      </w:r>
    </w:p>
    <w:p w14:paraId="2B6B3F7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19.2 选择仲裁的，应在</w:t>
      </w:r>
      <w:r>
        <w:rPr>
          <w:rFonts w:hint="eastAsia" w:ascii="宋体" w:hAnsi="宋体" w:cs="宋体"/>
          <w:b/>
          <w:bCs/>
        </w:rPr>
        <w:t>【政府采购合同专用条款】</w:t>
      </w:r>
      <w:r>
        <w:rPr>
          <w:rFonts w:hint="eastAsia" w:ascii="宋体" w:hAnsi="宋体" w:cs="宋体"/>
        </w:rPr>
        <w:t>中明确仲裁机构及仲裁地；通过诉讼方式解决的，可以在</w:t>
      </w:r>
      <w:r>
        <w:rPr>
          <w:rFonts w:hint="eastAsia" w:ascii="宋体" w:hAnsi="宋体" w:cs="宋体"/>
          <w:b/>
          <w:bCs/>
        </w:rPr>
        <w:t>【政府采购合同专用条款】</w:t>
      </w:r>
      <w:r>
        <w:rPr>
          <w:rFonts w:hint="eastAsia" w:ascii="宋体" w:hAnsi="宋体" w:cs="宋体"/>
        </w:rPr>
        <w:t>中进一步约定选择与争议有实际联系的地点的人民法院管辖，但管辖法院的约定不得违反级别管辖和专属管辖的规定。</w:t>
      </w:r>
    </w:p>
    <w:p w14:paraId="4C6E685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19.3 如甲乙双方有争议的事项不影响合同其他部分的履行，在争议解决期间，合同其他部分应当继续履行。</w:t>
      </w:r>
    </w:p>
    <w:p w14:paraId="42A5763F">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60B621E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20.1 </w:t>
      </w:r>
      <w:r>
        <w:rPr>
          <w:rFonts w:hint="eastAsia" w:ascii="宋体" w:hAnsi="宋体" w:cs="宋体"/>
          <w:lang w:val="en-GB"/>
        </w:rPr>
        <w:t>本合同应当按照规定执行政府采购政策。</w:t>
      </w:r>
    </w:p>
    <w:p w14:paraId="463FA503">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2</w:t>
      </w:r>
      <w:r>
        <w:rPr>
          <w:rFonts w:hint="eastAsia" w:ascii="宋体" w:hAnsi="宋体"/>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12AA34DE">
      <w:pPr>
        <w:spacing w:line="400" w:lineRule="exact"/>
        <w:ind w:firstLine="420" w:firstLineChars="200"/>
        <w:rPr>
          <w:rFonts w:ascii="Calibri" w:hAnsi="Calibri"/>
          <w:szCs w:val="22"/>
        </w:rPr>
      </w:pPr>
      <w:r>
        <w:rPr>
          <w:rFonts w:ascii="宋体" w:hAnsi="宋体"/>
        </w:rPr>
        <w:t>2</w:t>
      </w:r>
      <w:r>
        <w:rPr>
          <w:rFonts w:hint="eastAsia" w:ascii="宋体" w:hAnsi="宋体"/>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AD4C8">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881D5F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21.1 本合同的订立、生效、解释、履行及与本合同有关的争议解决，均适用法律、行政法规。</w:t>
      </w:r>
    </w:p>
    <w:p w14:paraId="57FA78B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21.2 本合同条款与法律、行政法规的强制性规定不一致的，双方当事人应按照法律、行政法规的强制性规定修改本合同的相关条款。</w:t>
      </w:r>
    </w:p>
    <w:p w14:paraId="3EF5D45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7E072A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22.1 本合同任何一方向对方发出的通知、信件、数据电文等，应当发送至本合同第一部分《政府采购合同协议书》所约定的通讯地址、联系人、联系电话或电子邮箱。</w:t>
      </w:r>
    </w:p>
    <w:p w14:paraId="789BA1CC">
      <w:pPr>
        <w:autoSpaceDE w:val="0"/>
        <w:autoSpaceDN w:val="0"/>
        <w:adjustRightInd w:val="0"/>
        <w:spacing w:line="400" w:lineRule="exact"/>
        <w:rPr>
          <w:rFonts w:hint="eastAsia" w:ascii="华文楷体" w:hAnsi="华文楷体" w:eastAsia="华文楷体" w:cs="华文楷体"/>
        </w:rPr>
      </w:pPr>
      <w:r>
        <w:rPr>
          <w:rFonts w:hint="eastAsia" w:ascii="宋体" w:hAnsi="宋体" w:cs="宋体"/>
        </w:rPr>
        <w:t xml:space="preserve">    22.2 一方当事人变更名称、住所、联系人、联系电话或电子邮箱等信息的，应当在变更后3日内及时书面通知对方，对方实际收到变更通知前的送达仍为有效送达。</w:t>
      </w:r>
    </w:p>
    <w:p w14:paraId="059AF83D">
      <w:pPr>
        <w:adjustRightInd w:val="0"/>
        <w:snapToGrid w:val="0"/>
        <w:spacing w:line="400" w:lineRule="exact"/>
        <w:ind w:firstLine="420" w:firstLineChars="200"/>
        <w:jc w:val="left"/>
        <w:rPr>
          <w:rFonts w:hint="eastAsia" w:ascii="宋体" w:hAnsi="宋体"/>
        </w:rPr>
      </w:pPr>
      <w:r>
        <w:rPr>
          <w:rFonts w:hint="eastAsia" w:ascii="宋体" w:hAnsi="宋体"/>
        </w:rPr>
        <w:t>22.3本合同一方给另一方的通知均应采用书面形式，传真或快递送到本合同中规定的对方的地址和办理签收手续。</w:t>
      </w:r>
    </w:p>
    <w:p w14:paraId="2531E9A5">
      <w:pPr>
        <w:adjustRightInd w:val="0"/>
        <w:snapToGrid w:val="0"/>
        <w:spacing w:line="400" w:lineRule="exact"/>
        <w:ind w:firstLine="420" w:firstLineChars="200"/>
        <w:jc w:val="left"/>
        <w:rPr>
          <w:rFonts w:hint="eastAsia" w:ascii="宋体" w:hAnsi="宋体"/>
        </w:rPr>
      </w:pPr>
      <w:r>
        <w:rPr>
          <w:rFonts w:hint="eastAsia" w:ascii="宋体" w:hAnsi="宋体"/>
        </w:rPr>
        <w:t>22.4通知以送达之日或通知书中规定的生效之日起生效，两者中以较迟之日为准。</w:t>
      </w:r>
    </w:p>
    <w:p w14:paraId="06DD1C3D">
      <w:pPr>
        <w:numPr>
          <w:ilvl w:val="0"/>
          <w:numId w:val="20"/>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B90F399">
      <w:pPr>
        <w:adjustRightInd w:val="0"/>
        <w:snapToGrid w:val="0"/>
        <w:spacing w:line="400" w:lineRule="exact"/>
        <w:ind w:firstLine="420" w:firstLineChars="200"/>
        <w:jc w:val="left"/>
        <w:rPr>
          <w:rFonts w:hint="eastAsia" w:ascii="宋体" w:hAnsi="宋体"/>
          <w:bCs/>
        </w:rPr>
      </w:pPr>
      <w:r>
        <w:rPr>
          <w:rFonts w:hint="eastAsia" w:ascii="宋体" w:hAnsi="宋体"/>
          <w:bCs/>
        </w:rPr>
        <w:t>23.1合同未尽事项见</w:t>
      </w:r>
      <w:r>
        <w:rPr>
          <w:rFonts w:hint="eastAsia" w:ascii="宋体" w:hAnsi="宋体"/>
          <w:b/>
        </w:rPr>
        <w:t>【政府采购合同专用条款】</w:t>
      </w:r>
      <w:r>
        <w:rPr>
          <w:rFonts w:hint="eastAsia" w:ascii="宋体" w:hAnsi="宋体"/>
          <w:bCs/>
        </w:rPr>
        <w:t>。</w:t>
      </w:r>
    </w:p>
    <w:p w14:paraId="32DE3190">
      <w:pPr>
        <w:adjustRightInd w:val="0"/>
        <w:snapToGrid w:val="0"/>
        <w:spacing w:line="400" w:lineRule="exact"/>
        <w:jc w:val="left"/>
        <w:rPr>
          <w:rFonts w:hint="eastAsia" w:ascii="黑体" w:hAnsi="华文中宋" w:eastAsia="黑体"/>
          <w:sz w:val="28"/>
          <w:szCs w:val="28"/>
        </w:rPr>
      </w:pPr>
      <w:r>
        <w:rPr>
          <w:rFonts w:hint="eastAsia" w:ascii="宋体" w:hAnsi="宋体"/>
          <w:bCs/>
        </w:rPr>
        <w:t xml:space="preserve">    23.2 合同附件与合同正文具有同等的法律效力。</w:t>
      </w:r>
      <w:bookmarkStart w:id="74" w:name="_Toc20313"/>
    </w:p>
    <w:p w14:paraId="11203A41">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C679A65">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74"/>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527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9AD2CE">
            <w:pPr>
              <w:adjustRightInd w:val="0"/>
              <w:snapToGrid w:val="0"/>
              <w:jc w:val="center"/>
              <w:rPr>
                <w:rFonts w:hint="eastAsia" w:ascii="宋体" w:hAnsi="宋体"/>
              </w:rPr>
            </w:pPr>
            <w:r>
              <w:rPr>
                <w:rFonts w:hint="eastAsia" w:ascii="宋体" w:hAnsi="宋体"/>
              </w:rPr>
              <w:t>第二节</w:t>
            </w:r>
          </w:p>
          <w:p w14:paraId="479618EE">
            <w:pPr>
              <w:adjustRightInd w:val="0"/>
              <w:snapToGrid w:val="0"/>
              <w:jc w:val="center"/>
              <w:rPr>
                <w:rFonts w:hint="eastAsia" w:ascii="宋体" w:hAnsi="宋体"/>
              </w:rPr>
            </w:pPr>
            <w:r>
              <w:rPr>
                <w:rFonts w:hint="eastAsia" w:ascii="宋体" w:hAnsi="宋体"/>
              </w:rPr>
              <w:t>第1.2（6）项</w:t>
            </w:r>
          </w:p>
        </w:tc>
        <w:tc>
          <w:tcPr>
            <w:tcW w:w="1742" w:type="dxa"/>
            <w:vAlign w:val="center"/>
          </w:tcPr>
          <w:p w14:paraId="6447321C">
            <w:pPr>
              <w:adjustRightInd w:val="0"/>
              <w:snapToGrid w:val="0"/>
              <w:jc w:val="left"/>
              <w:rPr>
                <w:rFonts w:hint="eastAsia" w:ascii="宋体" w:hAnsi="宋体"/>
              </w:rPr>
            </w:pPr>
            <w:r>
              <w:rPr>
                <w:rFonts w:hint="eastAsia" w:ascii="宋体" w:hAnsi="宋体"/>
              </w:rPr>
              <w:t>联合体具体要求</w:t>
            </w:r>
          </w:p>
        </w:tc>
        <w:tc>
          <w:tcPr>
            <w:tcW w:w="5170" w:type="dxa"/>
            <w:vAlign w:val="center"/>
          </w:tcPr>
          <w:p w14:paraId="1A5A393C">
            <w:pPr>
              <w:adjustRightInd w:val="0"/>
              <w:snapToGrid w:val="0"/>
              <w:jc w:val="left"/>
              <w:rPr>
                <w:rFonts w:hint="eastAsia" w:ascii="宋体" w:hAnsi="宋体"/>
              </w:rPr>
            </w:pPr>
            <w:r>
              <w:rPr>
                <w:rFonts w:hint="eastAsia" w:ascii="宋体" w:hAnsi="宋体"/>
              </w:rPr>
              <w:t>无</w:t>
            </w:r>
          </w:p>
        </w:tc>
      </w:tr>
      <w:tr w14:paraId="2C494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199F588">
            <w:pPr>
              <w:adjustRightInd w:val="0"/>
              <w:snapToGrid w:val="0"/>
              <w:jc w:val="center"/>
              <w:rPr>
                <w:rFonts w:hint="eastAsia" w:ascii="宋体" w:hAnsi="宋体"/>
              </w:rPr>
            </w:pPr>
            <w:r>
              <w:rPr>
                <w:rFonts w:hint="eastAsia" w:ascii="宋体" w:hAnsi="宋体"/>
              </w:rPr>
              <w:t>第二节</w:t>
            </w:r>
          </w:p>
          <w:p w14:paraId="0A6D1A62">
            <w:pPr>
              <w:adjustRightInd w:val="0"/>
              <w:snapToGrid w:val="0"/>
              <w:jc w:val="center"/>
              <w:rPr>
                <w:rFonts w:hint="eastAsia" w:ascii="宋体" w:hAnsi="宋体"/>
              </w:rPr>
            </w:pPr>
            <w:r>
              <w:rPr>
                <w:rFonts w:hint="eastAsia" w:ascii="宋体" w:hAnsi="宋体"/>
              </w:rPr>
              <w:t>第1.2（7）项</w:t>
            </w:r>
          </w:p>
        </w:tc>
        <w:tc>
          <w:tcPr>
            <w:tcW w:w="1742" w:type="dxa"/>
            <w:vAlign w:val="center"/>
          </w:tcPr>
          <w:p w14:paraId="1699C905">
            <w:pPr>
              <w:adjustRightInd w:val="0"/>
              <w:snapToGrid w:val="0"/>
              <w:jc w:val="left"/>
              <w:rPr>
                <w:rFonts w:hint="eastAsia" w:ascii="宋体" w:hAnsi="宋体"/>
              </w:rPr>
            </w:pPr>
            <w:r>
              <w:rPr>
                <w:rFonts w:hint="eastAsia" w:ascii="宋体" w:hAnsi="宋体"/>
              </w:rPr>
              <w:t>其他术语解释</w:t>
            </w:r>
          </w:p>
        </w:tc>
        <w:tc>
          <w:tcPr>
            <w:tcW w:w="5170" w:type="dxa"/>
            <w:vAlign w:val="center"/>
          </w:tcPr>
          <w:p w14:paraId="24C17243">
            <w:pPr>
              <w:adjustRightInd w:val="0"/>
              <w:snapToGrid w:val="0"/>
              <w:jc w:val="left"/>
              <w:rPr>
                <w:rFonts w:hint="eastAsia" w:ascii="宋体" w:hAnsi="宋体"/>
              </w:rPr>
            </w:pPr>
            <w:r>
              <w:rPr>
                <w:rFonts w:hint="eastAsia" w:ascii="宋体" w:hAnsi="宋体"/>
              </w:rPr>
              <w:t>无</w:t>
            </w:r>
          </w:p>
        </w:tc>
      </w:tr>
      <w:tr w14:paraId="03654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C1291">
            <w:pPr>
              <w:adjustRightInd w:val="0"/>
              <w:snapToGrid w:val="0"/>
              <w:jc w:val="center"/>
              <w:rPr>
                <w:rFonts w:hint="eastAsia" w:ascii="宋体" w:hAnsi="宋体"/>
              </w:rPr>
            </w:pPr>
            <w:r>
              <w:rPr>
                <w:rFonts w:hint="eastAsia" w:ascii="宋体" w:hAnsi="宋体"/>
              </w:rPr>
              <w:t>第二节</w:t>
            </w:r>
          </w:p>
          <w:p w14:paraId="1440F4BF">
            <w:pPr>
              <w:adjustRightInd w:val="0"/>
              <w:snapToGrid w:val="0"/>
              <w:jc w:val="center"/>
              <w:rPr>
                <w:rFonts w:hint="eastAsia" w:ascii="宋体" w:hAnsi="宋体"/>
              </w:rPr>
            </w:pPr>
            <w:r>
              <w:rPr>
                <w:rFonts w:hint="eastAsia" w:ascii="宋体" w:hAnsi="宋体"/>
              </w:rPr>
              <w:t>第4.4款</w:t>
            </w:r>
          </w:p>
        </w:tc>
        <w:tc>
          <w:tcPr>
            <w:tcW w:w="1742" w:type="dxa"/>
            <w:vAlign w:val="center"/>
          </w:tcPr>
          <w:p w14:paraId="1AF9F7BA">
            <w:pPr>
              <w:adjustRightInd w:val="0"/>
              <w:snapToGrid w:val="0"/>
              <w:jc w:val="left"/>
              <w:rPr>
                <w:rFonts w:hint="eastAsia" w:ascii="宋体" w:hAnsi="宋体"/>
              </w:rPr>
            </w:pPr>
            <w:r>
              <w:rPr>
                <w:rFonts w:hint="eastAsia" w:ascii="宋体" w:hAnsi="宋体"/>
              </w:rPr>
              <w:t>履约验收中甲方提出异议或作出说明的期限</w:t>
            </w:r>
          </w:p>
        </w:tc>
        <w:tc>
          <w:tcPr>
            <w:tcW w:w="5170" w:type="dxa"/>
            <w:vAlign w:val="center"/>
          </w:tcPr>
          <w:p w14:paraId="02A15C79">
            <w:pPr>
              <w:adjustRightInd w:val="0"/>
              <w:snapToGrid w:val="0"/>
              <w:jc w:val="left"/>
              <w:rPr>
                <w:rFonts w:hint="eastAsia" w:ascii="宋体" w:hAnsi="宋体"/>
              </w:rPr>
            </w:pPr>
            <w:r>
              <w:rPr>
                <w:rFonts w:hint="eastAsia" w:ascii="宋体" w:hAnsi="宋体"/>
              </w:rPr>
              <w:t>10日内</w:t>
            </w:r>
          </w:p>
        </w:tc>
      </w:tr>
      <w:tr w14:paraId="5E028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005040">
            <w:pPr>
              <w:adjustRightInd w:val="0"/>
              <w:snapToGrid w:val="0"/>
              <w:jc w:val="center"/>
              <w:rPr>
                <w:rFonts w:hint="eastAsia" w:ascii="宋体" w:hAnsi="宋体"/>
              </w:rPr>
            </w:pPr>
            <w:r>
              <w:rPr>
                <w:rFonts w:hint="eastAsia" w:ascii="宋体" w:hAnsi="宋体"/>
              </w:rPr>
              <w:t>第二节</w:t>
            </w:r>
          </w:p>
          <w:p w14:paraId="071387DD">
            <w:pPr>
              <w:adjustRightInd w:val="0"/>
              <w:snapToGrid w:val="0"/>
              <w:jc w:val="center"/>
              <w:rPr>
                <w:rFonts w:hint="eastAsia" w:ascii="宋体" w:hAnsi="宋体"/>
              </w:rPr>
            </w:pPr>
            <w:r>
              <w:rPr>
                <w:rFonts w:hint="eastAsia" w:ascii="宋体" w:hAnsi="宋体"/>
              </w:rPr>
              <w:t>第4.6款</w:t>
            </w:r>
          </w:p>
        </w:tc>
        <w:tc>
          <w:tcPr>
            <w:tcW w:w="1742" w:type="dxa"/>
            <w:vAlign w:val="center"/>
          </w:tcPr>
          <w:p w14:paraId="134FE95A">
            <w:pPr>
              <w:adjustRightInd w:val="0"/>
              <w:snapToGrid w:val="0"/>
              <w:jc w:val="left"/>
              <w:rPr>
                <w:rFonts w:hint="eastAsia" w:ascii="宋体" w:hAnsi="宋体"/>
              </w:rPr>
            </w:pPr>
            <w:r>
              <w:rPr>
                <w:rFonts w:hint="eastAsia" w:ascii="宋体" w:hAnsi="宋体"/>
              </w:rPr>
              <w:t>约定甲方承担的其他义务和责任</w:t>
            </w:r>
          </w:p>
        </w:tc>
        <w:tc>
          <w:tcPr>
            <w:tcW w:w="5170" w:type="dxa"/>
            <w:vAlign w:val="center"/>
          </w:tcPr>
          <w:p w14:paraId="7BB7E0C8">
            <w:pPr>
              <w:numPr>
                <w:ilvl w:val="0"/>
                <w:numId w:val="21"/>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甲方经审查对乙方施工方案无异议的，有义务为乙方入场进行线路施工、设备的安装、系统调试等工作予以积极配合。</w:t>
            </w:r>
          </w:p>
          <w:p w14:paraId="5837569C">
            <w:pPr>
              <w:numPr>
                <w:ilvl w:val="0"/>
                <w:numId w:val="21"/>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147C0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A34C3">
            <w:pPr>
              <w:adjustRightInd w:val="0"/>
              <w:snapToGrid w:val="0"/>
              <w:jc w:val="center"/>
              <w:rPr>
                <w:rFonts w:hint="eastAsia" w:ascii="宋体" w:hAnsi="宋体"/>
              </w:rPr>
            </w:pPr>
            <w:r>
              <w:rPr>
                <w:rFonts w:hint="eastAsia" w:ascii="宋体" w:hAnsi="宋体"/>
              </w:rPr>
              <w:t>第二节</w:t>
            </w:r>
          </w:p>
          <w:p w14:paraId="6556DBB4">
            <w:pPr>
              <w:snapToGrid w:val="0"/>
              <w:jc w:val="center"/>
            </w:pPr>
            <w:r>
              <w:rPr>
                <w:rFonts w:hint="eastAsia" w:ascii="宋体" w:hAnsi="宋体"/>
              </w:rPr>
              <w:t>第5.4款</w:t>
            </w:r>
          </w:p>
        </w:tc>
        <w:tc>
          <w:tcPr>
            <w:tcW w:w="1742" w:type="dxa"/>
            <w:vAlign w:val="center"/>
          </w:tcPr>
          <w:p w14:paraId="50377170">
            <w:pPr>
              <w:adjustRightInd w:val="0"/>
              <w:snapToGrid w:val="0"/>
              <w:jc w:val="left"/>
              <w:rPr>
                <w:rFonts w:hint="eastAsia" w:ascii="宋体" w:hAnsi="宋体"/>
              </w:rPr>
            </w:pPr>
            <w:r>
              <w:rPr>
                <w:rFonts w:hint="eastAsia" w:ascii="宋体" w:hAnsi="宋体"/>
              </w:rPr>
              <w:t>约定乙方承担的其他义务和责任</w:t>
            </w:r>
          </w:p>
        </w:tc>
        <w:tc>
          <w:tcPr>
            <w:tcW w:w="5170" w:type="dxa"/>
            <w:vAlign w:val="center"/>
          </w:tcPr>
          <w:p w14:paraId="7A07C8D9">
            <w:pPr>
              <w:numPr>
                <w:ilvl w:val="0"/>
                <w:numId w:val="22"/>
              </w:numPr>
              <w:adjustRightInd w:val="0"/>
              <w:snapToGrid w:val="0"/>
              <w:spacing w:line="360" w:lineRule="auto"/>
              <w:jc w:val="left"/>
            </w:pPr>
            <w:r>
              <w:rPr>
                <w:rFonts w:hint="eastAsia"/>
              </w:rPr>
              <w:t>乙方在设备安装期间，甲方若要求变更项目（如：布线、产品、价格、数量等），应向乙方项目负责人书面提出，乙方应及时做出答复，确认变更的费用及工期的变更。</w:t>
            </w:r>
          </w:p>
          <w:p w14:paraId="17B13401">
            <w:pPr>
              <w:pStyle w:val="6"/>
              <w:spacing w:line="360" w:lineRule="auto"/>
              <w:ind w:left="0" w:leftChars="0"/>
              <w:rPr>
                <w:kern w:val="2"/>
                <w:sz w:val="21"/>
                <w:szCs w:val="24"/>
              </w:rPr>
            </w:pPr>
            <w:r>
              <w:rPr>
                <w:rFonts w:hint="eastAsia"/>
                <w:kern w:val="2"/>
                <w:sz w:val="21"/>
                <w:szCs w:val="24"/>
              </w:rPr>
              <w:t>2、乙方有权依据合同约定和项目需要，向甲方了解有关情况，调阅有关资料等，甲方应子积极配合。</w:t>
            </w:r>
          </w:p>
          <w:p w14:paraId="0424D7EB">
            <w:pPr>
              <w:adjustRightInd w:val="0"/>
              <w:snapToGrid w:val="0"/>
              <w:spacing w:line="360" w:lineRule="auto"/>
              <w:jc w:val="left"/>
            </w:pPr>
            <w:r>
              <w:rPr>
                <w:rFonts w:hint="eastAsia"/>
              </w:rPr>
              <w:t>3、严格按照设计要求执行，规范施工、安全操作，并做好施工现场管理。</w:t>
            </w:r>
          </w:p>
        </w:tc>
      </w:tr>
      <w:tr w14:paraId="5CDFD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647A1">
            <w:pPr>
              <w:adjustRightInd w:val="0"/>
              <w:snapToGrid w:val="0"/>
              <w:jc w:val="center"/>
              <w:rPr>
                <w:rFonts w:hint="eastAsia" w:ascii="宋体" w:hAnsi="宋体"/>
              </w:rPr>
            </w:pPr>
            <w:r>
              <w:rPr>
                <w:rFonts w:hint="eastAsia" w:ascii="宋体" w:hAnsi="宋体"/>
              </w:rPr>
              <w:t>第二节</w:t>
            </w:r>
          </w:p>
          <w:p w14:paraId="2726EF5D">
            <w:pPr>
              <w:snapToGrid w:val="0"/>
              <w:jc w:val="center"/>
              <w:rPr>
                <w:rFonts w:hint="eastAsia" w:ascii="宋体" w:hAnsi="宋体"/>
              </w:rPr>
            </w:pPr>
            <w:r>
              <w:rPr>
                <w:rFonts w:hint="eastAsia" w:ascii="宋体" w:hAnsi="宋体"/>
              </w:rPr>
              <w:t>第6.1款</w:t>
            </w:r>
          </w:p>
        </w:tc>
        <w:tc>
          <w:tcPr>
            <w:tcW w:w="1742" w:type="dxa"/>
            <w:vAlign w:val="center"/>
          </w:tcPr>
          <w:p w14:paraId="1BB990A3">
            <w:pPr>
              <w:adjustRightInd w:val="0"/>
              <w:snapToGrid w:val="0"/>
              <w:jc w:val="left"/>
              <w:rPr>
                <w:rFonts w:hint="eastAsia" w:ascii="宋体" w:hAnsi="宋体"/>
              </w:rPr>
            </w:pPr>
            <w:r>
              <w:rPr>
                <w:rFonts w:hint="eastAsia" w:ascii="宋体" w:hAnsi="宋体"/>
              </w:rPr>
              <w:t>履行合同义务的顺序</w:t>
            </w:r>
          </w:p>
        </w:tc>
        <w:tc>
          <w:tcPr>
            <w:tcW w:w="5170" w:type="dxa"/>
            <w:vAlign w:val="center"/>
          </w:tcPr>
          <w:p w14:paraId="38EE8C7D">
            <w:pPr>
              <w:numPr>
                <w:ilvl w:val="0"/>
                <w:numId w:val="23"/>
              </w:numPr>
              <w:adjustRightInd w:val="0"/>
              <w:snapToGrid w:val="0"/>
              <w:jc w:val="left"/>
              <w:rPr>
                <w:rFonts w:hint="eastAsia" w:ascii="宋体" w:hAnsi="宋体"/>
              </w:rPr>
            </w:pPr>
            <w:r>
              <w:rPr>
                <w:rFonts w:hint="eastAsia" w:ascii="宋体" w:hAnsi="宋体"/>
              </w:rPr>
              <w:t>政府采购合同协议书及其变更、补充协议</w:t>
            </w:r>
          </w:p>
          <w:p w14:paraId="329077FE">
            <w:pPr>
              <w:numPr>
                <w:ilvl w:val="0"/>
                <w:numId w:val="23"/>
              </w:numPr>
              <w:adjustRightInd w:val="0"/>
              <w:snapToGrid w:val="0"/>
              <w:jc w:val="left"/>
              <w:rPr>
                <w:rFonts w:hint="eastAsia" w:ascii="宋体" w:hAnsi="宋体"/>
              </w:rPr>
            </w:pPr>
            <w:r>
              <w:rPr>
                <w:rFonts w:hint="eastAsia" w:ascii="宋体" w:hAnsi="宋体"/>
              </w:rPr>
              <w:t>政府采购合同专用条款</w:t>
            </w:r>
          </w:p>
          <w:p w14:paraId="6B582A48">
            <w:pPr>
              <w:adjustRightInd w:val="0"/>
              <w:snapToGrid w:val="0"/>
              <w:jc w:val="left"/>
              <w:rPr>
                <w:rFonts w:hint="eastAsia" w:ascii="宋体" w:hAnsi="宋体"/>
              </w:rPr>
            </w:pPr>
            <w:r>
              <w:rPr>
                <w:rFonts w:hint="eastAsia" w:ascii="宋体" w:hAnsi="宋体"/>
              </w:rPr>
              <w:t>3、政府采购合同通用条款</w:t>
            </w:r>
          </w:p>
          <w:p w14:paraId="305AF249">
            <w:pPr>
              <w:adjustRightInd w:val="0"/>
              <w:snapToGrid w:val="0"/>
              <w:jc w:val="left"/>
              <w:rPr>
                <w:rFonts w:hint="eastAsia" w:ascii="宋体" w:hAnsi="宋体"/>
              </w:rPr>
            </w:pPr>
            <w:r>
              <w:rPr>
                <w:rFonts w:hint="eastAsia" w:ascii="宋体" w:hAnsi="宋体"/>
              </w:rPr>
              <w:t>4、中标(成交)通知书</w:t>
            </w:r>
          </w:p>
          <w:p w14:paraId="2C0DA42D">
            <w:pPr>
              <w:adjustRightInd w:val="0"/>
              <w:snapToGrid w:val="0"/>
              <w:jc w:val="left"/>
              <w:rPr>
                <w:rFonts w:hint="eastAsia" w:ascii="宋体" w:hAnsi="宋体"/>
              </w:rPr>
            </w:pPr>
            <w:r>
              <w:rPr>
                <w:rFonts w:hint="eastAsia" w:ascii="宋体" w:hAnsi="宋体"/>
              </w:rPr>
              <w:t>5、投标(响应)文件</w:t>
            </w:r>
          </w:p>
          <w:p w14:paraId="22601B08">
            <w:pPr>
              <w:adjustRightInd w:val="0"/>
              <w:snapToGrid w:val="0"/>
              <w:jc w:val="left"/>
              <w:rPr>
                <w:rFonts w:hint="eastAsia" w:ascii="宋体" w:hAnsi="宋体"/>
              </w:rPr>
            </w:pPr>
            <w:r>
              <w:rPr>
                <w:rFonts w:hint="eastAsia" w:ascii="宋体" w:hAnsi="宋体"/>
              </w:rPr>
              <w:t>6、采购文件</w:t>
            </w:r>
          </w:p>
          <w:p w14:paraId="5BF9BCB9">
            <w:pPr>
              <w:adjustRightInd w:val="0"/>
              <w:snapToGrid w:val="0"/>
              <w:jc w:val="left"/>
              <w:rPr>
                <w:rFonts w:hint="eastAsia" w:ascii="宋体" w:hAnsi="宋体"/>
              </w:rPr>
            </w:pPr>
            <w:r>
              <w:rPr>
                <w:rFonts w:hint="eastAsia" w:ascii="宋体" w:hAnsi="宋体"/>
              </w:rPr>
              <w:t>7、有关技术文件、图纸(如有)</w:t>
            </w:r>
          </w:p>
          <w:p w14:paraId="16C9F59A">
            <w:pPr>
              <w:adjustRightInd w:val="0"/>
              <w:snapToGrid w:val="0"/>
              <w:jc w:val="left"/>
              <w:rPr>
                <w:rFonts w:hint="eastAsia" w:ascii="宋体" w:hAnsi="宋体"/>
              </w:rPr>
            </w:pPr>
            <w:r>
              <w:rPr>
                <w:rFonts w:hint="eastAsia" w:ascii="宋体" w:hAnsi="宋体"/>
              </w:rPr>
              <w:t>8、国家法律、行政法规和规章制度规定或合同约定的作为合同组成部分的其他文件。</w:t>
            </w:r>
          </w:p>
        </w:tc>
      </w:tr>
      <w:tr w14:paraId="13657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BF0A63">
            <w:pPr>
              <w:adjustRightInd w:val="0"/>
              <w:snapToGrid w:val="0"/>
              <w:jc w:val="center"/>
              <w:rPr>
                <w:rFonts w:hint="eastAsia" w:ascii="宋体" w:hAnsi="宋体"/>
              </w:rPr>
            </w:pPr>
            <w:r>
              <w:rPr>
                <w:rFonts w:hint="eastAsia" w:ascii="宋体" w:hAnsi="宋体"/>
              </w:rPr>
              <w:t>第二节</w:t>
            </w:r>
          </w:p>
          <w:p w14:paraId="45FE43DE">
            <w:pPr>
              <w:adjustRightInd w:val="0"/>
              <w:snapToGrid w:val="0"/>
              <w:jc w:val="center"/>
              <w:rPr>
                <w:rFonts w:hint="eastAsia" w:ascii="宋体" w:hAnsi="宋体"/>
              </w:rPr>
            </w:pPr>
            <w:r>
              <w:rPr>
                <w:rFonts w:hint="eastAsia" w:ascii="宋体" w:hAnsi="宋体"/>
              </w:rPr>
              <w:t>第7.1款</w:t>
            </w:r>
          </w:p>
        </w:tc>
        <w:tc>
          <w:tcPr>
            <w:tcW w:w="1742" w:type="dxa"/>
            <w:vAlign w:val="center"/>
          </w:tcPr>
          <w:p w14:paraId="467E7590">
            <w:pPr>
              <w:adjustRightInd w:val="0"/>
              <w:snapToGrid w:val="0"/>
              <w:jc w:val="left"/>
              <w:rPr>
                <w:rFonts w:hint="eastAsia" w:ascii="宋体" w:hAnsi="宋体"/>
              </w:rPr>
            </w:pPr>
            <w:r>
              <w:rPr>
                <w:rFonts w:hint="eastAsia" w:ascii="宋体" w:hAnsi="宋体"/>
              </w:rPr>
              <w:t>包装特殊要求</w:t>
            </w:r>
          </w:p>
        </w:tc>
        <w:tc>
          <w:tcPr>
            <w:tcW w:w="5170" w:type="dxa"/>
            <w:vAlign w:val="center"/>
          </w:tcPr>
          <w:p w14:paraId="7C70EDF3">
            <w:r>
              <w:rPr>
                <w:rFonts w:hint="eastAsia"/>
              </w:rPr>
              <w:t>按国家规定要求</w:t>
            </w:r>
          </w:p>
        </w:tc>
      </w:tr>
      <w:tr w14:paraId="75407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C27F65">
            <w:pPr>
              <w:adjustRightInd w:val="0"/>
              <w:snapToGrid w:val="0"/>
              <w:jc w:val="center"/>
              <w:rPr>
                <w:rFonts w:hint="eastAsia" w:ascii="宋体" w:hAnsi="宋体"/>
              </w:rPr>
            </w:pPr>
          </w:p>
        </w:tc>
        <w:tc>
          <w:tcPr>
            <w:tcW w:w="1742" w:type="dxa"/>
            <w:vAlign w:val="center"/>
          </w:tcPr>
          <w:p w14:paraId="3B9E1BDC">
            <w:pPr>
              <w:adjustRightInd w:val="0"/>
              <w:snapToGrid w:val="0"/>
              <w:jc w:val="left"/>
              <w:rPr>
                <w:rFonts w:hint="eastAsia" w:ascii="宋体" w:hAnsi="宋体"/>
              </w:rPr>
            </w:pPr>
            <w:r>
              <w:rPr>
                <w:rFonts w:hint="eastAsia" w:ascii="宋体" w:hAnsi="宋体"/>
              </w:rPr>
              <w:t>指定现场</w:t>
            </w:r>
          </w:p>
        </w:tc>
        <w:tc>
          <w:tcPr>
            <w:tcW w:w="5170" w:type="dxa"/>
            <w:vAlign w:val="center"/>
          </w:tcPr>
          <w:p w14:paraId="3B9F9C6A">
            <w:r>
              <w:rPr>
                <w:rFonts w:hint="eastAsia"/>
              </w:rPr>
              <w:t>按甲方指定地点</w:t>
            </w:r>
          </w:p>
        </w:tc>
      </w:tr>
      <w:tr w14:paraId="3AEFF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2BF52">
            <w:pPr>
              <w:adjustRightInd w:val="0"/>
              <w:snapToGrid w:val="0"/>
              <w:jc w:val="center"/>
              <w:rPr>
                <w:rFonts w:hint="eastAsia" w:ascii="宋体" w:hAnsi="宋体"/>
              </w:rPr>
            </w:pPr>
            <w:r>
              <w:rPr>
                <w:rFonts w:hint="eastAsia" w:ascii="宋体" w:hAnsi="宋体"/>
              </w:rPr>
              <w:t>第二节</w:t>
            </w:r>
          </w:p>
          <w:p w14:paraId="1B528BBA">
            <w:pPr>
              <w:adjustRightInd w:val="0"/>
              <w:snapToGrid w:val="0"/>
              <w:jc w:val="center"/>
              <w:rPr>
                <w:rFonts w:hint="eastAsia" w:ascii="宋体" w:hAnsi="宋体"/>
              </w:rPr>
            </w:pPr>
            <w:r>
              <w:rPr>
                <w:rFonts w:hint="eastAsia" w:ascii="宋体" w:hAnsi="宋体"/>
              </w:rPr>
              <w:t>第7.2款</w:t>
            </w:r>
          </w:p>
        </w:tc>
        <w:tc>
          <w:tcPr>
            <w:tcW w:w="1742" w:type="dxa"/>
            <w:vAlign w:val="center"/>
          </w:tcPr>
          <w:p w14:paraId="48C7175E">
            <w:pPr>
              <w:adjustRightInd w:val="0"/>
              <w:snapToGrid w:val="0"/>
              <w:jc w:val="left"/>
              <w:rPr>
                <w:rFonts w:hint="eastAsia" w:ascii="宋体" w:hAnsi="宋体"/>
              </w:rPr>
            </w:pPr>
            <w:r>
              <w:rPr>
                <w:rFonts w:hint="eastAsia" w:ascii="宋体" w:hAnsi="宋体"/>
              </w:rPr>
              <w:t>运输特殊要求</w:t>
            </w:r>
          </w:p>
        </w:tc>
        <w:tc>
          <w:tcPr>
            <w:tcW w:w="5170" w:type="dxa"/>
            <w:vAlign w:val="center"/>
          </w:tcPr>
          <w:p w14:paraId="18D83EDA">
            <w:r>
              <w:rPr>
                <w:rFonts w:hint="eastAsia"/>
              </w:rPr>
              <w:t>按国家规定要求</w:t>
            </w:r>
          </w:p>
        </w:tc>
      </w:tr>
      <w:tr w14:paraId="042F5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38343C">
            <w:pPr>
              <w:adjustRightInd w:val="0"/>
              <w:snapToGrid w:val="0"/>
              <w:jc w:val="center"/>
              <w:rPr>
                <w:rFonts w:hint="eastAsia" w:ascii="宋体" w:hAnsi="宋体"/>
              </w:rPr>
            </w:pPr>
            <w:r>
              <w:rPr>
                <w:rFonts w:hint="eastAsia" w:ascii="宋体" w:hAnsi="宋体"/>
              </w:rPr>
              <w:t>第二节</w:t>
            </w:r>
          </w:p>
          <w:p w14:paraId="613899B1">
            <w:pPr>
              <w:adjustRightInd w:val="0"/>
              <w:snapToGrid w:val="0"/>
              <w:jc w:val="center"/>
              <w:rPr>
                <w:rFonts w:hint="eastAsia" w:ascii="宋体" w:hAnsi="宋体"/>
              </w:rPr>
            </w:pPr>
            <w:r>
              <w:rPr>
                <w:rFonts w:hint="eastAsia" w:ascii="宋体" w:hAnsi="宋体"/>
              </w:rPr>
              <w:t>第7.3款</w:t>
            </w:r>
          </w:p>
        </w:tc>
        <w:tc>
          <w:tcPr>
            <w:tcW w:w="1742" w:type="dxa"/>
            <w:vAlign w:val="center"/>
          </w:tcPr>
          <w:p w14:paraId="536D0878">
            <w:pPr>
              <w:adjustRightInd w:val="0"/>
              <w:snapToGrid w:val="0"/>
              <w:jc w:val="left"/>
              <w:rPr>
                <w:rFonts w:hint="eastAsia" w:ascii="宋体" w:hAnsi="宋体"/>
              </w:rPr>
            </w:pPr>
            <w:r>
              <w:rPr>
                <w:rFonts w:hint="eastAsia" w:ascii="宋体" w:hAnsi="宋体"/>
              </w:rPr>
              <w:t>保险要求</w:t>
            </w:r>
          </w:p>
        </w:tc>
        <w:tc>
          <w:tcPr>
            <w:tcW w:w="5170" w:type="dxa"/>
            <w:vAlign w:val="center"/>
          </w:tcPr>
          <w:p w14:paraId="18EAD663">
            <w:r>
              <w:rPr>
                <w:rFonts w:hint="eastAsia"/>
              </w:rPr>
              <w:t>按国家规定要求</w:t>
            </w:r>
          </w:p>
        </w:tc>
      </w:tr>
      <w:tr w14:paraId="4D52A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66F99E">
            <w:pPr>
              <w:adjustRightInd w:val="0"/>
              <w:snapToGrid w:val="0"/>
              <w:jc w:val="center"/>
              <w:rPr>
                <w:rFonts w:hint="eastAsia" w:ascii="宋体" w:hAnsi="宋体"/>
              </w:rPr>
            </w:pPr>
            <w:r>
              <w:rPr>
                <w:rFonts w:hint="eastAsia" w:ascii="宋体" w:hAnsi="宋体"/>
              </w:rPr>
              <w:t>第二节</w:t>
            </w:r>
          </w:p>
          <w:p w14:paraId="5782FA4A">
            <w:pPr>
              <w:adjustRightInd w:val="0"/>
              <w:snapToGrid w:val="0"/>
              <w:jc w:val="center"/>
              <w:rPr>
                <w:rFonts w:hint="eastAsia" w:ascii="宋体" w:hAnsi="宋体"/>
              </w:rPr>
            </w:pPr>
            <w:r>
              <w:rPr>
                <w:rFonts w:hint="eastAsia" w:ascii="宋体" w:hAnsi="宋体"/>
              </w:rPr>
              <w:t>第8.2（1）项</w:t>
            </w:r>
          </w:p>
        </w:tc>
        <w:tc>
          <w:tcPr>
            <w:tcW w:w="1742" w:type="dxa"/>
            <w:vAlign w:val="center"/>
          </w:tcPr>
          <w:p w14:paraId="56C8C532">
            <w:pPr>
              <w:adjustRightInd w:val="0"/>
              <w:snapToGrid w:val="0"/>
              <w:jc w:val="left"/>
              <w:rPr>
                <w:rFonts w:hint="eastAsia" w:ascii="宋体" w:hAnsi="宋体"/>
              </w:rPr>
            </w:pPr>
            <w:r>
              <w:rPr>
                <w:rFonts w:hint="eastAsia" w:ascii="宋体" w:hAnsi="宋体"/>
              </w:rPr>
              <w:t>质量保证期</w:t>
            </w:r>
          </w:p>
        </w:tc>
        <w:tc>
          <w:tcPr>
            <w:tcW w:w="5170" w:type="dxa"/>
            <w:vAlign w:val="center"/>
          </w:tcPr>
          <w:p w14:paraId="6F41E09C">
            <w:pPr>
              <w:autoSpaceDE w:val="0"/>
              <w:autoSpaceDN w:val="0"/>
              <w:adjustRightInd w:val="0"/>
              <w:snapToGrid w:val="0"/>
              <w:jc w:val="left"/>
              <w:rPr>
                <w:rFonts w:hint="eastAsia" w:ascii="宋体" w:hAnsi="宋体"/>
              </w:rPr>
            </w:pPr>
            <w:r>
              <w:rPr>
                <w:rFonts w:hint="eastAsia" w:ascii="宋体" w:hAnsi="宋体"/>
              </w:rPr>
              <w:t>签订合同时填写</w:t>
            </w:r>
          </w:p>
        </w:tc>
      </w:tr>
      <w:tr w14:paraId="3B491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AE80D">
            <w:pPr>
              <w:adjustRightInd w:val="0"/>
              <w:snapToGrid w:val="0"/>
              <w:jc w:val="center"/>
              <w:rPr>
                <w:rFonts w:hint="eastAsia" w:ascii="宋体" w:hAnsi="宋体"/>
              </w:rPr>
            </w:pPr>
            <w:r>
              <w:rPr>
                <w:rFonts w:hint="eastAsia" w:ascii="宋体" w:hAnsi="宋体"/>
              </w:rPr>
              <w:t>第二节</w:t>
            </w:r>
          </w:p>
          <w:p w14:paraId="26F539A7">
            <w:pPr>
              <w:adjustRightInd w:val="0"/>
              <w:snapToGrid w:val="0"/>
              <w:jc w:val="center"/>
              <w:rPr>
                <w:rFonts w:hint="eastAsia" w:ascii="宋体" w:hAnsi="宋体"/>
              </w:rPr>
            </w:pPr>
            <w:r>
              <w:rPr>
                <w:rFonts w:hint="eastAsia" w:ascii="宋体" w:hAnsi="宋体"/>
              </w:rPr>
              <w:t>第8.2（3）项</w:t>
            </w:r>
          </w:p>
        </w:tc>
        <w:tc>
          <w:tcPr>
            <w:tcW w:w="1742" w:type="dxa"/>
            <w:vAlign w:val="center"/>
          </w:tcPr>
          <w:p w14:paraId="28B18A1F">
            <w:pPr>
              <w:adjustRightInd w:val="0"/>
              <w:snapToGrid w:val="0"/>
              <w:jc w:val="left"/>
              <w:rPr>
                <w:rFonts w:hint="eastAsia" w:ascii="宋体" w:hAnsi="宋体"/>
              </w:rPr>
            </w:pPr>
            <w:r>
              <w:rPr>
                <w:rFonts w:hint="eastAsia" w:ascii="宋体" w:hAnsi="宋体"/>
              </w:rPr>
              <w:t>货物质量缺陷</w:t>
            </w:r>
          </w:p>
          <w:p w14:paraId="3E0C818E">
            <w:pPr>
              <w:adjustRightInd w:val="0"/>
              <w:snapToGrid w:val="0"/>
              <w:jc w:val="left"/>
              <w:rPr>
                <w:rFonts w:hint="eastAsia" w:ascii="宋体" w:hAnsi="宋体"/>
              </w:rPr>
            </w:pPr>
            <w:r>
              <w:rPr>
                <w:rFonts w:hint="eastAsia" w:ascii="宋体" w:hAnsi="宋体"/>
              </w:rPr>
              <w:t>响应时间</w:t>
            </w:r>
          </w:p>
        </w:tc>
        <w:tc>
          <w:tcPr>
            <w:tcW w:w="5170" w:type="dxa"/>
            <w:vAlign w:val="center"/>
          </w:tcPr>
          <w:p w14:paraId="00D30A91">
            <w:pPr>
              <w:adjustRightInd w:val="0"/>
              <w:snapToGrid w:val="0"/>
              <w:jc w:val="left"/>
              <w:rPr>
                <w:rFonts w:hint="eastAsia" w:ascii="宋体" w:hAnsi="宋体"/>
              </w:rPr>
            </w:pPr>
            <w:r>
              <w:rPr>
                <w:rFonts w:hint="eastAsia" w:ascii="宋体" w:hAnsi="宋体"/>
              </w:rPr>
              <w:t>签订合同时填写</w:t>
            </w:r>
          </w:p>
        </w:tc>
      </w:tr>
      <w:tr w14:paraId="03CB6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36CBBE">
            <w:pPr>
              <w:snapToGrid w:val="0"/>
              <w:jc w:val="center"/>
              <w:rPr>
                <w:rFonts w:hint="eastAsia" w:ascii="宋体" w:hAnsi="宋体" w:cs="宋体"/>
              </w:rPr>
            </w:pPr>
            <w:r>
              <w:rPr>
                <w:rFonts w:hint="eastAsia" w:ascii="宋体" w:hAnsi="宋体" w:cs="宋体"/>
              </w:rPr>
              <w:t>第二节</w:t>
            </w:r>
          </w:p>
          <w:p w14:paraId="1733280B">
            <w:pPr>
              <w:autoSpaceDE w:val="0"/>
              <w:autoSpaceDN w:val="0"/>
              <w:adjustRightInd w:val="0"/>
              <w:spacing w:line="400" w:lineRule="exact"/>
              <w:jc w:val="center"/>
              <w:rPr>
                <w:rFonts w:hint="eastAsia" w:ascii="华文楷体" w:hAnsi="华文楷体" w:eastAsia="华文楷体" w:cs="华文楷体"/>
                <w:sz w:val="22"/>
              </w:rPr>
            </w:pPr>
            <w:r>
              <w:rPr>
                <w:rFonts w:hint="eastAsia" w:ascii="宋体" w:hAnsi="宋体" w:cs="宋体"/>
                <w:sz w:val="22"/>
              </w:rPr>
              <w:t>第11.1款</w:t>
            </w:r>
          </w:p>
        </w:tc>
        <w:tc>
          <w:tcPr>
            <w:tcW w:w="1742" w:type="dxa"/>
            <w:vAlign w:val="center"/>
          </w:tcPr>
          <w:p w14:paraId="2093F6C1">
            <w:pPr>
              <w:adjustRightInd w:val="0"/>
              <w:snapToGrid w:val="0"/>
              <w:rPr>
                <w:rFonts w:hint="eastAsia" w:ascii="宋体" w:hAnsi="宋体"/>
              </w:rPr>
            </w:pPr>
            <w:r>
              <w:rPr>
                <w:rFonts w:hint="eastAsia" w:ascii="宋体" w:hAnsi="宋体"/>
              </w:rPr>
              <w:t>其他应当保密的信息</w:t>
            </w:r>
          </w:p>
        </w:tc>
        <w:tc>
          <w:tcPr>
            <w:tcW w:w="5170" w:type="dxa"/>
            <w:vAlign w:val="center"/>
          </w:tcPr>
          <w:p w14:paraId="676E0BE6">
            <w:pPr>
              <w:adjustRightInd w:val="0"/>
              <w:snapToGrid w:val="0"/>
              <w:jc w:val="left"/>
              <w:rPr>
                <w:rFonts w:hint="eastAsia" w:ascii="宋体" w:hAnsi="宋体"/>
              </w:rPr>
            </w:pPr>
            <w:r>
              <w:rPr>
                <w:rFonts w:hint="eastAsia" w:ascii="宋体" w:hAnsi="宋体"/>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0B89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B248D">
            <w:pPr>
              <w:adjustRightInd w:val="0"/>
              <w:snapToGrid w:val="0"/>
              <w:jc w:val="center"/>
              <w:rPr>
                <w:rFonts w:hint="eastAsia" w:ascii="宋体" w:hAnsi="宋体"/>
              </w:rPr>
            </w:pPr>
            <w:r>
              <w:rPr>
                <w:rFonts w:hint="eastAsia" w:ascii="宋体" w:hAnsi="宋体"/>
              </w:rPr>
              <w:t>第二节</w:t>
            </w:r>
          </w:p>
          <w:p w14:paraId="56D5FE47">
            <w:pPr>
              <w:adjustRightInd w:val="0"/>
              <w:snapToGrid w:val="0"/>
              <w:jc w:val="center"/>
              <w:rPr>
                <w:rFonts w:hint="eastAsia" w:ascii="宋体" w:hAnsi="宋体"/>
              </w:rPr>
            </w:pPr>
            <w:r>
              <w:rPr>
                <w:rFonts w:hint="eastAsia" w:ascii="宋体" w:hAnsi="宋体"/>
              </w:rPr>
              <w:t>第12.2款</w:t>
            </w:r>
          </w:p>
        </w:tc>
        <w:tc>
          <w:tcPr>
            <w:tcW w:w="1742" w:type="dxa"/>
            <w:vAlign w:val="center"/>
          </w:tcPr>
          <w:p w14:paraId="6A88C773">
            <w:pPr>
              <w:adjustRightInd w:val="0"/>
              <w:snapToGrid w:val="0"/>
              <w:jc w:val="left"/>
              <w:rPr>
                <w:rFonts w:hint="eastAsia" w:ascii="宋体" w:hAnsi="宋体"/>
              </w:rPr>
            </w:pPr>
            <w:r>
              <w:rPr>
                <w:rFonts w:hint="eastAsia" w:ascii="宋体" w:hAnsi="宋体"/>
              </w:rPr>
              <w:t>合同价款支付时间</w:t>
            </w:r>
          </w:p>
        </w:tc>
        <w:tc>
          <w:tcPr>
            <w:tcW w:w="5170" w:type="dxa"/>
            <w:vAlign w:val="center"/>
          </w:tcPr>
          <w:p w14:paraId="1C5888EE">
            <w:pPr>
              <w:adjustRightInd w:val="0"/>
              <w:snapToGrid w:val="0"/>
              <w:jc w:val="left"/>
              <w:rPr>
                <w:rFonts w:hint="eastAsia" w:ascii="宋体" w:hAnsi="宋体"/>
              </w:rPr>
            </w:pP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r>
              <w:rPr>
                <w:rFonts w:hint="eastAsia" w:ascii="宋体" w:hAnsi="宋体"/>
              </w:rPr>
              <w:t xml:space="preserve"> </w:t>
            </w:r>
          </w:p>
        </w:tc>
      </w:tr>
      <w:tr w14:paraId="02A6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69981B">
            <w:pPr>
              <w:adjustRightInd w:val="0"/>
              <w:snapToGrid w:val="0"/>
              <w:jc w:val="center"/>
              <w:rPr>
                <w:rFonts w:hint="eastAsia" w:ascii="宋体" w:hAnsi="宋体"/>
              </w:rPr>
            </w:pPr>
            <w:r>
              <w:rPr>
                <w:rFonts w:hint="eastAsia" w:ascii="宋体" w:hAnsi="宋体"/>
              </w:rPr>
              <w:t>第二节</w:t>
            </w:r>
          </w:p>
          <w:p w14:paraId="67FD1BC6">
            <w:pPr>
              <w:adjustRightInd w:val="0"/>
              <w:snapToGrid w:val="0"/>
              <w:jc w:val="center"/>
              <w:rPr>
                <w:rFonts w:hint="eastAsia" w:ascii="宋体" w:hAnsi="宋体"/>
              </w:rPr>
            </w:pPr>
            <w:r>
              <w:rPr>
                <w:rFonts w:hint="eastAsia" w:ascii="宋体" w:hAnsi="宋体"/>
              </w:rPr>
              <w:t>第13.2款</w:t>
            </w:r>
          </w:p>
        </w:tc>
        <w:tc>
          <w:tcPr>
            <w:tcW w:w="1742" w:type="dxa"/>
            <w:vAlign w:val="center"/>
          </w:tcPr>
          <w:p w14:paraId="741F5E35">
            <w:pPr>
              <w:adjustRightInd w:val="0"/>
              <w:snapToGrid w:val="0"/>
              <w:jc w:val="left"/>
              <w:rPr>
                <w:rFonts w:hint="eastAsia" w:ascii="宋体" w:hAnsi="宋体"/>
              </w:rPr>
            </w:pPr>
            <w:r>
              <w:rPr>
                <w:rFonts w:hint="eastAsia" w:ascii="宋体" w:hAnsi="宋体"/>
              </w:rPr>
              <w:t>履约保证金不予退还的情形</w:t>
            </w:r>
          </w:p>
        </w:tc>
        <w:tc>
          <w:tcPr>
            <w:tcW w:w="5170" w:type="dxa"/>
            <w:vAlign w:val="center"/>
          </w:tcPr>
          <w:p w14:paraId="726E0AF1">
            <w:pPr>
              <w:adjustRightInd w:val="0"/>
              <w:snapToGrid w:val="0"/>
              <w:jc w:val="left"/>
              <w:rPr>
                <w:rFonts w:hint="eastAsia" w:ascii="宋体" w:hAnsi="宋体"/>
              </w:rPr>
            </w:pPr>
            <w:r>
              <w:rPr>
                <w:rFonts w:hint="eastAsia" w:ascii="宋体" w:hAnsi="宋体"/>
              </w:rPr>
              <w:t>乙方存在违约且承当违约责任，对采购人造成损失超过履约金金额。</w:t>
            </w:r>
          </w:p>
        </w:tc>
      </w:tr>
      <w:tr w14:paraId="31F3D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24512">
            <w:pPr>
              <w:adjustRightInd w:val="0"/>
              <w:snapToGrid w:val="0"/>
              <w:jc w:val="center"/>
              <w:rPr>
                <w:rFonts w:hint="eastAsia" w:ascii="宋体" w:hAnsi="宋体"/>
              </w:rPr>
            </w:pPr>
            <w:r>
              <w:rPr>
                <w:rFonts w:hint="eastAsia" w:ascii="宋体" w:hAnsi="宋体"/>
              </w:rPr>
              <w:t>第二节</w:t>
            </w:r>
          </w:p>
          <w:p w14:paraId="3F50A6E6">
            <w:pPr>
              <w:adjustRightInd w:val="0"/>
              <w:snapToGrid w:val="0"/>
              <w:jc w:val="center"/>
              <w:rPr>
                <w:rFonts w:hint="eastAsia" w:ascii="宋体" w:hAnsi="宋体"/>
              </w:rPr>
            </w:pPr>
            <w:r>
              <w:rPr>
                <w:rFonts w:hint="eastAsia" w:ascii="宋体" w:hAnsi="宋体"/>
              </w:rPr>
              <w:t>第13.3款</w:t>
            </w:r>
          </w:p>
        </w:tc>
        <w:tc>
          <w:tcPr>
            <w:tcW w:w="1742" w:type="dxa"/>
            <w:vAlign w:val="center"/>
          </w:tcPr>
          <w:p w14:paraId="141F8A7E">
            <w:pPr>
              <w:adjustRightInd w:val="0"/>
              <w:snapToGrid w:val="0"/>
              <w:jc w:val="left"/>
              <w:rPr>
                <w:rFonts w:hint="eastAsia" w:ascii="宋体" w:hAnsi="宋体"/>
              </w:rPr>
            </w:pPr>
            <w:r>
              <w:rPr>
                <w:rFonts w:hint="eastAsia" w:ascii="宋体" w:hAnsi="宋体"/>
              </w:rPr>
              <w:t>履约保证金退还时间及逾期退还的违约金</w:t>
            </w:r>
          </w:p>
        </w:tc>
        <w:tc>
          <w:tcPr>
            <w:tcW w:w="5170" w:type="dxa"/>
            <w:vAlign w:val="center"/>
          </w:tcPr>
          <w:p w14:paraId="1910BB73">
            <w:pPr>
              <w:adjustRightInd w:val="0"/>
              <w:snapToGrid w:val="0"/>
              <w:jc w:val="left"/>
              <w:rPr>
                <w:rFonts w:hint="eastAsia" w:ascii="宋体" w:hAnsi="宋体"/>
              </w:rPr>
            </w:pPr>
            <w:r>
              <w:rPr>
                <w:rFonts w:hint="eastAsia" w:ascii="宋体" w:hAnsi="宋体"/>
              </w:rPr>
              <w:t>项目完成验收合格后15日后无息退还。</w:t>
            </w:r>
          </w:p>
        </w:tc>
      </w:tr>
      <w:tr w14:paraId="5422F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65D800">
            <w:pPr>
              <w:adjustRightInd w:val="0"/>
              <w:snapToGrid w:val="0"/>
              <w:jc w:val="center"/>
              <w:rPr>
                <w:rFonts w:hint="eastAsia" w:ascii="宋体" w:hAnsi="宋体"/>
              </w:rPr>
            </w:pPr>
            <w:r>
              <w:rPr>
                <w:rFonts w:hint="eastAsia" w:ascii="宋体" w:hAnsi="宋体"/>
              </w:rPr>
              <w:t>第二节</w:t>
            </w:r>
          </w:p>
          <w:p w14:paraId="251C5B35">
            <w:pPr>
              <w:adjustRightInd w:val="0"/>
              <w:snapToGrid w:val="0"/>
              <w:jc w:val="center"/>
              <w:rPr>
                <w:rFonts w:hint="eastAsia" w:ascii="宋体" w:hAnsi="宋体"/>
              </w:rPr>
            </w:pPr>
            <w:r>
              <w:rPr>
                <w:rFonts w:hint="eastAsia" w:ascii="宋体" w:hAnsi="宋体"/>
              </w:rPr>
              <w:t>第14.1（3）项</w:t>
            </w:r>
          </w:p>
        </w:tc>
        <w:tc>
          <w:tcPr>
            <w:tcW w:w="1742" w:type="dxa"/>
            <w:vAlign w:val="center"/>
          </w:tcPr>
          <w:p w14:paraId="4BE3C69C">
            <w:pPr>
              <w:adjustRightInd w:val="0"/>
              <w:snapToGrid w:val="0"/>
              <w:jc w:val="left"/>
              <w:rPr>
                <w:rFonts w:hint="eastAsia" w:ascii="宋体" w:hAnsi="宋体"/>
              </w:rPr>
            </w:pPr>
            <w:r>
              <w:rPr>
                <w:rFonts w:hint="eastAsia" w:ascii="宋体" w:hAnsi="宋体"/>
              </w:rPr>
              <w:t>运行监督、维修期限</w:t>
            </w:r>
          </w:p>
        </w:tc>
        <w:tc>
          <w:tcPr>
            <w:tcW w:w="5170" w:type="dxa"/>
            <w:vAlign w:val="center"/>
          </w:tcPr>
          <w:p w14:paraId="7C473E03">
            <w:pPr>
              <w:adjustRightInd w:val="0"/>
              <w:snapToGrid w:val="0"/>
              <w:jc w:val="left"/>
              <w:rPr>
                <w:rFonts w:hint="eastAsia" w:ascii="宋体" w:hAnsi="宋体"/>
              </w:rPr>
            </w:pPr>
            <w:r>
              <w:rPr>
                <w:rFonts w:hint="eastAsia" w:ascii="宋体" w:hAnsi="宋体"/>
              </w:rPr>
              <w:t>签订合同时填写</w:t>
            </w:r>
          </w:p>
        </w:tc>
      </w:tr>
      <w:tr w14:paraId="12A3B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9C96C">
            <w:pPr>
              <w:adjustRightInd w:val="0"/>
              <w:snapToGrid w:val="0"/>
              <w:jc w:val="center"/>
              <w:rPr>
                <w:rFonts w:hint="eastAsia" w:ascii="宋体" w:hAnsi="宋体"/>
              </w:rPr>
            </w:pPr>
            <w:r>
              <w:rPr>
                <w:rFonts w:hint="eastAsia" w:ascii="宋体" w:hAnsi="宋体"/>
              </w:rPr>
              <w:t>第二节</w:t>
            </w:r>
          </w:p>
          <w:p w14:paraId="15C1283A">
            <w:pPr>
              <w:adjustRightInd w:val="0"/>
              <w:snapToGrid w:val="0"/>
              <w:jc w:val="center"/>
              <w:rPr>
                <w:rFonts w:hint="eastAsia" w:ascii="宋体" w:hAnsi="宋体"/>
              </w:rPr>
            </w:pPr>
            <w:r>
              <w:rPr>
                <w:rFonts w:hint="eastAsia" w:ascii="宋体" w:hAnsi="宋体"/>
              </w:rPr>
              <w:t>第14.1（5）项</w:t>
            </w:r>
          </w:p>
        </w:tc>
        <w:tc>
          <w:tcPr>
            <w:tcW w:w="1742" w:type="dxa"/>
            <w:vAlign w:val="center"/>
          </w:tcPr>
          <w:p w14:paraId="2E30F371">
            <w:pPr>
              <w:adjustRightInd w:val="0"/>
              <w:snapToGrid w:val="0"/>
              <w:jc w:val="left"/>
              <w:rPr>
                <w:rFonts w:hint="eastAsia" w:ascii="宋体" w:hAnsi="宋体"/>
              </w:rPr>
            </w:pPr>
            <w:r>
              <w:rPr>
                <w:rFonts w:hint="eastAsia" w:ascii="宋体" w:hAnsi="宋体"/>
              </w:rPr>
              <w:t>货物回收的约定</w:t>
            </w:r>
          </w:p>
        </w:tc>
        <w:tc>
          <w:tcPr>
            <w:tcW w:w="5170" w:type="dxa"/>
            <w:vAlign w:val="center"/>
          </w:tcPr>
          <w:p w14:paraId="26F7FCA3">
            <w:pPr>
              <w:adjustRightInd w:val="0"/>
              <w:snapToGrid w:val="0"/>
              <w:jc w:val="left"/>
              <w:rPr>
                <w:rFonts w:hint="eastAsia" w:ascii="宋体" w:hAnsi="宋体"/>
              </w:rPr>
            </w:pPr>
            <w:r>
              <w:rPr>
                <w:rFonts w:hint="eastAsia" w:ascii="宋体" w:hAnsi="宋体"/>
              </w:rPr>
              <w:t>无</w:t>
            </w:r>
          </w:p>
        </w:tc>
      </w:tr>
      <w:tr w14:paraId="6894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C00CFE">
            <w:pPr>
              <w:adjustRightInd w:val="0"/>
              <w:snapToGrid w:val="0"/>
              <w:jc w:val="center"/>
              <w:rPr>
                <w:rFonts w:hint="eastAsia" w:ascii="宋体" w:hAnsi="宋体"/>
              </w:rPr>
            </w:pPr>
            <w:r>
              <w:rPr>
                <w:rFonts w:hint="eastAsia" w:ascii="宋体" w:hAnsi="宋体"/>
              </w:rPr>
              <w:t>第二节</w:t>
            </w:r>
          </w:p>
          <w:p w14:paraId="5EBF26F1">
            <w:pPr>
              <w:adjustRightInd w:val="0"/>
              <w:snapToGrid w:val="0"/>
              <w:jc w:val="center"/>
              <w:rPr>
                <w:rFonts w:hint="eastAsia" w:ascii="宋体" w:hAnsi="宋体"/>
              </w:rPr>
            </w:pPr>
            <w:r>
              <w:rPr>
                <w:rFonts w:hint="eastAsia" w:ascii="宋体" w:hAnsi="宋体"/>
              </w:rPr>
              <w:t>第14.1（6）项</w:t>
            </w:r>
          </w:p>
        </w:tc>
        <w:tc>
          <w:tcPr>
            <w:tcW w:w="1742" w:type="dxa"/>
            <w:vAlign w:val="center"/>
          </w:tcPr>
          <w:p w14:paraId="6645CE01">
            <w:pPr>
              <w:adjustRightInd w:val="0"/>
              <w:snapToGrid w:val="0"/>
              <w:jc w:val="left"/>
              <w:rPr>
                <w:rFonts w:hint="eastAsia" w:ascii="宋体" w:hAnsi="宋体"/>
              </w:rPr>
            </w:pPr>
            <w:r>
              <w:rPr>
                <w:rFonts w:hint="eastAsia" w:ascii="宋体" w:hAnsi="宋体"/>
              </w:rPr>
              <w:t>乙方提供的其他服务</w:t>
            </w:r>
          </w:p>
        </w:tc>
        <w:tc>
          <w:tcPr>
            <w:tcW w:w="5170" w:type="dxa"/>
            <w:vAlign w:val="center"/>
          </w:tcPr>
          <w:p w14:paraId="1EFCF021">
            <w:pPr>
              <w:adjustRightInd w:val="0"/>
              <w:snapToGrid w:val="0"/>
              <w:spacing w:line="360" w:lineRule="auto"/>
              <w:jc w:val="left"/>
              <w:rPr>
                <w:rFonts w:hint="eastAsia" w:ascii="宋体" w:hAnsi="宋体"/>
              </w:rPr>
            </w:pPr>
            <w:r>
              <w:rPr>
                <w:rFonts w:hint="eastAsia" w:ascii="宋体" w:hAnsi="宋体"/>
              </w:rPr>
              <w:t>无</w:t>
            </w:r>
          </w:p>
        </w:tc>
      </w:tr>
      <w:tr w14:paraId="716B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43DDF">
            <w:pPr>
              <w:adjustRightInd w:val="0"/>
              <w:snapToGrid w:val="0"/>
              <w:jc w:val="center"/>
              <w:rPr>
                <w:rFonts w:hint="eastAsia" w:ascii="宋体" w:hAnsi="宋体"/>
              </w:rPr>
            </w:pPr>
            <w:r>
              <w:rPr>
                <w:rFonts w:hint="eastAsia" w:ascii="宋体" w:hAnsi="宋体"/>
              </w:rPr>
              <w:t>第二节</w:t>
            </w:r>
          </w:p>
          <w:p w14:paraId="6A7670C5">
            <w:pPr>
              <w:adjustRightInd w:val="0"/>
              <w:snapToGrid w:val="0"/>
              <w:jc w:val="center"/>
              <w:rPr>
                <w:rFonts w:hint="eastAsia" w:ascii="宋体" w:hAnsi="宋体"/>
              </w:rPr>
            </w:pPr>
            <w:r>
              <w:rPr>
                <w:rFonts w:hint="eastAsia" w:ascii="宋体" w:hAnsi="宋体"/>
              </w:rPr>
              <w:t>第15.1款</w:t>
            </w:r>
          </w:p>
        </w:tc>
        <w:tc>
          <w:tcPr>
            <w:tcW w:w="1742" w:type="dxa"/>
            <w:vAlign w:val="center"/>
          </w:tcPr>
          <w:p w14:paraId="5CD130D2">
            <w:pPr>
              <w:adjustRightInd w:val="0"/>
              <w:snapToGrid w:val="0"/>
              <w:jc w:val="left"/>
              <w:rPr>
                <w:rFonts w:hint="eastAsia" w:ascii="宋体" w:hAnsi="宋体"/>
              </w:rPr>
            </w:pPr>
            <w:r>
              <w:rPr>
                <w:rFonts w:hint="eastAsia" w:ascii="宋体" w:hAnsi="宋体"/>
              </w:rPr>
              <w:t>修理、重作、更换相关具体规定</w:t>
            </w:r>
          </w:p>
        </w:tc>
        <w:tc>
          <w:tcPr>
            <w:tcW w:w="5170" w:type="dxa"/>
            <w:vAlign w:val="center"/>
          </w:tcPr>
          <w:p w14:paraId="604AE0C6">
            <w:pPr>
              <w:snapToGrid w:val="0"/>
              <w:spacing w:line="360" w:lineRule="auto"/>
              <w:rPr>
                <w:rFonts w:hint="eastAsia" w:ascii="宋体" w:hAnsi="宋体" w:cs="宋体"/>
                <w:sz w:val="22"/>
              </w:rPr>
            </w:pPr>
            <w:r>
              <w:rPr>
                <w:rFonts w:hint="eastAsia" w:ascii="宋体" w:hAnsi="宋体" w:cs="宋体"/>
                <w:sz w:val="22"/>
                <w:szCs w:val="22"/>
              </w:rPr>
              <w:t>1、在质量保证期内，如果货物的质量或规格与合同不符，或证实货物是有缺陷的，包括潜在的缺陷或使用不符合要求的材料等，甲方可以以书面形式向乙方提出补救措施或索赔。</w:t>
            </w:r>
          </w:p>
          <w:p w14:paraId="339DE8C4">
            <w:pPr>
              <w:snapToGrid w:val="0"/>
              <w:spacing w:line="360" w:lineRule="auto"/>
              <w:rPr>
                <w:rFonts w:hint="eastAsia" w:ascii="宋体" w:hAnsi="宋体" w:cs="宋体"/>
                <w:sz w:val="22"/>
              </w:rPr>
            </w:pPr>
            <w:r>
              <w:rPr>
                <w:rFonts w:hint="eastAsia" w:ascii="宋体" w:hAnsi="宋体" w:cs="宋体"/>
                <w:sz w:val="22"/>
                <w:szCs w:val="22"/>
              </w:rPr>
              <w:t>2、乙方在约定的时间内未能弥补缺陷，甲方可采取必要的补救措施，但其风险和费用将由乙方承担，甲方根据合同规定对乙方行使的其他权利不受影响。</w:t>
            </w:r>
          </w:p>
          <w:p w14:paraId="4BF78311">
            <w:pPr>
              <w:adjustRightInd w:val="0"/>
              <w:snapToGrid w:val="0"/>
              <w:jc w:val="left"/>
              <w:rPr>
                <w:rFonts w:hint="eastAsia" w:ascii="宋体" w:hAnsi="宋体"/>
              </w:rPr>
            </w:pPr>
          </w:p>
        </w:tc>
      </w:tr>
      <w:tr w14:paraId="79BE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5510288F">
            <w:pPr>
              <w:adjustRightInd w:val="0"/>
              <w:snapToGrid w:val="0"/>
              <w:jc w:val="center"/>
              <w:rPr>
                <w:rFonts w:hint="eastAsia" w:ascii="宋体" w:hAnsi="宋体"/>
              </w:rPr>
            </w:pPr>
            <w:r>
              <w:rPr>
                <w:rFonts w:hint="eastAsia" w:ascii="宋体" w:hAnsi="宋体"/>
              </w:rPr>
              <w:t>第二节</w:t>
            </w:r>
          </w:p>
          <w:p w14:paraId="67F0CE4A">
            <w:pPr>
              <w:adjustRightInd w:val="0"/>
              <w:snapToGrid w:val="0"/>
              <w:jc w:val="center"/>
              <w:rPr>
                <w:rFonts w:hint="eastAsia" w:ascii="宋体" w:hAnsi="宋体"/>
              </w:rPr>
            </w:pPr>
            <w:r>
              <w:rPr>
                <w:rFonts w:hint="eastAsia" w:ascii="宋体" w:hAnsi="宋体"/>
              </w:rPr>
              <w:t>第15.2（2）项</w:t>
            </w:r>
          </w:p>
        </w:tc>
        <w:tc>
          <w:tcPr>
            <w:tcW w:w="1742" w:type="dxa"/>
            <w:vAlign w:val="center"/>
          </w:tcPr>
          <w:p w14:paraId="1C26CCA5">
            <w:pPr>
              <w:adjustRightInd w:val="0"/>
              <w:snapToGrid w:val="0"/>
              <w:jc w:val="left"/>
              <w:rPr>
                <w:rFonts w:hint="eastAsia" w:ascii="宋体" w:hAnsi="宋体"/>
              </w:rPr>
            </w:pPr>
            <w:r>
              <w:rPr>
                <w:rFonts w:hint="eastAsia" w:ascii="宋体" w:hAnsi="宋体"/>
              </w:rPr>
              <w:t>迟延交货赔偿费</w:t>
            </w:r>
          </w:p>
        </w:tc>
        <w:tc>
          <w:tcPr>
            <w:tcW w:w="5170" w:type="dxa"/>
            <w:vAlign w:val="center"/>
          </w:tcPr>
          <w:p w14:paraId="17858EAA">
            <w:pPr>
              <w:adjustRightInd w:val="0"/>
              <w:snapToGrid w:val="0"/>
              <w:jc w:val="left"/>
              <w:rPr>
                <w:rFonts w:hint="eastAsia" w:ascii="宋体" w:hAnsi="宋体"/>
                <w:u w:val="single"/>
              </w:rPr>
            </w:pPr>
            <w:r>
              <w:rPr>
                <w:rFonts w:hint="eastAsia" w:ascii="宋体" w:hAnsi="宋体" w:cs="宋体"/>
                <w:sz w:val="22"/>
                <w:szCs w:val="22"/>
              </w:rPr>
              <w:t>1、如乙方无正当理由而拖延交货，经协商无效,甲方有权追究乙方的违约责任。延期交货违约责任按每延期一天罚款2000元处理，如果超出合同规定期限10天不能供货，则甲方可以终止合同。</w:t>
            </w:r>
          </w:p>
        </w:tc>
      </w:tr>
      <w:tr w14:paraId="4B143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37653C">
            <w:pPr>
              <w:adjustRightInd w:val="0"/>
              <w:snapToGrid w:val="0"/>
              <w:jc w:val="center"/>
              <w:rPr>
                <w:rFonts w:hint="eastAsia" w:ascii="宋体" w:hAnsi="宋体"/>
              </w:rPr>
            </w:pPr>
            <w:r>
              <w:rPr>
                <w:rFonts w:hint="eastAsia" w:ascii="宋体" w:hAnsi="宋体"/>
              </w:rPr>
              <w:t>第二节</w:t>
            </w:r>
          </w:p>
          <w:p w14:paraId="4D3370F5">
            <w:pPr>
              <w:adjustRightInd w:val="0"/>
              <w:snapToGrid w:val="0"/>
              <w:jc w:val="center"/>
              <w:rPr>
                <w:rFonts w:hint="eastAsia" w:ascii="宋体" w:hAnsi="宋体"/>
              </w:rPr>
            </w:pPr>
            <w:r>
              <w:rPr>
                <w:rFonts w:hint="eastAsia" w:ascii="宋体" w:hAnsi="宋体"/>
              </w:rPr>
              <w:t>第15.3款</w:t>
            </w:r>
          </w:p>
        </w:tc>
        <w:tc>
          <w:tcPr>
            <w:tcW w:w="1742" w:type="dxa"/>
            <w:vAlign w:val="center"/>
          </w:tcPr>
          <w:p w14:paraId="49814FC1">
            <w:pPr>
              <w:adjustRightInd w:val="0"/>
              <w:snapToGrid w:val="0"/>
              <w:jc w:val="left"/>
              <w:rPr>
                <w:rFonts w:hint="eastAsia" w:ascii="宋体" w:hAnsi="宋体"/>
              </w:rPr>
            </w:pPr>
            <w:r>
              <w:rPr>
                <w:rFonts w:hint="eastAsia" w:ascii="宋体" w:hAnsi="宋体"/>
              </w:rPr>
              <w:t>逾期付款利息</w:t>
            </w:r>
          </w:p>
        </w:tc>
        <w:tc>
          <w:tcPr>
            <w:tcW w:w="5170" w:type="dxa"/>
            <w:vAlign w:val="center"/>
          </w:tcPr>
          <w:p w14:paraId="00DD7669">
            <w:pPr>
              <w:adjustRightInd w:val="0"/>
              <w:snapToGrid w:val="0"/>
              <w:jc w:val="left"/>
              <w:rPr>
                <w:rFonts w:hint="eastAsia" w:ascii="宋体" w:hAnsi="宋体"/>
              </w:rPr>
            </w:pPr>
            <w:r>
              <w:rPr>
                <w:rFonts w:hint="eastAsia" w:ascii="宋体" w:hAnsi="宋体"/>
              </w:rPr>
              <w:t>无</w:t>
            </w:r>
          </w:p>
        </w:tc>
      </w:tr>
      <w:tr w14:paraId="1A588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B6982B">
            <w:pPr>
              <w:adjustRightInd w:val="0"/>
              <w:snapToGrid w:val="0"/>
              <w:jc w:val="center"/>
              <w:rPr>
                <w:rFonts w:hint="eastAsia" w:ascii="宋体" w:hAnsi="宋体"/>
              </w:rPr>
            </w:pPr>
            <w:r>
              <w:rPr>
                <w:rFonts w:hint="eastAsia" w:ascii="宋体" w:hAnsi="宋体"/>
              </w:rPr>
              <w:t>第二节</w:t>
            </w:r>
          </w:p>
          <w:p w14:paraId="11F89CF0">
            <w:pPr>
              <w:adjustRightInd w:val="0"/>
              <w:snapToGrid w:val="0"/>
              <w:jc w:val="center"/>
              <w:rPr>
                <w:rFonts w:hint="eastAsia" w:ascii="宋体" w:hAnsi="宋体"/>
              </w:rPr>
            </w:pPr>
            <w:r>
              <w:rPr>
                <w:rFonts w:hint="eastAsia" w:ascii="宋体" w:hAnsi="宋体"/>
              </w:rPr>
              <w:t>第15.4款</w:t>
            </w:r>
          </w:p>
        </w:tc>
        <w:tc>
          <w:tcPr>
            <w:tcW w:w="1742" w:type="dxa"/>
            <w:tcBorders>
              <w:left w:val="single" w:color="auto" w:sz="2" w:space="0"/>
              <w:bottom w:val="single" w:color="auto" w:sz="2" w:space="0"/>
              <w:right w:val="single" w:color="auto" w:sz="2" w:space="0"/>
            </w:tcBorders>
            <w:vAlign w:val="center"/>
          </w:tcPr>
          <w:p w14:paraId="09A96B92">
            <w:pPr>
              <w:adjustRightInd w:val="0"/>
              <w:snapToGrid w:val="0"/>
              <w:jc w:val="left"/>
              <w:rPr>
                <w:rFonts w:hint="eastAsia" w:ascii="宋体" w:hAnsi="宋体"/>
              </w:rPr>
            </w:pPr>
            <w:r>
              <w:rPr>
                <w:rFonts w:hint="eastAsia" w:ascii="宋体" w:hAnsi="宋体"/>
              </w:rPr>
              <w:t>其他违约责任</w:t>
            </w:r>
          </w:p>
        </w:tc>
        <w:tc>
          <w:tcPr>
            <w:tcW w:w="5170" w:type="dxa"/>
            <w:tcBorders>
              <w:left w:val="single" w:color="auto" w:sz="2" w:space="0"/>
              <w:bottom w:val="single" w:color="auto" w:sz="2" w:space="0"/>
            </w:tcBorders>
            <w:vAlign w:val="center"/>
          </w:tcPr>
          <w:p w14:paraId="43908559">
            <w:pPr>
              <w:adjustRightInd w:val="0"/>
              <w:snapToGrid w:val="0"/>
              <w:spacing w:line="360" w:lineRule="auto"/>
              <w:jc w:val="left"/>
              <w:rPr>
                <w:rFonts w:hint="eastAsia" w:ascii="宋体" w:hAnsi="宋体"/>
              </w:rPr>
            </w:pPr>
            <w:r>
              <w:rPr>
                <w:rFonts w:hint="eastAsia" w:ascii="宋体" w:hAnsi="宋体"/>
              </w:rPr>
              <w:t>无</w:t>
            </w:r>
          </w:p>
        </w:tc>
      </w:tr>
      <w:tr w14:paraId="1BE8B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7A257E">
            <w:pPr>
              <w:adjustRightInd w:val="0"/>
              <w:snapToGrid w:val="0"/>
              <w:jc w:val="center"/>
              <w:rPr>
                <w:rFonts w:hint="eastAsia" w:ascii="宋体" w:hAnsi="宋体"/>
              </w:rPr>
            </w:pPr>
            <w:r>
              <w:rPr>
                <w:rFonts w:hint="eastAsia" w:ascii="宋体" w:hAnsi="宋体"/>
              </w:rPr>
              <w:t>第二节</w:t>
            </w:r>
          </w:p>
          <w:p w14:paraId="78FD2D6F">
            <w:pPr>
              <w:adjustRightInd w:val="0"/>
              <w:snapToGrid w:val="0"/>
              <w:jc w:val="center"/>
              <w:rPr>
                <w:rFonts w:hint="eastAsia" w:ascii="宋体" w:hAnsi="宋体"/>
              </w:rPr>
            </w:pPr>
            <w:r>
              <w:rPr>
                <w:rFonts w:hint="eastAsia" w:ascii="宋体" w:hAnsi="宋体"/>
              </w:rPr>
              <w:t>第19.2款</w:t>
            </w:r>
          </w:p>
        </w:tc>
        <w:tc>
          <w:tcPr>
            <w:tcW w:w="1742" w:type="dxa"/>
            <w:tcBorders>
              <w:top w:val="single" w:color="auto" w:sz="2" w:space="0"/>
              <w:left w:val="single" w:color="auto" w:sz="2" w:space="0"/>
              <w:right w:val="single" w:color="auto" w:sz="2" w:space="0"/>
            </w:tcBorders>
            <w:vAlign w:val="center"/>
          </w:tcPr>
          <w:p w14:paraId="23C4F349">
            <w:pPr>
              <w:adjustRightInd w:val="0"/>
              <w:snapToGrid w:val="0"/>
              <w:jc w:val="left"/>
              <w:rPr>
                <w:rFonts w:hint="eastAsia" w:ascii="宋体" w:hAnsi="宋体"/>
              </w:rPr>
            </w:pPr>
            <w:r>
              <w:rPr>
                <w:rFonts w:hint="eastAsia" w:ascii="宋体" w:hAnsi="宋体"/>
              </w:rPr>
              <w:t>解决争议的方法</w:t>
            </w:r>
          </w:p>
        </w:tc>
        <w:tc>
          <w:tcPr>
            <w:tcW w:w="5170" w:type="dxa"/>
            <w:tcBorders>
              <w:top w:val="single" w:color="auto" w:sz="2" w:space="0"/>
              <w:left w:val="single" w:color="auto" w:sz="2" w:space="0"/>
            </w:tcBorders>
            <w:vAlign w:val="center"/>
          </w:tcPr>
          <w:p w14:paraId="55B60A04">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rPr>
              <w:t xml:space="preserve">   </w:t>
            </w:r>
            <w:r>
              <w:rPr>
                <w:rFonts w:hint="eastAsia" w:ascii="宋体" w:hAnsi="宋体" w:cs="宋体"/>
                <w:iCs/>
              </w:rPr>
              <w:t>种方式解决：</w:t>
            </w:r>
          </w:p>
          <w:p w14:paraId="43AB14C5">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154890D3">
            <w:pPr>
              <w:adjustRightInd w:val="0"/>
              <w:snapToGrid w:val="0"/>
              <w:jc w:val="left"/>
              <w:rPr>
                <w:rFonts w:hint="eastAsia" w:ascii="宋体" w:hAnsi="宋体"/>
                <w:u w:val="single"/>
              </w:rPr>
            </w:pPr>
            <w:r>
              <w:rPr>
                <w:rFonts w:hint="eastAsia" w:ascii="宋体" w:hAnsi="宋体" w:cs="宋体"/>
                <w:iCs/>
              </w:rPr>
              <w:t>（2）向</w:t>
            </w:r>
            <w:r>
              <w:rPr>
                <w:rFonts w:hint="eastAsia" w:ascii="宋体" w:hAnsi="宋体" w:cs="宋体"/>
                <w:iCs/>
                <w:u w:val="single"/>
              </w:rPr>
              <w:t>泰顺县</w:t>
            </w:r>
            <w:r>
              <w:rPr>
                <w:rFonts w:hint="eastAsia" w:ascii="宋体" w:hAnsi="宋体" w:cs="宋体"/>
                <w:iCs/>
              </w:rPr>
              <w:t>人民法院起诉。</w:t>
            </w:r>
          </w:p>
        </w:tc>
      </w:tr>
      <w:tr w14:paraId="4D9D5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E20CA5">
            <w:pPr>
              <w:adjustRightInd w:val="0"/>
              <w:snapToGrid w:val="0"/>
              <w:jc w:val="center"/>
              <w:rPr>
                <w:rFonts w:hint="eastAsia" w:ascii="宋体" w:hAnsi="宋体"/>
              </w:rPr>
            </w:pPr>
            <w:r>
              <w:rPr>
                <w:rFonts w:hint="eastAsia" w:ascii="宋体" w:hAnsi="宋体"/>
              </w:rPr>
              <w:t>第二节</w:t>
            </w:r>
          </w:p>
          <w:p w14:paraId="5D0BFA58">
            <w:pPr>
              <w:adjustRightInd w:val="0"/>
              <w:snapToGrid w:val="0"/>
              <w:jc w:val="center"/>
              <w:rPr>
                <w:rFonts w:hint="eastAsia" w:ascii="宋体" w:hAnsi="宋体"/>
              </w:rPr>
            </w:pPr>
            <w:r>
              <w:rPr>
                <w:rFonts w:hint="eastAsia" w:ascii="宋体" w:hAnsi="宋体"/>
              </w:rPr>
              <w:t>第23.1款</w:t>
            </w:r>
          </w:p>
        </w:tc>
        <w:tc>
          <w:tcPr>
            <w:tcW w:w="1742" w:type="dxa"/>
            <w:vAlign w:val="center"/>
          </w:tcPr>
          <w:p w14:paraId="2F8FEB18">
            <w:pPr>
              <w:adjustRightInd w:val="0"/>
              <w:snapToGrid w:val="0"/>
              <w:jc w:val="left"/>
              <w:rPr>
                <w:rFonts w:hint="eastAsia" w:ascii="宋体" w:hAnsi="宋体"/>
              </w:rPr>
            </w:pPr>
            <w:r>
              <w:rPr>
                <w:rFonts w:hint="eastAsia" w:ascii="宋体" w:hAnsi="宋体"/>
                <w:bCs/>
              </w:rPr>
              <w:t>其他专用条款</w:t>
            </w:r>
          </w:p>
        </w:tc>
        <w:tc>
          <w:tcPr>
            <w:tcW w:w="5170" w:type="dxa"/>
            <w:vAlign w:val="center"/>
          </w:tcPr>
          <w:p w14:paraId="3F3ACB7D">
            <w:pPr>
              <w:adjustRightInd w:val="0"/>
              <w:snapToGrid w:val="0"/>
              <w:jc w:val="left"/>
              <w:rPr>
                <w:rFonts w:hint="eastAsia" w:ascii="宋体" w:hAnsi="宋体"/>
              </w:rPr>
            </w:pPr>
            <w:r>
              <w:rPr>
                <w:rFonts w:hint="eastAsia" w:ascii="宋体" w:hAnsi="宋体"/>
              </w:rPr>
              <w:t>/</w:t>
            </w:r>
          </w:p>
        </w:tc>
      </w:tr>
    </w:tbl>
    <w:p w14:paraId="28232802"/>
    <w:p w14:paraId="67C2AAF8"/>
    <w:p w14:paraId="3225C88E">
      <w:pPr>
        <w:pStyle w:val="17"/>
        <w:snapToGrid w:val="0"/>
        <w:spacing w:line="400" w:lineRule="atLeast"/>
        <w:ind w:firstLine="482"/>
        <w:rPr>
          <w:rFonts w:hint="eastAsia" w:hAnsi="宋体"/>
          <w:sz w:val="22"/>
          <w:szCs w:val="22"/>
        </w:rPr>
      </w:pPr>
    </w:p>
    <w:p w14:paraId="6E8BCEF8">
      <w:pPr>
        <w:pStyle w:val="17"/>
        <w:snapToGrid w:val="0"/>
        <w:spacing w:line="400" w:lineRule="atLeast"/>
        <w:ind w:firstLine="482"/>
        <w:rPr>
          <w:sz w:val="22"/>
        </w:rPr>
      </w:pPr>
      <w:r>
        <w:rPr>
          <w:rFonts w:hint="eastAsia" w:hAnsi="宋体"/>
          <w:sz w:val="22"/>
          <w:szCs w:val="22"/>
        </w:rPr>
        <w:t xml:space="preserve"> </w:t>
      </w:r>
      <w:r>
        <w:rPr>
          <w:sz w:val="22"/>
        </w:rPr>
        <w:t xml:space="preserve">  </w:t>
      </w:r>
    </w:p>
    <w:p w14:paraId="048FE2B4">
      <w:pPr>
        <w:spacing w:line="360" w:lineRule="auto"/>
        <w:rPr>
          <w:rFonts w:ascii="宋体"/>
          <w:sz w:val="22"/>
          <w:u w:val="single"/>
        </w:rPr>
      </w:pPr>
      <w:r>
        <w:rPr>
          <w:rFonts w:hint="eastAsia" w:ascii="宋体"/>
          <w:sz w:val="22"/>
          <w:u w:val="single"/>
        </w:rPr>
        <w:t>注：以上合同条款供采购单位及中标（成交）供应商作为商务参考，具体签订时，采购单位可根据自身项目情况与中标（成交）供应商协商另行修改拟定相关合同具体条款。</w:t>
      </w:r>
    </w:p>
    <w:p w14:paraId="1EF8C85E">
      <w:pPr>
        <w:spacing w:line="360" w:lineRule="auto"/>
        <w:rPr>
          <w:rFonts w:ascii="宋体"/>
          <w:sz w:val="22"/>
          <w:u w:val="single"/>
        </w:rPr>
      </w:pPr>
    </w:p>
    <w:p w14:paraId="492B81BC">
      <w:pPr>
        <w:spacing w:line="360" w:lineRule="auto"/>
        <w:rPr>
          <w:rFonts w:ascii="宋体" w:cs="宋体"/>
          <w:szCs w:val="21"/>
        </w:rPr>
      </w:pPr>
      <w:r>
        <w:rPr>
          <w:rFonts w:ascii="宋体" w:cs="宋体"/>
          <w:szCs w:val="21"/>
        </w:rPr>
        <w:br w:type="page"/>
      </w:r>
    </w:p>
    <w:p w14:paraId="251CDCFE">
      <w:pPr>
        <w:pStyle w:val="17"/>
        <w:numPr>
          <w:ilvl w:val="0"/>
          <w:numId w:val="24"/>
        </w:numPr>
        <w:adjustRightInd w:val="0"/>
        <w:snapToGrid w:val="0"/>
        <w:spacing w:line="400" w:lineRule="exact"/>
        <w:jc w:val="center"/>
        <w:rPr>
          <w:rFonts w:hAnsi="Times New Roman"/>
          <w:b/>
          <w:bCs/>
          <w:sz w:val="36"/>
          <w:szCs w:val="36"/>
        </w:rPr>
      </w:pPr>
      <w:bookmarkStart w:id="75" w:name="_Hlk519085278"/>
      <w:r>
        <w:rPr>
          <w:rFonts w:hAnsi="Times New Roman"/>
          <w:b/>
          <w:bCs/>
          <w:sz w:val="36"/>
          <w:szCs w:val="36"/>
        </w:rPr>
        <w:t xml:space="preserve"> </w:t>
      </w:r>
      <w:r>
        <w:rPr>
          <w:rFonts w:hint="eastAsia" w:hAnsi="Times New Roman"/>
          <w:b/>
          <w:bCs/>
          <w:sz w:val="36"/>
          <w:szCs w:val="36"/>
        </w:rPr>
        <w:t>投标文件格式</w:t>
      </w:r>
    </w:p>
    <w:p w14:paraId="5F56D1FD">
      <w:pPr>
        <w:pStyle w:val="17"/>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75"/>
    <w:p w14:paraId="20C2CF52">
      <w:pPr>
        <w:pStyle w:val="17"/>
        <w:adjustRightInd w:val="0"/>
        <w:snapToGrid w:val="0"/>
        <w:spacing w:line="340" w:lineRule="atLeast"/>
        <w:rPr>
          <w:rFonts w:hint="eastAsia" w:hAnsi="宋体"/>
          <w:sz w:val="32"/>
          <w:szCs w:val="32"/>
        </w:rPr>
      </w:pPr>
      <w:r>
        <w:rPr>
          <w:rFonts w:hint="eastAsia" w:hAnsi="宋体"/>
          <w:b/>
          <w:bCs/>
          <w:sz w:val="32"/>
          <w:szCs w:val="32"/>
        </w:rPr>
        <w:t>附件一（一）</w:t>
      </w:r>
      <w:r>
        <w:rPr>
          <w:rFonts w:hAnsi="宋体"/>
          <w:sz w:val="32"/>
          <w:szCs w:val="32"/>
        </w:rPr>
        <w:t xml:space="preserve">      </w:t>
      </w:r>
    </w:p>
    <w:p w14:paraId="6C9852A8">
      <w:pPr>
        <w:jc w:val="center"/>
        <w:rPr>
          <w:rFonts w:ascii="宋体"/>
          <w:sz w:val="36"/>
          <w:szCs w:val="36"/>
          <w:lang w:val="zh-CN"/>
        </w:rPr>
      </w:pPr>
      <w:r>
        <w:rPr>
          <w:rFonts w:hint="eastAsia" w:ascii="宋体"/>
          <w:sz w:val="36"/>
          <w:szCs w:val="36"/>
          <w:lang w:val="zh-CN"/>
        </w:rPr>
        <w:t>投标报价一览表</w:t>
      </w:r>
    </w:p>
    <w:p w14:paraId="2AA7D704">
      <w:pPr>
        <w:autoSpaceDE w:val="0"/>
        <w:autoSpaceDN w:val="0"/>
        <w:adjustRightInd w:val="0"/>
        <w:spacing w:line="400" w:lineRule="exact"/>
        <w:rPr>
          <w:sz w:val="22"/>
        </w:rPr>
      </w:pPr>
      <w:r>
        <w:rPr>
          <w:rFonts w:hint="eastAsia"/>
          <w:sz w:val="22"/>
        </w:rPr>
        <w:t>项目名称：</w:t>
      </w:r>
      <w:r>
        <w:rPr>
          <w:sz w:val="22"/>
        </w:rPr>
        <w:t xml:space="preserve">                                                    </w:t>
      </w:r>
    </w:p>
    <w:p w14:paraId="03F08228">
      <w:pPr>
        <w:autoSpaceDE w:val="0"/>
        <w:autoSpaceDN w:val="0"/>
        <w:adjustRightInd w:val="0"/>
        <w:spacing w:line="400" w:lineRule="exact"/>
        <w:rPr>
          <w:sz w:val="22"/>
        </w:rPr>
      </w:pPr>
      <w:r>
        <w:rPr>
          <w:rFonts w:hint="eastAsia"/>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1CD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CBDF9DF">
            <w:pPr>
              <w:widowControl/>
              <w:jc w:val="center"/>
              <w:rPr>
                <w:rFonts w:ascii="宋体" w:cs="宋体"/>
                <w:b/>
                <w:bCs/>
                <w:kern w:val="0"/>
                <w:sz w:val="22"/>
              </w:rPr>
            </w:pPr>
            <w:r>
              <w:rPr>
                <w:rFonts w:hint="eastAsia" w:hAnsi="宋体" w:cs="宋体"/>
                <w:b/>
                <w:bCs/>
                <w:sz w:val="22"/>
                <w:szCs w:val="22"/>
              </w:rPr>
              <w:t>标项</w:t>
            </w:r>
          </w:p>
        </w:tc>
        <w:tc>
          <w:tcPr>
            <w:tcW w:w="3378" w:type="dxa"/>
            <w:vAlign w:val="center"/>
          </w:tcPr>
          <w:p w14:paraId="5F27A279">
            <w:pPr>
              <w:widowControl/>
              <w:jc w:val="center"/>
              <w:rPr>
                <w:szCs w:val="21"/>
              </w:rPr>
            </w:pPr>
            <w:r>
              <w:rPr>
                <w:rFonts w:hint="eastAsia" w:hAnsi="宋体" w:cs="宋体"/>
                <w:b/>
                <w:bCs/>
                <w:sz w:val="22"/>
                <w:szCs w:val="22"/>
              </w:rPr>
              <w:t>标项名称</w:t>
            </w:r>
          </w:p>
        </w:tc>
        <w:tc>
          <w:tcPr>
            <w:tcW w:w="3333" w:type="dxa"/>
            <w:vAlign w:val="center"/>
          </w:tcPr>
          <w:p w14:paraId="0E90DA38">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66105D26">
            <w:pPr>
              <w:spacing w:line="400" w:lineRule="exact"/>
              <w:rPr>
                <w:rFonts w:ascii="宋体" w:cs="宋体"/>
                <w:b/>
                <w:bCs/>
                <w:kern w:val="0"/>
                <w:sz w:val="22"/>
              </w:rPr>
            </w:pPr>
            <w:r>
              <w:rPr>
                <w:rFonts w:hint="eastAsia" w:ascii="宋体" w:hAnsi="宋体" w:cs="宋体"/>
                <w:b/>
                <w:bCs/>
                <w:kern w:val="0"/>
                <w:sz w:val="22"/>
              </w:rPr>
              <w:t>采购预算（万元）</w:t>
            </w:r>
          </w:p>
        </w:tc>
      </w:tr>
      <w:tr w14:paraId="70D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4FC3448C">
            <w:pPr>
              <w:widowControl/>
              <w:jc w:val="center"/>
              <w:textAlignment w:val="center"/>
              <w:rPr>
                <w:rFonts w:ascii="宋体" w:cs="宋体"/>
                <w:b/>
                <w:bCs/>
                <w:sz w:val="22"/>
              </w:rPr>
            </w:pPr>
            <w:r>
              <w:rPr>
                <w:rFonts w:ascii="宋体" w:hAnsi="宋体" w:cs="宋体"/>
                <w:kern w:val="0"/>
                <w:sz w:val="22"/>
              </w:rPr>
              <w:t>1</w:t>
            </w:r>
          </w:p>
        </w:tc>
        <w:tc>
          <w:tcPr>
            <w:tcW w:w="3378" w:type="dxa"/>
            <w:vAlign w:val="center"/>
          </w:tcPr>
          <w:p w14:paraId="11299105">
            <w:pPr>
              <w:widowControl/>
              <w:jc w:val="center"/>
              <w:textAlignment w:val="center"/>
              <w:rPr>
                <w:szCs w:val="21"/>
              </w:rPr>
            </w:pPr>
            <w:r>
              <w:rPr>
                <w:rFonts w:hint="eastAsia" w:ascii="宋体"/>
                <w:sz w:val="22"/>
              </w:rPr>
              <w:t>浙江泰顺经济开发区大安区块饮用水工程设备釆购</w:t>
            </w:r>
          </w:p>
        </w:tc>
        <w:tc>
          <w:tcPr>
            <w:tcW w:w="3333" w:type="dxa"/>
            <w:vAlign w:val="center"/>
          </w:tcPr>
          <w:p w14:paraId="02AD1E59">
            <w:pPr>
              <w:widowControl/>
              <w:spacing w:line="360" w:lineRule="auto"/>
              <w:jc w:val="left"/>
              <w:textAlignment w:val="center"/>
              <w:rPr>
                <w:rFonts w:hint="eastAsia" w:ascii="宋体" w:hAnsi="宋体" w:cs="宋体"/>
                <w:sz w:val="22"/>
                <w:u w:val="single"/>
              </w:rPr>
            </w:pPr>
            <w:r>
              <w:rPr>
                <w:rFonts w:hint="eastAsia" w:ascii="宋体" w:hAnsi="宋体" w:cs="宋体"/>
                <w:sz w:val="22"/>
              </w:rPr>
              <w:t>大写：</w:t>
            </w:r>
            <w:r>
              <w:rPr>
                <w:rFonts w:ascii="宋体" w:hAnsi="宋体" w:cs="宋体"/>
                <w:sz w:val="22"/>
                <w:u w:val="single"/>
              </w:rPr>
              <w:t xml:space="preserve">               </w:t>
            </w:r>
          </w:p>
          <w:p w14:paraId="4671F248">
            <w:pPr>
              <w:widowControl/>
              <w:spacing w:line="360" w:lineRule="auto"/>
              <w:jc w:val="left"/>
              <w:textAlignment w:val="center"/>
              <w:rPr>
                <w:rFonts w:ascii="宋体" w:cs="宋体"/>
                <w:kern w:val="0"/>
                <w:sz w:val="22"/>
              </w:rPr>
            </w:pPr>
            <w:r>
              <w:rPr>
                <w:rFonts w:hint="eastAsia" w:ascii="宋体" w:hAnsi="宋体" w:cs="宋体"/>
                <w:sz w:val="22"/>
              </w:rPr>
              <w:t>小写：</w:t>
            </w:r>
            <w:r>
              <w:rPr>
                <w:rFonts w:ascii="宋体" w:hAnsi="宋体" w:cs="宋体"/>
                <w:sz w:val="22"/>
                <w:u w:val="single"/>
              </w:rPr>
              <w:t xml:space="preserve">               </w:t>
            </w:r>
          </w:p>
        </w:tc>
        <w:tc>
          <w:tcPr>
            <w:tcW w:w="2147" w:type="dxa"/>
            <w:vAlign w:val="center"/>
          </w:tcPr>
          <w:p w14:paraId="1C68859C">
            <w:pPr>
              <w:widowControl/>
              <w:jc w:val="center"/>
              <w:textAlignment w:val="center"/>
              <w:rPr>
                <w:rFonts w:ascii="宋体" w:cs="宋体"/>
                <w:sz w:val="22"/>
                <w:szCs w:val="22"/>
                <w:highlight w:val="yellow"/>
              </w:rPr>
            </w:pPr>
            <w:r>
              <w:rPr>
                <w:rFonts w:hint="eastAsia" w:ascii="宋体" w:hAnsi="宋体" w:cs="宋体"/>
                <w:sz w:val="22"/>
                <w:szCs w:val="22"/>
                <w:lang w:eastAsia="zh-CN"/>
              </w:rPr>
              <w:t>35</w:t>
            </w:r>
            <w:r>
              <w:rPr>
                <w:rFonts w:hint="eastAsia" w:ascii="宋体" w:hAnsi="宋体" w:cs="宋体"/>
                <w:sz w:val="22"/>
                <w:szCs w:val="22"/>
              </w:rPr>
              <w:t>万元</w:t>
            </w:r>
          </w:p>
        </w:tc>
      </w:tr>
    </w:tbl>
    <w:p w14:paraId="05A671A3">
      <w:pPr>
        <w:autoSpaceDE w:val="0"/>
        <w:autoSpaceDN w:val="0"/>
        <w:adjustRightInd w:val="0"/>
        <w:spacing w:line="440" w:lineRule="atLeast"/>
        <w:rPr>
          <w:rFonts w:ascii="宋体" w:cs="仿宋_GB2312"/>
          <w:b/>
          <w:bCs/>
          <w:sz w:val="22"/>
        </w:rPr>
      </w:pPr>
      <w:r>
        <w:rPr>
          <w:rFonts w:hint="eastAsia" w:ascii="宋体" w:hAnsi="宋体" w:cs="仿宋_GB2312"/>
          <w:b/>
          <w:bCs/>
          <w:sz w:val="22"/>
        </w:rPr>
        <w:t>▲注</w:t>
      </w:r>
      <w:r>
        <w:rPr>
          <w:rFonts w:ascii="宋体" w:hAnsi="宋体" w:cs="仿宋_GB2312"/>
          <w:b/>
          <w:bCs/>
          <w:sz w:val="22"/>
        </w:rPr>
        <w:t>:1</w:t>
      </w:r>
      <w:r>
        <w:rPr>
          <w:rFonts w:hint="eastAsia" w:ascii="宋体" w:hAnsi="宋体" w:cs="仿宋_GB2312"/>
          <w:b/>
          <w:bCs/>
          <w:sz w:val="22"/>
        </w:rPr>
        <w:t>、不提供此表格的将视为没有实质性响应招标文件。</w:t>
      </w:r>
    </w:p>
    <w:p w14:paraId="5D621F4E">
      <w:pPr>
        <w:autoSpaceDE w:val="0"/>
        <w:autoSpaceDN w:val="0"/>
        <w:adjustRightInd w:val="0"/>
        <w:spacing w:line="440" w:lineRule="atLeast"/>
        <w:ind w:firstLine="442" w:firstLineChars="200"/>
        <w:rPr>
          <w:rFonts w:ascii="宋体" w:cs="仿宋_GB2312"/>
          <w:b/>
          <w:bCs/>
          <w:sz w:val="22"/>
        </w:rPr>
      </w:pPr>
      <w:r>
        <w:rPr>
          <w:rFonts w:ascii="宋体" w:hAnsi="宋体" w:cs="仿宋_GB2312"/>
          <w:b/>
          <w:bCs/>
          <w:sz w:val="22"/>
        </w:rPr>
        <w:t>2</w:t>
      </w:r>
      <w:r>
        <w:rPr>
          <w:rFonts w:hint="eastAsia" w:ascii="宋体" w:hAnsi="宋体" w:cs="仿宋_GB2312"/>
          <w:b/>
          <w:bCs/>
          <w:sz w:val="22"/>
        </w:rPr>
        <w:t>、报价一经涂改，应在涂改处加盖单位公章或者由法定代表人或授权委托人签字或盖章，否则其投标作无效标处理。</w:t>
      </w:r>
      <w:r>
        <w:rPr>
          <w:rFonts w:ascii="宋体" w:hAnsi="宋体" w:cs="仿宋_GB2312"/>
          <w:b/>
          <w:bCs/>
          <w:sz w:val="22"/>
        </w:rPr>
        <w:t xml:space="preserve"> </w:t>
      </w:r>
    </w:p>
    <w:p w14:paraId="1857C9CE">
      <w:pPr>
        <w:autoSpaceDE w:val="0"/>
        <w:autoSpaceDN w:val="0"/>
        <w:adjustRightInd w:val="0"/>
        <w:spacing w:line="440" w:lineRule="atLeast"/>
        <w:ind w:firstLine="442" w:firstLineChars="200"/>
        <w:rPr>
          <w:sz w:val="24"/>
        </w:rPr>
      </w:pPr>
      <w:r>
        <w:rPr>
          <w:rFonts w:ascii="宋体" w:hAnsi="宋体" w:cs="仿宋_GB2312"/>
          <w:b/>
          <w:bCs/>
          <w:sz w:val="22"/>
        </w:rPr>
        <w:t xml:space="preserve"> 3</w:t>
      </w:r>
      <w:r>
        <w:rPr>
          <w:rFonts w:hint="eastAsia" w:ascii="宋体" w:hAnsi="宋体" w:cs="仿宋_GB2312"/>
          <w:b/>
          <w:bCs/>
          <w:sz w:val="22"/>
        </w:rPr>
        <w:t>、投标报价含设备费、配件、试运行期的药剂、运输安装费、验收费、规费、税费、检测费等完成本项目的所有费用。</w:t>
      </w:r>
      <w:r>
        <w:rPr>
          <w:rFonts w:ascii="宋体" w:hAnsi="宋体" w:cs="仿宋_GB2312"/>
          <w:b/>
          <w:bCs/>
          <w:sz w:val="22"/>
        </w:rPr>
        <w:t xml:space="preserve"> </w:t>
      </w:r>
    </w:p>
    <w:p w14:paraId="7AE5AED6">
      <w:pPr>
        <w:autoSpaceDE w:val="0"/>
        <w:autoSpaceDN w:val="0"/>
        <w:adjustRightInd w:val="0"/>
        <w:spacing w:line="440" w:lineRule="atLeast"/>
        <w:rPr>
          <w:rFonts w:ascii="宋体" w:cs="仿宋_GB2312"/>
          <w:sz w:val="22"/>
        </w:rPr>
      </w:pPr>
    </w:p>
    <w:p w14:paraId="58714120">
      <w:pPr>
        <w:autoSpaceDE w:val="0"/>
        <w:autoSpaceDN w:val="0"/>
        <w:adjustRightInd w:val="0"/>
        <w:spacing w:line="440" w:lineRule="atLeast"/>
        <w:rPr>
          <w:rFonts w:ascii="宋体" w:cs="仿宋_GB2312"/>
          <w:sz w:val="22"/>
        </w:rPr>
      </w:pPr>
      <w:r>
        <w:rPr>
          <w:rFonts w:hint="eastAsia" w:ascii="宋体" w:hAnsi="宋体" w:cs="仿宋_GB2312"/>
          <w:sz w:val="22"/>
        </w:rPr>
        <w:t>供应商全称（盖章）：</w:t>
      </w:r>
    </w:p>
    <w:p w14:paraId="0BDC4C5C">
      <w:pPr>
        <w:autoSpaceDE w:val="0"/>
        <w:autoSpaceDN w:val="0"/>
        <w:adjustRightInd w:val="0"/>
        <w:spacing w:line="440" w:lineRule="atLeast"/>
        <w:rPr>
          <w:rFonts w:ascii="宋体" w:cs="仿宋_GB2312"/>
          <w:sz w:val="22"/>
        </w:rPr>
      </w:pPr>
      <w:r>
        <w:rPr>
          <w:rFonts w:hint="eastAsia" w:ascii="宋体" w:hAnsi="宋体" w:cs="仿宋_GB2312"/>
          <w:sz w:val="22"/>
        </w:rPr>
        <w:t>法定代表人（签字或盖章）或授权代表（签字）：</w:t>
      </w:r>
      <w:r>
        <w:rPr>
          <w:rFonts w:ascii="宋体" w:cs="仿宋_GB2312"/>
          <w:sz w:val="22"/>
        </w:rPr>
        <w:tab/>
      </w:r>
    </w:p>
    <w:p w14:paraId="1D6A0FD5">
      <w:pPr>
        <w:autoSpaceDE w:val="0"/>
        <w:autoSpaceDN w:val="0"/>
        <w:adjustRightInd w:val="0"/>
        <w:spacing w:line="440" w:lineRule="atLeast"/>
        <w:rPr>
          <w:rFonts w:hint="eastAsia" w:hAnsi="宋体"/>
          <w:sz w:val="32"/>
          <w:szCs w:val="32"/>
        </w:rPr>
      </w:pPr>
      <w:r>
        <w:rPr>
          <w:rFonts w:hint="eastAsia" w:ascii="宋体" w:hAnsi="宋体" w:cs="仿宋_GB2312"/>
          <w:sz w:val="22"/>
        </w:rPr>
        <w:t>日期：</w:t>
      </w:r>
    </w:p>
    <w:p w14:paraId="08EE30E1">
      <w:pPr>
        <w:pStyle w:val="17"/>
        <w:adjustRightInd w:val="0"/>
        <w:snapToGrid w:val="0"/>
        <w:spacing w:line="400" w:lineRule="exact"/>
        <w:jc w:val="left"/>
        <w:rPr>
          <w:rFonts w:hint="eastAsia" w:hAnsi="宋体"/>
          <w:b/>
          <w:bCs/>
          <w:sz w:val="32"/>
          <w:szCs w:val="32"/>
        </w:rPr>
        <w:sectPr>
          <w:headerReference r:id="rId11" w:type="default"/>
          <w:footerReference r:id="rId12" w:type="default"/>
          <w:pgSz w:w="11906" w:h="16838"/>
          <w:pgMar w:top="1440" w:right="1106" w:bottom="1070" w:left="1260" w:header="720" w:footer="720" w:gutter="0"/>
          <w:cols w:space="720" w:num="1"/>
          <w:docGrid w:type="lines" w:linePitch="312" w:charSpace="0"/>
        </w:sectPr>
      </w:pPr>
    </w:p>
    <w:p w14:paraId="34D5DAB1">
      <w:pPr>
        <w:pStyle w:val="17"/>
        <w:adjustRightInd w:val="0"/>
        <w:snapToGrid w:val="0"/>
        <w:spacing w:line="460" w:lineRule="atLeast"/>
        <w:rPr>
          <w:rFonts w:hint="eastAsia" w:hAnsi="宋体"/>
          <w:b/>
          <w:bCs/>
          <w:sz w:val="32"/>
          <w:szCs w:val="32"/>
        </w:rPr>
      </w:pPr>
      <w:r>
        <w:rPr>
          <w:rFonts w:hint="eastAsia" w:hAnsi="宋体"/>
          <w:b/>
          <w:bCs/>
          <w:sz w:val="32"/>
          <w:szCs w:val="32"/>
        </w:rPr>
        <w:t>附件一（二）</w:t>
      </w:r>
    </w:p>
    <w:p w14:paraId="0B337F90">
      <w:pPr>
        <w:pStyle w:val="17"/>
        <w:adjustRightInd w:val="0"/>
        <w:snapToGrid w:val="0"/>
        <w:spacing w:line="460" w:lineRule="atLeast"/>
        <w:jc w:val="center"/>
        <w:rPr>
          <w:rFonts w:hAnsi="Times New Roman"/>
          <w:sz w:val="36"/>
          <w:szCs w:val="36"/>
        </w:rPr>
      </w:pPr>
      <w:r>
        <w:rPr>
          <w:rFonts w:hAnsi="宋体"/>
          <w:b/>
          <w:bCs/>
          <w:sz w:val="32"/>
          <w:szCs w:val="32"/>
        </w:rPr>
        <w:tab/>
      </w:r>
      <w:r>
        <w:rPr>
          <w:rFonts w:hint="eastAsia" w:hAnsi="Times New Roman"/>
          <w:sz w:val="36"/>
          <w:szCs w:val="36"/>
        </w:rPr>
        <w:t>投标分项报价表</w:t>
      </w:r>
    </w:p>
    <w:p w14:paraId="51B160D2">
      <w:pPr>
        <w:rPr>
          <w:rFonts w:hint="eastAsia" w:hAnsi="宋体"/>
        </w:rPr>
      </w:pPr>
      <w:r>
        <w:rPr>
          <w:rFonts w:hint="eastAsia" w:hAnsi="宋体"/>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73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CDC4A42">
            <w:pPr>
              <w:ind w:right="-11"/>
              <w:jc w:val="center"/>
              <w:rPr>
                <w:rFonts w:ascii="宋体" w:cs="Arial"/>
                <w:bCs/>
                <w:sz w:val="22"/>
              </w:rPr>
            </w:pPr>
            <w:r>
              <w:rPr>
                <w:rFonts w:hint="eastAsia" w:ascii="宋体" w:cs="Arial"/>
                <w:bCs/>
                <w:sz w:val="22"/>
              </w:rPr>
              <w:t>序号</w:t>
            </w:r>
          </w:p>
        </w:tc>
        <w:tc>
          <w:tcPr>
            <w:tcW w:w="2222" w:type="dxa"/>
            <w:gridSpan w:val="2"/>
            <w:vAlign w:val="center"/>
          </w:tcPr>
          <w:p w14:paraId="4A198404">
            <w:pPr>
              <w:ind w:right="-11"/>
              <w:jc w:val="center"/>
              <w:rPr>
                <w:rFonts w:ascii="宋体" w:cs="Arial"/>
                <w:bCs/>
                <w:sz w:val="22"/>
              </w:rPr>
            </w:pPr>
            <w:r>
              <w:rPr>
                <w:rFonts w:hint="eastAsia" w:ascii="宋体" w:cs="Arial"/>
                <w:bCs/>
                <w:sz w:val="22"/>
              </w:rPr>
              <w:t>名称</w:t>
            </w:r>
          </w:p>
        </w:tc>
        <w:tc>
          <w:tcPr>
            <w:tcW w:w="1050" w:type="dxa"/>
            <w:vAlign w:val="center"/>
          </w:tcPr>
          <w:p w14:paraId="4FEA7694">
            <w:pPr>
              <w:ind w:right="-11"/>
              <w:jc w:val="center"/>
              <w:rPr>
                <w:rFonts w:ascii="宋体" w:cs="Arial"/>
                <w:bCs/>
                <w:sz w:val="22"/>
              </w:rPr>
            </w:pPr>
            <w:r>
              <w:rPr>
                <w:rFonts w:hint="eastAsia" w:ascii="宋体" w:cs="Arial"/>
                <w:bCs/>
                <w:sz w:val="22"/>
              </w:rPr>
              <w:t>单位</w:t>
            </w:r>
          </w:p>
        </w:tc>
        <w:tc>
          <w:tcPr>
            <w:tcW w:w="805" w:type="dxa"/>
            <w:vAlign w:val="center"/>
          </w:tcPr>
          <w:p w14:paraId="70D3DF88">
            <w:pPr>
              <w:ind w:right="-11"/>
              <w:jc w:val="center"/>
              <w:rPr>
                <w:rFonts w:ascii="宋体" w:cs="Arial"/>
                <w:bCs/>
                <w:sz w:val="22"/>
              </w:rPr>
            </w:pPr>
            <w:r>
              <w:rPr>
                <w:rFonts w:hint="eastAsia" w:ascii="宋体" w:cs="Arial"/>
                <w:bCs/>
                <w:sz w:val="22"/>
              </w:rPr>
              <w:t>数量</w:t>
            </w:r>
          </w:p>
        </w:tc>
        <w:tc>
          <w:tcPr>
            <w:tcW w:w="1268" w:type="dxa"/>
            <w:vAlign w:val="center"/>
          </w:tcPr>
          <w:p w14:paraId="0B336776">
            <w:pPr>
              <w:ind w:right="-11"/>
              <w:jc w:val="center"/>
              <w:rPr>
                <w:rFonts w:ascii="宋体" w:cs="Arial"/>
                <w:bCs/>
                <w:sz w:val="22"/>
              </w:rPr>
            </w:pPr>
            <w:r>
              <w:rPr>
                <w:rFonts w:hint="eastAsia" w:ascii="宋体" w:cs="Arial"/>
                <w:bCs/>
                <w:sz w:val="22"/>
              </w:rPr>
              <w:t>参数</w:t>
            </w:r>
          </w:p>
        </w:tc>
        <w:tc>
          <w:tcPr>
            <w:tcW w:w="1268" w:type="dxa"/>
            <w:vAlign w:val="center"/>
          </w:tcPr>
          <w:p w14:paraId="4E14C181">
            <w:pPr>
              <w:ind w:right="-11"/>
              <w:jc w:val="center"/>
              <w:rPr>
                <w:rFonts w:ascii="宋体" w:cs="Arial"/>
                <w:sz w:val="22"/>
              </w:rPr>
            </w:pPr>
            <w:r>
              <w:rPr>
                <w:rFonts w:hint="eastAsia" w:ascii="宋体" w:cs="Arial"/>
                <w:bCs/>
                <w:sz w:val="22"/>
              </w:rPr>
              <w:t>单价（元）</w:t>
            </w:r>
          </w:p>
        </w:tc>
        <w:tc>
          <w:tcPr>
            <w:tcW w:w="1271" w:type="dxa"/>
            <w:vAlign w:val="center"/>
          </w:tcPr>
          <w:p w14:paraId="0D504F14">
            <w:pPr>
              <w:ind w:right="-11"/>
              <w:jc w:val="center"/>
              <w:rPr>
                <w:rFonts w:ascii="宋体" w:cs="Arial"/>
                <w:sz w:val="22"/>
              </w:rPr>
            </w:pPr>
            <w:r>
              <w:rPr>
                <w:rFonts w:hint="eastAsia" w:ascii="宋体" w:cs="Arial"/>
                <w:bCs/>
                <w:sz w:val="22"/>
              </w:rPr>
              <w:t>总价（元）</w:t>
            </w:r>
          </w:p>
        </w:tc>
        <w:tc>
          <w:tcPr>
            <w:tcW w:w="1361" w:type="dxa"/>
            <w:vAlign w:val="center"/>
          </w:tcPr>
          <w:p w14:paraId="5CF6643E">
            <w:pPr>
              <w:ind w:right="-11"/>
              <w:jc w:val="center"/>
              <w:rPr>
                <w:rFonts w:ascii="宋体" w:cs="Arial"/>
                <w:bCs/>
                <w:sz w:val="22"/>
              </w:rPr>
            </w:pPr>
            <w:r>
              <w:rPr>
                <w:rFonts w:hint="eastAsia" w:ascii="宋体" w:cs="Arial"/>
                <w:bCs/>
                <w:sz w:val="22"/>
              </w:rPr>
              <w:t>品牌</w:t>
            </w:r>
          </w:p>
        </w:tc>
      </w:tr>
      <w:tr w14:paraId="562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A96F3E">
            <w:pPr>
              <w:ind w:right="-11"/>
              <w:jc w:val="center"/>
              <w:rPr>
                <w:rFonts w:ascii="宋体" w:cs="Arial"/>
                <w:sz w:val="22"/>
              </w:rPr>
            </w:pPr>
            <w:r>
              <w:rPr>
                <w:rFonts w:ascii="宋体" w:cs="Arial"/>
                <w:sz w:val="22"/>
              </w:rPr>
              <w:t>1</w:t>
            </w:r>
          </w:p>
        </w:tc>
        <w:tc>
          <w:tcPr>
            <w:tcW w:w="2222" w:type="dxa"/>
            <w:gridSpan w:val="2"/>
            <w:vAlign w:val="center"/>
          </w:tcPr>
          <w:p w14:paraId="281D6455">
            <w:pPr>
              <w:rPr>
                <w:rFonts w:ascii="宋体" w:cs="Arial"/>
                <w:sz w:val="22"/>
              </w:rPr>
            </w:pPr>
          </w:p>
        </w:tc>
        <w:tc>
          <w:tcPr>
            <w:tcW w:w="1050" w:type="dxa"/>
            <w:vAlign w:val="center"/>
          </w:tcPr>
          <w:p w14:paraId="0A9EDD4F">
            <w:pPr>
              <w:ind w:right="-11"/>
              <w:jc w:val="center"/>
              <w:rPr>
                <w:rFonts w:ascii="宋体" w:cs="Arial"/>
                <w:sz w:val="22"/>
              </w:rPr>
            </w:pPr>
          </w:p>
        </w:tc>
        <w:tc>
          <w:tcPr>
            <w:tcW w:w="805" w:type="dxa"/>
            <w:vAlign w:val="center"/>
          </w:tcPr>
          <w:p w14:paraId="0B9CDDAB">
            <w:pPr>
              <w:jc w:val="center"/>
              <w:rPr>
                <w:rFonts w:ascii="宋体" w:cs="Arial"/>
                <w:sz w:val="22"/>
              </w:rPr>
            </w:pPr>
          </w:p>
        </w:tc>
        <w:tc>
          <w:tcPr>
            <w:tcW w:w="1268" w:type="dxa"/>
            <w:vAlign w:val="center"/>
          </w:tcPr>
          <w:p w14:paraId="1BF0A4EB">
            <w:pPr>
              <w:jc w:val="center"/>
              <w:rPr>
                <w:rFonts w:ascii="宋体" w:cs="Arial"/>
                <w:sz w:val="22"/>
              </w:rPr>
            </w:pPr>
          </w:p>
        </w:tc>
        <w:tc>
          <w:tcPr>
            <w:tcW w:w="1268" w:type="dxa"/>
            <w:vAlign w:val="center"/>
          </w:tcPr>
          <w:p w14:paraId="79F37CE5">
            <w:pPr>
              <w:ind w:right="-11"/>
              <w:jc w:val="center"/>
              <w:rPr>
                <w:rFonts w:ascii="宋体" w:cs="Arial"/>
                <w:sz w:val="22"/>
              </w:rPr>
            </w:pPr>
          </w:p>
        </w:tc>
        <w:tc>
          <w:tcPr>
            <w:tcW w:w="1271" w:type="dxa"/>
            <w:vAlign w:val="center"/>
          </w:tcPr>
          <w:p w14:paraId="0D0B5FDF">
            <w:pPr>
              <w:ind w:right="-11"/>
              <w:jc w:val="center"/>
              <w:rPr>
                <w:rFonts w:ascii="宋体" w:cs="Arial"/>
                <w:sz w:val="22"/>
              </w:rPr>
            </w:pPr>
          </w:p>
        </w:tc>
        <w:tc>
          <w:tcPr>
            <w:tcW w:w="1361" w:type="dxa"/>
            <w:vAlign w:val="center"/>
          </w:tcPr>
          <w:p w14:paraId="08699919">
            <w:pPr>
              <w:ind w:right="-11"/>
              <w:jc w:val="center"/>
              <w:rPr>
                <w:rFonts w:ascii="宋体" w:cs="Arial"/>
                <w:sz w:val="22"/>
              </w:rPr>
            </w:pPr>
          </w:p>
        </w:tc>
      </w:tr>
      <w:tr w14:paraId="2B0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B724D44">
            <w:pPr>
              <w:ind w:right="-11"/>
              <w:jc w:val="center"/>
              <w:rPr>
                <w:rFonts w:ascii="宋体" w:cs="Arial"/>
                <w:sz w:val="22"/>
              </w:rPr>
            </w:pPr>
            <w:r>
              <w:rPr>
                <w:rFonts w:ascii="宋体" w:cs="Arial"/>
                <w:sz w:val="22"/>
              </w:rPr>
              <w:t>2</w:t>
            </w:r>
          </w:p>
        </w:tc>
        <w:tc>
          <w:tcPr>
            <w:tcW w:w="2222" w:type="dxa"/>
            <w:gridSpan w:val="2"/>
            <w:vAlign w:val="center"/>
          </w:tcPr>
          <w:p w14:paraId="0B0AF456">
            <w:pPr>
              <w:rPr>
                <w:rFonts w:ascii="宋体" w:cs="Arial"/>
                <w:sz w:val="22"/>
              </w:rPr>
            </w:pPr>
          </w:p>
        </w:tc>
        <w:tc>
          <w:tcPr>
            <w:tcW w:w="1050" w:type="dxa"/>
            <w:vAlign w:val="center"/>
          </w:tcPr>
          <w:p w14:paraId="3E4C376C">
            <w:pPr>
              <w:ind w:right="-11"/>
              <w:jc w:val="center"/>
              <w:rPr>
                <w:rFonts w:ascii="宋体" w:cs="Arial"/>
                <w:sz w:val="22"/>
              </w:rPr>
            </w:pPr>
          </w:p>
        </w:tc>
        <w:tc>
          <w:tcPr>
            <w:tcW w:w="805" w:type="dxa"/>
            <w:vAlign w:val="center"/>
          </w:tcPr>
          <w:p w14:paraId="0CF6FC36">
            <w:pPr>
              <w:jc w:val="center"/>
              <w:rPr>
                <w:rFonts w:ascii="宋体" w:cs="Arial"/>
                <w:sz w:val="22"/>
              </w:rPr>
            </w:pPr>
          </w:p>
        </w:tc>
        <w:tc>
          <w:tcPr>
            <w:tcW w:w="1268" w:type="dxa"/>
            <w:vAlign w:val="center"/>
          </w:tcPr>
          <w:p w14:paraId="7A364C26">
            <w:pPr>
              <w:jc w:val="center"/>
              <w:rPr>
                <w:rFonts w:ascii="宋体" w:cs="Arial"/>
                <w:sz w:val="22"/>
              </w:rPr>
            </w:pPr>
          </w:p>
        </w:tc>
        <w:tc>
          <w:tcPr>
            <w:tcW w:w="1268" w:type="dxa"/>
            <w:vAlign w:val="center"/>
          </w:tcPr>
          <w:p w14:paraId="10145847">
            <w:pPr>
              <w:ind w:right="-11"/>
              <w:jc w:val="center"/>
              <w:rPr>
                <w:rFonts w:ascii="宋体" w:cs="Arial"/>
                <w:sz w:val="22"/>
              </w:rPr>
            </w:pPr>
          </w:p>
        </w:tc>
        <w:tc>
          <w:tcPr>
            <w:tcW w:w="1271" w:type="dxa"/>
            <w:vAlign w:val="center"/>
          </w:tcPr>
          <w:p w14:paraId="778B42AD">
            <w:pPr>
              <w:ind w:right="-11"/>
              <w:jc w:val="center"/>
              <w:rPr>
                <w:rFonts w:ascii="宋体" w:cs="Arial"/>
                <w:sz w:val="22"/>
              </w:rPr>
            </w:pPr>
          </w:p>
        </w:tc>
        <w:tc>
          <w:tcPr>
            <w:tcW w:w="1361" w:type="dxa"/>
            <w:vAlign w:val="center"/>
          </w:tcPr>
          <w:p w14:paraId="3489F177">
            <w:pPr>
              <w:ind w:right="-11"/>
              <w:jc w:val="center"/>
              <w:rPr>
                <w:rFonts w:ascii="宋体" w:cs="Arial"/>
                <w:sz w:val="22"/>
              </w:rPr>
            </w:pPr>
          </w:p>
        </w:tc>
      </w:tr>
      <w:tr w14:paraId="616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9A3CD9F">
            <w:pPr>
              <w:ind w:right="-11"/>
              <w:jc w:val="center"/>
              <w:rPr>
                <w:rFonts w:ascii="宋体" w:cs="Arial"/>
                <w:sz w:val="22"/>
              </w:rPr>
            </w:pPr>
            <w:r>
              <w:rPr>
                <w:rFonts w:ascii="宋体" w:cs="Arial"/>
                <w:sz w:val="22"/>
              </w:rPr>
              <w:t>3</w:t>
            </w:r>
          </w:p>
        </w:tc>
        <w:tc>
          <w:tcPr>
            <w:tcW w:w="2222" w:type="dxa"/>
            <w:gridSpan w:val="2"/>
            <w:vAlign w:val="center"/>
          </w:tcPr>
          <w:p w14:paraId="4C1446D2">
            <w:pPr>
              <w:rPr>
                <w:rFonts w:ascii="宋体" w:cs="Arial"/>
                <w:sz w:val="22"/>
              </w:rPr>
            </w:pPr>
          </w:p>
        </w:tc>
        <w:tc>
          <w:tcPr>
            <w:tcW w:w="1050" w:type="dxa"/>
            <w:vAlign w:val="center"/>
          </w:tcPr>
          <w:p w14:paraId="40EDBC02">
            <w:pPr>
              <w:ind w:right="-11"/>
              <w:jc w:val="center"/>
              <w:rPr>
                <w:rFonts w:ascii="宋体" w:cs="Arial"/>
                <w:sz w:val="22"/>
              </w:rPr>
            </w:pPr>
          </w:p>
        </w:tc>
        <w:tc>
          <w:tcPr>
            <w:tcW w:w="805" w:type="dxa"/>
            <w:vAlign w:val="center"/>
          </w:tcPr>
          <w:p w14:paraId="7B526AC5">
            <w:pPr>
              <w:jc w:val="center"/>
              <w:rPr>
                <w:rFonts w:ascii="宋体" w:cs="Arial"/>
                <w:sz w:val="22"/>
              </w:rPr>
            </w:pPr>
          </w:p>
        </w:tc>
        <w:tc>
          <w:tcPr>
            <w:tcW w:w="1268" w:type="dxa"/>
            <w:vAlign w:val="center"/>
          </w:tcPr>
          <w:p w14:paraId="23D703CD">
            <w:pPr>
              <w:jc w:val="center"/>
              <w:rPr>
                <w:rFonts w:ascii="宋体" w:cs="Arial"/>
                <w:sz w:val="22"/>
              </w:rPr>
            </w:pPr>
          </w:p>
        </w:tc>
        <w:tc>
          <w:tcPr>
            <w:tcW w:w="1268" w:type="dxa"/>
            <w:vAlign w:val="center"/>
          </w:tcPr>
          <w:p w14:paraId="0AB9893F">
            <w:pPr>
              <w:ind w:right="-11"/>
              <w:jc w:val="center"/>
              <w:rPr>
                <w:rFonts w:ascii="宋体" w:cs="Arial"/>
                <w:sz w:val="22"/>
              </w:rPr>
            </w:pPr>
          </w:p>
        </w:tc>
        <w:tc>
          <w:tcPr>
            <w:tcW w:w="1271" w:type="dxa"/>
            <w:vAlign w:val="center"/>
          </w:tcPr>
          <w:p w14:paraId="0AD2EB17">
            <w:pPr>
              <w:ind w:right="-11"/>
              <w:jc w:val="center"/>
              <w:rPr>
                <w:rFonts w:ascii="宋体" w:cs="Arial"/>
                <w:sz w:val="22"/>
              </w:rPr>
            </w:pPr>
          </w:p>
        </w:tc>
        <w:tc>
          <w:tcPr>
            <w:tcW w:w="1361" w:type="dxa"/>
            <w:vAlign w:val="center"/>
          </w:tcPr>
          <w:p w14:paraId="5891837B">
            <w:pPr>
              <w:ind w:right="-11"/>
              <w:jc w:val="center"/>
              <w:rPr>
                <w:rFonts w:ascii="宋体" w:cs="Arial"/>
                <w:sz w:val="22"/>
              </w:rPr>
            </w:pPr>
          </w:p>
        </w:tc>
      </w:tr>
      <w:tr w14:paraId="0B12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21EA714">
            <w:pPr>
              <w:ind w:right="-11"/>
              <w:jc w:val="center"/>
              <w:rPr>
                <w:rFonts w:ascii="宋体" w:cs="Arial"/>
                <w:sz w:val="22"/>
              </w:rPr>
            </w:pPr>
            <w:r>
              <w:rPr>
                <w:rFonts w:ascii="宋体" w:cs="Arial"/>
                <w:sz w:val="22"/>
              </w:rPr>
              <w:t>.</w:t>
            </w:r>
          </w:p>
        </w:tc>
        <w:tc>
          <w:tcPr>
            <w:tcW w:w="2222" w:type="dxa"/>
            <w:gridSpan w:val="2"/>
            <w:vAlign w:val="center"/>
          </w:tcPr>
          <w:p w14:paraId="7CFC981B">
            <w:pPr>
              <w:rPr>
                <w:rFonts w:ascii="宋体" w:cs="Arial"/>
                <w:sz w:val="22"/>
              </w:rPr>
            </w:pPr>
          </w:p>
        </w:tc>
        <w:tc>
          <w:tcPr>
            <w:tcW w:w="1050" w:type="dxa"/>
            <w:vAlign w:val="center"/>
          </w:tcPr>
          <w:p w14:paraId="01644EF4">
            <w:pPr>
              <w:ind w:right="-11"/>
              <w:jc w:val="center"/>
              <w:rPr>
                <w:rFonts w:ascii="宋体" w:cs="Arial"/>
                <w:sz w:val="22"/>
              </w:rPr>
            </w:pPr>
          </w:p>
        </w:tc>
        <w:tc>
          <w:tcPr>
            <w:tcW w:w="805" w:type="dxa"/>
            <w:vAlign w:val="center"/>
          </w:tcPr>
          <w:p w14:paraId="0035A5F6">
            <w:pPr>
              <w:rPr>
                <w:rFonts w:ascii="宋体" w:cs="Arial"/>
                <w:sz w:val="22"/>
              </w:rPr>
            </w:pPr>
          </w:p>
        </w:tc>
        <w:tc>
          <w:tcPr>
            <w:tcW w:w="1268" w:type="dxa"/>
            <w:vAlign w:val="center"/>
          </w:tcPr>
          <w:p w14:paraId="252C6E24">
            <w:pPr>
              <w:rPr>
                <w:rFonts w:ascii="宋体" w:cs="Arial"/>
                <w:sz w:val="22"/>
              </w:rPr>
            </w:pPr>
          </w:p>
        </w:tc>
        <w:tc>
          <w:tcPr>
            <w:tcW w:w="1268" w:type="dxa"/>
            <w:vAlign w:val="center"/>
          </w:tcPr>
          <w:p w14:paraId="348A1AA7">
            <w:pPr>
              <w:ind w:right="-11"/>
              <w:jc w:val="center"/>
              <w:rPr>
                <w:rFonts w:ascii="宋体" w:cs="Arial"/>
                <w:sz w:val="22"/>
              </w:rPr>
            </w:pPr>
          </w:p>
        </w:tc>
        <w:tc>
          <w:tcPr>
            <w:tcW w:w="1271" w:type="dxa"/>
            <w:vAlign w:val="center"/>
          </w:tcPr>
          <w:p w14:paraId="312D5641">
            <w:pPr>
              <w:ind w:right="-11"/>
              <w:jc w:val="center"/>
              <w:rPr>
                <w:rFonts w:ascii="宋体" w:cs="Arial"/>
                <w:sz w:val="22"/>
              </w:rPr>
            </w:pPr>
          </w:p>
        </w:tc>
        <w:tc>
          <w:tcPr>
            <w:tcW w:w="1361" w:type="dxa"/>
            <w:vAlign w:val="center"/>
          </w:tcPr>
          <w:p w14:paraId="3352D06F">
            <w:pPr>
              <w:ind w:right="-11"/>
              <w:jc w:val="center"/>
              <w:rPr>
                <w:rFonts w:ascii="宋体" w:cs="Arial"/>
                <w:sz w:val="22"/>
              </w:rPr>
            </w:pPr>
          </w:p>
        </w:tc>
      </w:tr>
      <w:tr w14:paraId="6BBE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2931246">
            <w:pPr>
              <w:ind w:right="-11"/>
              <w:jc w:val="center"/>
              <w:rPr>
                <w:rFonts w:ascii="宋体" w:cs="Arial"/>
                <w:sz w:val="22"/>
              </w:rPr>
            </w:pPr>
            <w:r>
              <w:rPr>
                <w:rFonts w:ascii="宋体" w:cs="Arial"/>
                <w:sz w:val="22"/>
              </w:rPr>
              <w:t>.</w:t>
            </w:r>
          </w:p>
        </w:tc>
        <w:tc>
          <w:tcPr>
            <w:tcW w:w="2222" w:type="dxa"/>
            <w:gridSpan w:val="2"/>
            <w:vAlign w:val="center"/>
          </w:tcPr>
          <w:p w14:paraId="0F310949">
            <w:pPr>
              <w:rPr>
                <w:rFonts w:ascii="宋体" w:cs="Arial"/>
                <w:sz w:val="22"/>
              </w:rPr>
            </w:pPr>
          </w:p>
        </w:tc>
        <w:tc>
          <w:tcPr>
            <w:tcW w:w="1050" w:type="dxa"/>
            <w:vAlign w:val="center"/>
          </w:tcPr>
          <w:p w14:paraId="673DE0C0">
            <w:pPr>
              <w:ind w:right="-11"/>
              <w:jc w:val="center"/>
              <w:rPr>
                <w:rFonts w:ascii="宋体" w:cs="Arial"/>
                <w:sz w:val="22"/>
              </w:rPr>
            </w:pPr>
          </w:p>
        </w:tc>
        <w:tc>
          <w:tcPr>
            <w:tcW w:w="805" w:type="dxa"/>
            <w:vAlign w:val="center"/>
          </w:tcPr>
          <w:p w14:paraId="4BE41E89">
            <w:pPr>
              <w:jc w:val="center"/>
              <w:rPr>
                <w:rFonts w:ascii="宋体" w:cs="Arial"/>
                <w:sz w:val="22"/>
              </w:rPr>
            </w:pPr>
          </w:p>
        </w:tc>
        <w:tc>
          <w:tcPr>
            <w:tcW w:w="1268" w:type="dxa"/>
            <w:vAlign w:val="center"/>
          </w:tcPr>
          <w:p w14:paraId="0974401F">
            <w:pPr>
              <w:jc w:val="center"/>
              <w:rPr>
                <w:rFonts w:ascii="宋体" w:cs="Arial"/>
                <w:sz w:val="22"/>
              </w:rPr>
            </w:pPr>
          </w:p>
        </w:tc>
        <w:tc>
          <w:tcPr>
            <w:tcW w:w="1268" w:type="dxa"/>
            <w:vAlign w:val="center"/>
          </w:tcPr>
          <w:p w14:paraId="4BCC8A47">
            <w:pPr>
              <w:ind w:right="-11"/>
              <w:jc w:val="center"/>
              <w:rPr>
                <w:rFonts w:ascii="宋体" w:cs="Arial"/>
                <w:sz w:val="22"/>
              </w:rPr>
            </w:pPr>
          </w:p>
        </w:tc>
        <w:tc>
          <w:tcPr>
            <w:tcW w:w="1271" w:type="dxa"/>
            <w:vAlign w:val="center"/>
          </w:tcPr>
          <w:p w14:paraId="00E1954C">
            <w:pPr>
              <w:ind w:right="-11"/>
              <w:jc w:val="center"/>
              <w:rPr>
                <w:rFonts w:ascii="宋体" w:cs="Arial"/>
                <w:sz w:val="22"/>
              </w:rPr>
            </w:pPr>
          </w:p>
        </w:tc>
        <w:tc>
          <w:tcPr>
            <w:tcW w:w="1361" w:type="dxa"/>
            <w:vAlign w:val="center"/>
          </w:tcPr>
          <w:p w14:paraId="69292D5E">
            <w:pPr>
              <w:ind w:right="-11"/>
              <w:jc w:val="center"/>
              <w:rPr>
                <w:rFonts w:ascii="宋体" w:cs="Arial"/>
                <w:sz w:val="22"/>
              </w:rPr>
            </w:pPr>
          </w:p>
        </w:tc>
      </w:tr>
      <w:tr w14:paraId="21D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2AEB940">
            <w:pPr>
              <w:ind w:right="-11"/>
              <w:jc w:val="center"/>
              <w:rPr>
                <w:rFonts w:ascii="宋体" w:cs="Arial"/>
                <w:sz w:val="22"/>
              </w:rPr>
            </w:pPr>
            <w:r>
              <w:rPr>
                <w:rFonts w:ascii="宋体" w:cs="Arial"/>
                <w:sz w:val="22"/>
              </w:rPr>
              <w:t>.</w:t>
            </w:r>
          </w:p>
        </w:tc>
        <w:tc>
          <w:tcPr>
            <w:tcW w:w="2222" w:type="dxa"/>
            <w:gridSpan w:val="2"/>
            <w:vAlign w:val="center"/>
          </w:tcPr>
          <w:p w14:paraId="04058354">
            <w:pPr>
              <w:rPr>
                <w:rFonts w:ascii="宋体" w:cs="Arial"/>
                <w:sz w:val="22"/>
              </w:rPr>
            </w:pPr>
          </w:p>
        </w:tc>
        <w:tc>
          <w:tcPr>
            <w:tcW w:w="1050" w:type="dxa"/>
            <w:vAlign w:val="center"/>
          </w:tcPr>
          <w:p w14:paraId="628BCE09">
            <w:pPr>
              <w:ind w:right="-11"/>
              <w:jc w:val="center"/>
              <w:rPr>
                <w:rFonts w:ascii="宋体" w:cs="Arial"/>
                <w:sz w:val="22"/>
              </w:rPr>
            </w:pPr>
          </w:p>
        </w:tc>
        <w:tc>
          <w:tcPr>
            <w:tcW w:w="805" w:type="dxa"/>
            <w:vAlign w:val="center"/>
          </w:tcPr>
          <w:p w14:paraId="286C19A9">
            <w:pPr>
              <w:jc w:val="center"/>
              <w:rPr>
                <w:rFonts w:ascii="宋体" w:cs="Arial"/>
                <w:sz w:val="22"/>
              </w:rPr>
            </w:pPr>
          </w:p>
        </w:tc>
        <w:tc>
          <w:tcPr>
            <w:tcW w:w="1268" w:type="dxa"/>
            <w:vAlign w:val="center"/>
          </w:tcPr>
          <w:p w14:paraId="56213040">
            <w:pPr>
              <w:jc w:val="center"/>
              <w:rPr>
                <w:rFonts w:ascii="宋体" w:cs="Arial"/>
                <w:sz w:val="22"/>
              </w:rPr>
            </w:pPr>
          </w:p>
        </w:tc>
        <w:tc>
          <w:tcPr>
            <w:tcW w:w="1268" w:type="dxa"/>
            <w:vAlign w:val="center"/>
          </w:tcPr>
          <w:p w14:paraId="5244E882">
            <w:pPr>
              <w:ind w:right="-11"/>
              <w:jc w:val="center"/>
              <w:rPr>
                <w:rFonts w:ascii="宋体" w:cs="Arial"/>
                <w:sz w:val="22"/>
              </w:rPr>
            </w:pPr>
          </w:p>
        </w:tc>
        <w:tc>
          <w:tcPr>
            <w:tcW w:w="1271" w:type="dxa"/>
            <w:vAlign w:val="center"/>
          </w:tcPr>
          <w:p w14:paraId="3898943A">
            <w:pPr>
              <w:ind w:right="-11"/>
              <w:jc w:val="center"/>
              <w:rPr>
                <w:rFonts w:ascii="宋体" w:cs="Arial"/>
                <w:sz w:val="22"/>
              </w:rPr>
            </w:pPr>
          </w:p>
        </w:tc>
        <w:tc>
          <w:tcPr>
            <w:tcW w:w="1361" w:type="dxa"/>
            <w:vAlign w:val="center"/>
          </w:tcPr>
          <w:p w14:paraId="507B361B">
            <w:pPr>
              <w:ind w:right="-11"/>
              <w:jc w:val="center"/>
              <w:rPr>
                <w:rFonts w:ascii="宋体" w:cs="Arial"/>
                <w:sz w:val="22"/>
              </w:rPr>
            </w:pPr>
          </w:p>
        </w:tc>
      </w:tr>
      <w:tr w14:paraId="251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7B39D01">
            <w:pPr>
              <w:ind w:right="-11"/>
              <w:jc w:val="center"/>
              <w:rPr>
                <w:rFonts w:ascii="宋体" w:cs="Arial"/>
                <w:sz w:val="22"/>
              </w:rPr>
            </w:pPr>
            <w:r>
              <w:rPr>
                <w:rFonts w:ascii="宋体" w:cs="Arial"/>
                <w:sz w:val="22"/>
              </w:rPr>
              <w:t>.</w:t>
            </w:r>
          </w:p>
        </w:tc>
        <w:tc>
          <w:tcPr>
            <w:tcW w:w="2222" w:type="dxa"/>
            <w:gridSpan w:val="2"/>
            <w:vAlign w:val="center"/>
          </w:tcPr>
          <w:p w14:paraId="709B1B08">
            <w:pPr>
              <w:rPr>
                <w:rFonts w:ascii="宋体" w:cs="Arial"/>
                <w:sz w:val="22"/>
              </w:rPr>
            </w:pPr>
          </w:p>
        </w:tc>
        <w:tc>
          <w:tcPr>
            <w:tcW w:w="1050" w:type="dxa"/>
            <w:vAlign w:val="center"/>
          </w:tcPr>
          <w:p w14:paraId="096902C9">
            <w:pPr>
              <w:ind w:right="-11"/>
              <w:jc w:val="center"/>
              <w:rPr>
                <w:rFonts w:ascii="宋体" w:cs="Arial"/>
                <w:sz w:val="22"/>
              </w:rPr>
            </w:pPr>
          </w:p>
        </w:tc>
        <w:tc>
          <w:tcPr>
            <w:tcW w:w="805" w:type="dxa"/>
            <w:vAlign w:val="center"/>
          </w:tcPr>
          <w:p w14:paraId="1C9C9CAF">
            <w:pPr>
              <w:jc w:val="center"/>
              <w:rPr>
                <w:rFonts w:ascii="宋体" w:cs="Arial"/>
                <w:sz w:val="22"/>
              </w:rPr>
            </w:pPr>
          </w:p>
        </w:tc>
        <w:tc>
          <w:tcPr>
            <w:tcW w:w="1268" w:type="dxa"/>
            <w:vAlign w:val="center"/>
          </w:tcPr>
          <w:p w14:paraId="3F3399E0">
            <w:pPr>
              <w:jc w:val="center"/>
              <w:rPr>
                <w:rFonts w:ascii="宋体" w:cs="Arial"/>
                <w:sz w:val="22"/>
              </w:rPr>
            </w:pPr>
          </w:p>
        </w:tc>
        <w:tc>
          <w:tcPr>
            <w:tcW w:w="1268" w:type="dxa"/>
            <w:vAlign w:val="center"/>
          </w:tcPr>
          <w:p w14:paraId="39A2F7F9">
            <w:pPr>
              <w:ind w:right="-11"/>
              <w:jc w:val="center"/>
              <w:rPr>
                <w:rFonts w:ascii="宋体" w:cs="Arial"/>
                <w:sz w:val="22"/>
              </w:rPr>
            </w:pPr>
          </w:p>
        </w:tc>
        <w:tc>
          <w:tcPr>
            <w:tcW w:w="1271" w:type="dxa"/>
            <w:vAlign w:val="center"/>
          </w:tcPr>
          <w:p w14:paraId="3C0FDDE1">
            <w:pPr>
              <w:ind w:right="-11"/>
              <w:jc w:val="center"/>
              <w:rPr>
                <w:rFonts w:ascii="宋体" w:cs="Arial"/>
                <w:sz w:val="22"/>
              </w:rPr>
            </w:pPr>
          </w:p>
        </w:tc>
        <w:tc>
          <w:tcPr>
            <w:tcW w:w="1361" w:type="dxa"/>
            <w:vAlign w:val="center"/>
          </w:tcPr>
          <w:p w14:paraId="47BFD316">
            <w:pPr>
              <w:ind w:right="-11"/>
              <w:jc w:val="center"/>
              <w:rPr>
                <w:rFonts w:ascii="宋体" w:cs="Arial"/>
                <w:sz w:val="22"/>
              </w:rPr>
            </w:pPr>
          </w:p>
        </w:tc>
      </w:tr>
      <w:tr w14:paraId="614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C11203">
            <w:pPr>
              <w:ind w:right="-11"/>
              <w:jc w:val="center"/>
              <w:rPr>
                <w:rFonts w:ascii="宋体" w:cs="Arial"/>
                <w:sz w:val="22"/>
              </w:rPr>
            </w:pPr>
            <w:r>
              <w:rPr>
                <w:rFonts w:ascii="宋体" w:cs="Arial"/>
                <w:sz w:val="22"/>
              </w:rPr>
              <w:t>.</w:t>
            </w:r>
          </w:p>
        </w:tc>
        <w:tc>
          <w:tcPr>
            <w:tcW w:w="2222" w:type="dxa"/>
            <w:gridSpan w:val="2"/>
            <w:vAlign w:val="center"/>
          </w:tcPr>
          <w:p w14:paraId="6DDCCC36">
            <w:pPr>
              <w:rPr>
                <w:rFonts w:ascii="宋体" w:cs="Arial"/>
                <w:sz w:val="22"/>
              </w:rPr>
            </w:pPr>
          </w:p>
        </w:tc>
        <w:tc>
          <w:tcPr>
            <w:tcW w:w="1050" w:type="dxa"/>
            <w:vAlign w:val="center"/>
          </w:tcPr>
          <w:p w14:paraId="4A932CA0">
            <w:pPr>
              <w:ind w:right="-11"/>
              <w:jc w:val="center"/>
              <w:rPr>
                <w:rFonts w:ascii="宋体" w:cs="Arial"/>
                <w:sz w:val="22"/>
              </w:rPr>
            </w:pPr>
          </w:p>
        </w:tc>
        <w:tc>
          <w:tcPr>
            <w:tcW w:w="805" w:type="dxa"/>
            <w:vAlign w:val="center"/>
          </w:tcPr>
          <w:p w14:paraId="0B23DD74">
            <w:pPr>
              <w:jc w:val="center"/>
              <w:rPr>
                <w:rFonts w:ascii="宋体" w:cs="Arial"/>
                <w:sz w:val="22"/>
              </w:rPr>
            </w:pPr>
          </w:p>
        </w:tc>
        <w:tc>
          <w:tcPr>
            <w:tcW w:w="1268" w:type="dxa"/>
            <w:vAlign w:val="center"/>
          </w:tcPr>
          <w:p w14:paraId="79F3711F">
            <w:pPr>
              <w:jc w:val="center"/>
              <w:rPr>
                <w:rFonts w:ascii="宋体" w:cs="Arial"/>
                <w:sz w:val="22"/>
              </w:rPr>
            </w:pPr>
          </w:p>
        </w:tc>
        <w:tc>
          <w:tcPr>
            <w:tcW w:w="1268" w:type="dxa"/>
            <w:vAlign w:val="center"/>
          </w:tcPr>
          <w:p w14:paraId="0B47A521">
            <w:pPr>
              <w:ind w:right="-11"/>
              <w:jc w:val="center"/>
              <w:rPr>
                <w:rFonts w:ascii="宋体" w:cs="Arial"/>
                <w:sz w:val="22"/>
              </w:rPr>
            </w:pPr>
          </w:p>
        </w:tc>
        <w:tc>
          <w:tcPr>
            <w:tcW w:w="1271" w:type="dxa"/>
            <w:vAlign w:val="center"/>
          </w:tcPr>
          <w:p w14:paraId="5696A7FF">
            <w:pPr>
              <w:ind w:right="-11"/>
              <w:jc w:val="center"/>
              <w:rPr>
                <w:rFonts w:ascii="宋体" w:cs="Arial"/>
                <w:sz w:val="22"/>
              </w:rPr>
            </w:pPr>
          </w:p>
        </w:tc>
        <w:tc>
          <w:tcPr>
            <w:tcW w:w="1361" w:type="dxa"/>
            <w:vAlign w:val="center"/>
          </w:tcPr>
          <w:p w14:paraId="6CB7C6A3">
            <w:pPr>
              <w:ind w:right="-11"/>
              <w:jc w:val="center"/>
              <w:rPr>
                <w:rFonts w:ascii="宋体" w:cs="Arial"/>
                <w:sz w:val="22"/>
              </w:rPr>
            </w:pPr>
          </w:p>
        </w:tc>
      </w:tr>
      <w:tr w14:paraId="4DF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8817372">
            <w:pPr>
              <w:ind w:right="-11"/>
              <w:jc w:val="center"/>
              <w:rPr>
                <w:rFonts w:ascii="宋体" w:cs="Arial"/>
                <w:sz w:val="22"/>
              </w:rPr>
            </w:pPr>
            <w:r>
              <w:rPr>
                <w:rFonts w:ascii="宋体" w:cs="Arial"/>
                <w:sz w:val="22"/>
              </w:rPr>
              <w:t>.</w:t>
            </w:r>
          </w:p>
        </w:tc>
        <w:tc>
          <w:tcPr>
            <w:tcW w:w="2222" w:type="dxa"/>
            <w:gridSpan w:val="2"/>
            <w:vAlign w:val="center"/>
          </w:tcPr>
          <w:p w14:paraId="2936C311">
            <w:pPr>
              <w:rPr>
                <w:rFonts w:ascii="宋体" w:cs="Arial"/>
                <w:sz w:val="22"/>
              </w:rPr>
            </w:pPr>
          </w:p>
        </w:tc>
        <w:tc>
          <w:tcPr>
            <w:tcW w:w="1050" w:type="dxa"/>
            <w:vAlign w:val="center"/>
          </w:tcPr>
          <w:p w14:paraId="34E6372C">
            <w:pPr>
              <w:ind w:right="-11"/>
              <w:jc w:val="center"/>
              <w:rPr>
                <w:rFonts w:ascii="宋体" w:cs="Arial"/>
                <w:sz w:val="22"/>
              </w:rPr>
            </w:pPr>
          </w:p>
        </w:tc>
        <w:tc>
          <w:tcPr>
            <w:tcW w:w="805" w:type="dxa"/>
            <w:vAlign w:val="center"/>
          </w:tcPr>
          <w:p w14:paraId="7EDF5E35">
            <w:pPr>
              <w:jc w:val="center"/>
              <w:rPr>
                <w:rFonts w:ascii="宋体" w:cs="Arial"/>
                <w:sz w:val="22"/>
              </w:rPr>
            </w:pPr>
          </w:p>
        </w:tc>
        <w:tc>
          <w:tcPr>
            <w:tcW w:w="1268" w:type="dxa"/>
            <w:vAlign w:val="center"/>
          </w:tcPr>
          <w:p w14:paraId="5A2E258B">
            <w:pPr>
              <w:jc w:val="center"/>
              <w:rPr>
                <w:rFonts w:ascii="宋体" w:cs="Arial"/>
                <w:sz w:val="22"/>
              </w:rPr>
            </w:pPr>
          </w:p>
        </w:tc>
        <w:tc>
          <w:tcPr>
            <w:tcW w:w="1268" w:type="dxa"/>
            <w:vAlign w:val="center"/>
          </w:tcPr>
          <w:p w14:paraId="37631CF0">
            <w:pPr>
              <w:ind w:right="-11"/>
              <w:jc w:val="center"/>
              <w:rPr>
                <w:rFonts w:ascii="宋体" w:cs="Arial"/>
                <w:sz w:val="22"/>
              </w:rPr>
            </w:pPr>
          </w:p>
        </w:tc>
        <w:tc>
          <w:tcPr>
            <w:tcW w:w="1271" w:type="dxa"/>
            <w:vAlign w:val="center"/>
          </w:tcPr>
          <w:p w14:paraId="7059FC0D">
            <w:pPr>
              <w:ind w:right="-11"/>
              <w:jc w:val="center"/>
              <w:rPr>
                <w:rFonts w:ascii="宋体" w:cs="Arial"/>
                <w:sz w:val="22"/>
              </w:rPr>
            </w:pPr>
          </w:p>
        </w:tc>
        <w:tc>
          <w:tcPr>
            <w:tcW w:w="1361" w:type="dxa"/>
            <w:vAlign w:val="center"/>
          </w:tcPr>
          <w:p w14:paraId="472768E5">
            <w:pPr>
              <w:ind w:right="-11"/>
              <w:jc w:val="center"/>
              <w:rPr>
                <w:rFonts w:ascii="宋体" w:cs="Arial"/>
                <w:sz w:val="22"/>
              </w:rPr>
            </w:pPr>
          </w:p>
        </w:tc>
      </w:tr>
      <w:tr w14:paraId="6F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B8471FA">
            <w:pPr>
              <w:ind w:right="-11"/>
              <w:jc w:val="center"/>
              <w:rPr>
                <w:rFonts w:ascii="宋体" w:cs="Arial"/>
                <w:sz w:val="22"/>
              </w:rPr>
            </w:pPr>
            <w:r>
              <w:rPr>
                <w:rFonts w:ascii="宋体" w:cs="Arial"/>
                <w:sz w:val="22"/>
              </w:rPr>
              <w:t>.</w:t>
            </w:r>
          </w:p>
        </w:tc>
        <w:tc>
          <w:tcPr>
            <w:tcW w:w="2222" w:type="dxa"/>
            <w:gridSpan w:val="2"/>
            <w:vAlign w:val="center"/>
          </w:tcPr>
          <w:p w14:paraId="73152C81">
            <w:pPr>
              <w:rPr>
                <w:rFonts w:ascii="宋体" w:cs="Arial"/>
                <w:sz w:val="22"/>
              </w:rPr>
            </w:pPr>
          </w:p>
        </w:tc>
        <w:tc>
          <w:tcPr>
            <w:tcW w:w="1050" w:type="dxa"/>
            <w:vAlign w:val="center"/>
          </w:tcPr>
          <w:p w14:paraId="0E5942E8">
            <w:pPr>
              <w:ind w:right="-11"/>
              <w:jc w:val="center"/>
              <w:rPr>
                <w:rFonts w:ascii="宋体" w:cs="Arial"/>
                <w:sz w:val="22"/>
              </w:rPr>
            </w:pPr>
          </w:p>
        </w:tc>
        <w:tc>
          <w:tcPr>
            <w:tcW w:w="805" w:type="dxa"/>
            <w:vAlign w:val="center"/>
          </w:tcPr>
          <w:p w14:paraId="11688371">
            <w:pPr>
              <w:jc w:val="center"/>
              <w:rPr>
                <w:rFonts w:ascii="宋体" w:cs="Arial"/>
                <w:sz w:val="22"/>
              </w:rPr>
            </w:pPr>
          </w:p>
        </w:tc>
        <w:tc>
          <w:tcPr>
            <w:tcW w:w="1268" w:type="dxa"/>
            <w:vAlign w:val="center"/>
          </w:tcPr>
          <w:p w14:paraId="718752A0">
            <w:pPr>
              <w:jc w:val="center"/>
              <w:rPr>
                <w:rFonts w:ascii="宋体" w:cs="Arial"/>
                <w:sz w:val="22"/>
              </w:rPr>
            </w:pPr>
          </w:p>
        </w:tc>
        <w:tc>
          <w:tcPr>
            <w:tcW w:w="1268" w:type="dxa"/>
            <w:vAlign w:val="center"/>
          </w:tcPr>
          <w:p w14:paraId="6F79B663">
            <w:pPr>
              <w:ind w:right="-11"/>
              <w:jc w:val="center"/>
              <w:rPr>
                <w:rFonts w:ascii="宋体" w:cs="Arial"/>
                <w:sz w:val="22"/>
              </w:rPr>
            </w:pPr>
          </w:p>
        </w:tc>
        <w:tc>
          <w:tcPr>
            <w:tcW w:w="1271" w:type="dxa"/>
            <w:vAlign w:val="center"/>
          </w:tcPr>
          <w:p w14:paraId="2B56F452">
            <w:pPr>
              <w:ind w:right="-11"/>
              <w:jc w:val="center"/>
              <w:rPr>
                <w:rFonts w:ascii="宋体" w:cs="Arial"/>
                <w:sz w:val="22"/>
              </w:rPr>
            </w:pPr>
          </w:p>
        </w:tc>
        <w:tc>
          <w:tcPr>
            <w:tcW w:w="1361" w:type="dxa"/>
            <w:vAlign w:val="center"/>
          </w:tcPr>
          <w:p w14:paraId="41E7A71C">
            <w:pPr>
              <w:ind w:right="-11"/>
              <w:jc w:val="center"/>
              <w:rPr>
                <w:rFonts w:ascii="宋体" w:cs="Arial"/>
                <w:sz w:val="22"/>
              </w:rPr>
            </w:pPr>
          </w:p>
        </w:tc>
      </w:tr>
      <w:tr w14:paraId="5BC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5F1A2BC">
            <w:pPr>
              <w:widowControl/>
              <w:jc w:val="center"/>
              <w:textAlignment w:val="center"/>
              <w:rPr>
                <w:rFonts w:ascii="宋体" w:cs="Arial"/>
                <w:sz w:val="22"/>
              </w:rPr>
            </w:pPr>
            <w:r>
              <w:rPr>
                <w:rFonts w:ascii="宋体" w:cs="Arial"/>
                <w:sz w:val="22"/>
              </w:rPr>
              <w:t>.</w:t>
            </w:r>
          </w:p>
        </w:tc>
        <w:tc>
          <w:tcPr>
            <w:tcW w:w="2222" w:type="dxa"/>
            <w:gridSpan w:val="2"/>
            <w:vAlign w:val="center"/>
          </w:tcPr>
          <w:p w14:paraId="31FCF1D2">
            <w:pPr>
              <w:widowControl/>
              <w:jc w:val="center"/>
              <w:textAlignment w:val="center"/>
              <w:rPr>
                <w:rFonts w:ascii="宋体" w:cs="Arial"/>
                <w:sz w:val="22"/>
              </w:rPr>
            </w:pPr>
          </w:p>
        </w:tc>
        <w:tc>
          <w:tcPr>
            <w:tcW w:w="1050" w:type="dxa"/>
            <w:vAlign w:val="center"/>
          </w:tcPr>
          <w:p w14:paraId="4FD5D1DD">
            <w:pPr>
              <w:widowControl/>
              <w:jc w:val="center"/>
              <w:textAlignment w:val="center"/>
              <w:rPr>
                <w:rFonts w:ascii="宋体" w:cs="Arial"/>
                <w:sz w:val="22"/>
              </w:rPr>
            </w:pPr>
          </w:p>
        </w:tc>
        <w:tc>
          <w:tcPr>
            <w:tcW w:w="805" w:type="dxa"/>
            <w:vAlign w:val="center"/>
          </w:tcPr>
          <w:p w14:paraId="58E0FD8D">
            <w:pPr>
              <w:widowControl/>
              <w:jc w:val="center"/>
              <w:textAlignment w:val="center"/>
              <w:rPr>
                <w:rFonts w:ascii="宋体" w:cs="Arial"/>
                <w:sz w:val="22"/>
              </w:rPr>
            </w:pPr>
          </w:p>
        </w:tc>
        <w:tc>
          <w:tcPr>
            <w:tcW w:w="1268" w:type="dxa"/>
            <w:vAlign w:val="center"/>
          </w:tcPr>
          <w:p w14:paraId="4A6BE423">
            <w:pPr>
              <w:widowControl/>
              <w:jc w:val="center"/>
              <w:textAlignment w:val="center"/>
              <w:rPr>
                <w:rFonts w:ascii="宋体" w:cs="Arial"/>
                <w:sz w:val="22"/>
              </w:rPr>
            </w:pPr>
          </w:p>
        </w:tc>
        <w:tc>
          <w:tcPr>
            <w:tcW w:w="1268" w:type="dxa"/>
            <w:vAlign w:val="center"/>
          </w:tcPr>
          <w:p w14:paraId="281BEB5B">
            <w:pPr>
              <w:widowControl/>
              <w:jc w:val="center"/>
              <w:textAlignment w:val="center"/>
              <w:rPr>
                <w:rFonts w:ascii="宋体" w:cs="Arial"/>
                <w:sz w:val="22"/>
              </w:rPr>
            </w:pPr>
          </w:p>
        </w:tc>
        <w:tc>
          <w:tcPr>
            <w:tcW w:w="1271" w:type="dxa"/>
            <w:vAlign w:val="center"/>
          </w:tcPr>
          <w:p w14:paraId="5220D754">
            <w:pPr>
              <w:ind w:right="-11"/>
              <w:jc w:val="center"/>
              <w:rPr>
                <w:rFonts w:ascii="宋体" w:cs="Arial"/>
                <w:sz w:val="22"/>
              </w:rPr>
            </w:pPr>
          </w:p>
        </w:tc>
        <w:tc>
          <w:tcPr>
            <w:tcW w:w="1361" w:type="dxa"/>
            <w:vAlign w:val="center"/>
          </w:tcPr>
          <w:p w14:paraId="50F1801D">
            <w:pPr>
              <w:ind w:right="-11"/>
              <w:jc w:val="center"/>
              <w:rPr>
                <w:rFonts w:ascii="宋体" w:cs="Arial"/>
                <w:sz w:val="22"/>
              </w:rPr>
            </w:pPr>
          </w:p>
        </w:tc>
      </w:tr>
      <w:tr w14:paraId="29E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001AB9">
            <w:pPr>
              <w:widowControl/>
              <w:jc w:val="center"/>
              <w:textAlignment w:val="center"/>
              <w:rPr>
                <w:rFonts w:ascii="宋体" w:cs="Arial"/>
                <w:sz w:val="22"/>
              </w:rPr>
            </w:pPr>
          </w:p>
        </w:tc>
        <w:tc>
          <w:tcPr>
            <w:tcW w:w="2222" w:type="dxa"/>
            <w:gridSpan w:val="2"/>
            <w:vAlign w:val="center"/>
          </w:tcPr>
          <w:p w14:paraId="510E0DF6">
            <w:pPr>
              <w:widowControl/>
              <w:jc w:val="left"/>
              <w:textAlignment w:val="center"/>
              <w:rPr>
                <w:rFonts w:ascii="宋体" w:cs="Arial"/>
                <w:sz w:val="22"/>
              </w:rPr>
            </w:pPr>
          </w:p>
        </w:tc>
        <w:tc>
          <w:tcPr>
            <w:tcW w:w="1050" w:type="dxa"/>
            <w:vAlign w:val="center"/>
          </w:tcPr>
          <w:p w14:paraId="233A7FA5">
            <w:pPr>
              <w:widowControl/>
              <w:jc w:val="center"/>
              <w:textAlignment w:val="center"/>
              <w:rPr>
                <w:rFonts w:ascii="宋体" w:cs="Arial"/>
                <w:sz w:val="22"/>
              </w:rPr>
            </w:pPr>
          </w:p>
        </w:tc>
        <w:tc>
          <w:tcPr>
            <w:tcW w:w="805" w:type="dxa"/>
            <w:vAlign w:val="center"/>
          </w:tcPr>
          <w:p w14:paraId="163F984A">
            <w:pPr>
              <w:widowControl/>
              <w:jc w:val="center"/>
              <w:textAlignment w:val="center"/>
              <w:rPr>
                <w:rFonts w:ascii="宋体" w:cs="Arial"/>
                <w:sz w:val="22"/>
              </w:rPr>
            </w:pPr>
          </w:p>
        </w:tc>
        <w:tc>
          <w:tcPr>
            <w:tcW w:w="1268" w:type="dxa"/>
            <w:vAlign w:val="center"/>
          </w:tcPr>
          <w:p w14:paraId="20C1FCF7">
            <w:pPr>
              <w:widowControl/>
              <w:jc w:val="center"/>
              <w:textAlignment w:val="center"/>
              <w:rPr>
                <w:rFonts w:ascii="宋体" w:cs="Arial"/>
                <w:sz w:val="22"/>
              </w:rPr>
            </w:pPr>
          </w:p>
        </w:tc>
        <w:tc>
          <w:tcPr>
            <w:tcW w:w="1268" w:type="dxa"/>
            <w:vAlign w:val="center"/>
          </w:tcPr>
          <w:p w14:paraId="4D125E68">
            <w:pPr>
              <w:widowControl/>
              <w:jc w:val="center"/>
              <w:textAlignment w:val="center"/>
              <w:rPr>
                <w:rFonts w:ascii="宋体" w:cs="Arial"/>
                <w:sz w:val="22"/>
              </w:rPr>
            </w:pPr>
          </w:p>
        </w:tc>
        <w:tc>
          <w:tcPr>
            <w:tcW w:w="1271" w:type="dxa"/>
            <w:vAlign w:val="center"/>
          </w:tcPr>
          <w:p w14:paraId="54BC8AFB">
            <w:pPr>
              <w:widowControl/>
              <w:jc w:val="center"/>
              <w:textAlignment w:val="center"/>
              <w:rPr>
                <w:rFonts w:ascii="宋体" w:cs="Arial"/>
                <w:sz w:val="22"/>
              </w:rPr>
            </w:pPr>
          </w:p>
        </w:tc>
        <w:tc>
          <w:tcPr>
            <w:tcW w:w="1361" w:type="dxa"/>
            <w:vAlign w:val="center"/>
          </w:tcPr>
          <w:p w14:paraId="602C98CC">
            <w:pPr>
              <w:ind w:right="-11"/>
              <w:jc w:val="center"/>
              <w:rPr>
                <w:rFonts w:ascii="宋体" w:cs="Arial"/>
                <w:sz w:val="22"/>
              </w:rPr>
            </w:pPr>
          </w:p>
        </w:tc>
      </w:tr>
      <w:tr w14:paraId="362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4478E2EA">
            <w:pPr>
              <w:widowControl/>
              <w:jc w:val="center"/>
              <w:textAlignment w:val="center"/>
              <w:rPr>
                <w:rFonts w:ascii="宋体" w:cs="Arial"/>
                <w:sz w:val="22"/>
              </w:rPr>
            </w:pPr>
            <w:r>
              <w:rPr>
                <w:rFonts w:hint="eastAsia" w:ascii="宋体" w:cs="Arial"/>
                <w:sz w:val="22"/>
              </w:rPr>
              <w:t>总价（元）</w:t>
            </w:r>
          </w:p>
        </w:tc>
        <w:tc>
          <w:tcPr>
            <w:tcW w:w="8209" w:type="dxa"/>
            <w:gridSpan w:val="7"/>
            <w:vAlign w:val="center"/>
          </w:tcPr>
          <w:p w14:paraId="6CA5F81B">
            <w:pPr>
              <w:ind w:right="-11"/>
              <w:jc w:val="center"/>
              <w:rPr>
                <w:rFonts w:ascii="宋体" w:cs="Arial"/>
                <w:sz w:val="22"/>
              </w:rPr>
            </w:pPr>
          </w:p>
        </w:tc>
      </w:tr>
    </w:tbl>
    <w:p w14:paraId="55E73ED7">
      <w:pPr>
        <w:rPr>
          <w:rFonts w:ascii="宋体"/>
          <w:szCs w:val="21"/>
        </w:rPr>
      </w:pPr>
      <w:r>
        <w:rPr>
          <w:rFonts w:hAnsi="宋体"/>
        </w:rPr>
        <w:t xml:space="preserve">        </w:t>
      </w:r>
    </w:p>
    <w:p w14:paraId="2362995F">
      <w:pPr>
        <w:autoSpaceDE w:val="0"/>
        <w:autoSpaceDN w:val="0"/>
        <w:adjustRightInd w:val="0"/>
        <w:spacing w:line="440" w:lineRule="atLeast"/>
        <w:rPr>
          <w:rFonts w:ascii="宋体" w:cs="仿宋_GB2312"/>
          <w:b/>
          <w:bCs/>
          <w:sz w:val="22"/>
          <w:szCs w:val="22"/>
        </w:rPr>
      </w:pPr>
      <w:r>
        <w:rPr>
          <w:rFonts w:hint="eastAsia" w:ascii="宋体" w:hAnsi="宋体" w:cs="宋体"/>
          <w:b/>
          <w:bCs/>
          <w:sz w:val="22"/>
          <w:szCs w:val="22"/>
        </w:rPr>
        <w:t>▲</w:t>
      </w:r>
      <w:r>
        <w:rPr>
          <w:rFonts w:hint="eastAsia" w:ascii="宋体" w:hAnsi="宋体" w:cs="仿宋_GB2312"/>
          <w:b/>
          <w:bCs/>
          <w:sz w:val="22"/>
          <w:szCs w:val="22"/>
        </w:rPr>
        <w:t>注：</w:t>
      </w:r>
    </w:p>
    <w:p w14:paraId="18A28E22">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1</w:t>
      </w:r>
      <w:r>
        <w:rPr>
          <w:rFonts w:hint="eastAsia" w:ascii="宋体" w:hAnsi="宋体" w:cs="仿宋_GB2312"/>
          <w:b/>
          <w:bCs/>
          <w:sz w:val="22"/>
          <w:szCs w:val="22"/>
        </w:rPr>
        <w:t>、不提供此表格的将视为没有实质性响应招标文件。</w:t>
      </w:r>
    </w:p>
    <w:p w14:paraId="2F335FCE">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2</w:t>
      </w:r>
      <w:r>
        <w:rPr>
          <w:rFonts w:hint="eastAsia" w:ascii="宋体" w:hAnsi="宋体" w:cs="仿宋_GB2312"/>
          <w:b/>
          <w:bCs/>
          <w:sz w:val="22"/>
          <w:szCs w:val="22"/>
        </w:rPr>
        <w:t>、此表的投标总价应与附件一（一）“投标报价一览表”中的投标报价相一致。</w:t>
      </w:r>
    </w:p>
    <w:p w14:paraId="60EF372D">
      <w:pPr>
        <w:autoSpaceDE w:val="0"/>
        <w:autoSpaceDN w:val="0"/>
        <w:adjustRightInd w:val="0"/>
        <w:spacing w:line="440" w:lineRule="atLeast"/>
        <w:ind w:firstLine="420"/>
        <w:rPr>
          <w:rFonts w:hint="eastAsia" w:ascii="宋体" w:hAnsi="宋体" w:cs="仿宋_GB2312"/>
          <w:b/>
          <w:bCs/>
          <w:sz w:val="22"/>
          <w:szCs w:val="22"/>
        </w:rPr>
      </w:pPr>
      <w:r>
        <w:rPr>
          <w:rFonts w:ascii="宋体" w:hAnsi="宋体" w:cs="仿宋_GB2312"/>
          <w:b/>
          <w:bCs/>
          <w:sz w:val="22"/>
          <w:szCs w:val="22"/>
        </w:rPr>
        <w:t>3</w:t>
      </w:r>
      <w:r>
        <w:rPr>
          <w:rFonts w:hint="eastAsia" w:ascii="宋体" w:hAnsi="宋体" w:cs="仿宋_GB2312"/>
          <w:b/>
          <w:bCs/>
          <w:sz w:val="22"/>
          <w:szCs w:val="22"/>
        </w:rPr>
        <w:t>、根据《中华人民共和国政府采购法实施条例</w:t>
      </w:r>
      <w:r>
        <w:rPr>
          <w:rFonts w:ascii="宋体" w:hAnsi="宋体" w:cs="仿宋_GB2312"/>
          <w:b/>
          <w:bCs/>
          <w:sz w:val="22"/>
          <w:szCs w:val="22"/>
        </w:rPr>
        <w:t xml:space="preserve"> </w:t>
      </w:r>
      <w:r>
        <w:rPr>
          <w:rFonts w:hint="eastAsia" w:ascii="宋体" w:hAnsi="宋体" w:cs="仿宋_GB2312"/>
          <w:b/>
          <w:bCs/>
          <w:sz w:val="22"/>
          <w:szCs w:val="22"/>
        </w:rPr>
        <w:t>》第四十三条规定，在中标或者成交公告的内容中可能增加本表，请各供应商认真填写，确保报价数据的真实性、完整性和合理性。</w:t>
      </w:r>
    </w:p>
    <w:p w14:paraId="5424B547">
      <w:pPr>
        <w:ind w:firstLine="442" w:firstLineChars="200"/>
        <w:rPr>
          <w:rFonts w:hint="eastAsia" w:ascii="宋体" w:hAnsi="宋体" w:cs="宋体"/>
          <w:b/>
          <w:bCs/>
          <w:sz w:val="22"/>
          <w:szCs w:val="22"/>
          <w:u w:val="single"/>
        </w:rPr>
      </w:pPr>
      <w:r>
        <w:rPr>
          <w:rFonts w:hint="eastAsia" w:ascii="宋体" w:hAnsi="宋体" w:cs="仿宋_GB2312"/>
          <w:b/>
          <w:bCs/>
          <w:sz w:val="22"/>
          <w:szCs w:val="22"/>
        </w:rPr>
        <w:t>4、</w:t>
      </w:r>
      <w:r>
        <w:rPr>
          <w:rFonts w:hint="eastAsia" w:ascii="宋体" w:hAnsi="宋体" w:cs="宋体"/>
          <w:b/>
          <w:bCs/>
          <w:sz w:val="22"/>
          <w:szCs w:val="22"/>
          <w:u w:val="single"/>
        </w:rPr>
        <w:t>▲中标后，以上投标单价将按投标供应商最终报价同比例下浮（采购人若有变更采购需求的情况除外），供应商报价时应注意各个分项报价。</w:t>
      </w:r>
    </w:p>
    <w:p w14:paraId="1F4B4F45">
      <w:pPr>
        <w:autoSpaceDE w:val="0"/>
        <w:autoSpaceDN w:val="0"/>
        <w:adjustRightInd w:val="0"/>
        <w:spacing w:line="440" w:lineRule="atLeast"/>
        <w:ind w:firstLine="420"/>
        <w:rPr>
          <w:rFonts w:ascii="宋体" w:cs="仿宋_GB2312"/>
          <w:b/>
          <w:bCs/>
          <w:szCs w:val="21"/>
        </w:rPr>
      </w:pPr>
      <w:r>
        <w:rPr>
          <w:rFonts w:hint="eastAsia" w:ascii="宋体" w:hAnsi="宋体" w:cs="仿宋_GB2312"/>
          <w:b/>
          <w:bCs/>
          <w:sz w:val="22"/>
          <w:szCs w:val="22"/>
        </w:rPr>
        <w:t>5、表格可以延续。</w:t>
      </w:r>
      <w:r>
        <w:rPr>
          <w:rFonts w:ascii="宋体" w:hAnsi="宋体" w:cs="仿宋_GB2312"/>
          <w:b/>
          <w:bCs/>
          <w:szCs w:val="21"/>
        </w:rPr>
        <w:t xml:space="preserve"> </w:t>
      </w:r>
    </w:p>
    <w:p w14:paraId="272CC1D1">
      <w:pPr>
        <w:pStyle w:val="17"/>
        <w:spacing w:line="460" w:lineRule="atLeast"/>
        <w:ind w:firstLine="770" w:firstLineChars="350"/>
        <w:rPr>
          <w:rFonts w:hint="eastAsia" w:hAnsi="宋体"/>
          <w:sz w:val="22"/>
          <w:szCs w:val="22"/>
        </w:rPr>
      </w:pPr>
    </w:p>
    <w:p w14:paraId="7B1427CB">
      <w:pPr>
        <w:pStyle w:val="17"/>
        <w:spacing w:line="460" w:lineRule="atLeast"/>
        <w:ind w:firstLine="770" w:firstLineChars="350"/>
        <w:rPr>
          <w:rFonts w:hint="eastAsia" w:hAnsi="宋体"/>
          <w:sz w:val="22"/>
          <w:szCs w:val="22"/>
        </w:rPr>
      </w:pPr>
      <w:r>
        <w:rPr>
          <w:rFonts w:hint="eastAsia" w:hAnsi="宋体"/>
          <w:sz w:val="22"/>
          <w:szCs w:val="22"/>
        </w:rPr>
        <w:t>投标供应商（盖章）：</w:t>
      </w:r>
    </w:p>
    <w:p w14:paraId="4F4791C7">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07B06307">
      <w:pPr>
        <w:pStyle w:val="17"/>
        <w:spacing w:line="460" w:lineRule="atLeast"/>
        <w:ind w:firstLine="770" w:firstLineChars="350"/>
        <w:rPr>
          <w:rFonts w:hint="eastAsia" w:hAnsi="宋体"/>
          <w:sz w:val="22"/>
          <w:szCs w:val="22"/>
        </w:rPr>
      </w:pPr>
      <w:r>
        <w:rPr>
          <w:rFonts w:hint="eastAsia" w:hAnsi="宋体"/>
          <w:sz w:val="22"/>
          <w:szCs w:val="22"/>
        </w:rPr>
        <w:t>日期：</w:t>
      </w:r>
    </w:p>
    <w:p w14:paraId="14D3ADF5">
      <w:pPr>
        <w:pStyle w:val="17"/>
        <w:adjustRightInd w:val="0"/>
        <w:snapToGrid w:val="0"/>
        <w:spacing w:line="340" w:lineRule="atLeast"/>
        <w:rPr>
          <w:rFonts w:hint="eastAsia" w:hAnsi="宋体"/>
          <w:b/>
          <w:sz w:val="32"/>
          <w:szCs w:val="32"/>
        </w:rPr>
      </w:pPr>
      <w:r>
        <w:rPr>
          <w:b/>
          <w:sz w:val="32"/>
          <w:szCs w:val="32"/>
        </w:rPr>
        <w:br w:type="page"/>
      </w:r>
      <w:r>
        <w:rPr>
          <w:rFonts w:hint="eastAsia" w:hAnsi="宋体"/>
          <w:b/>
          <w:sz w:val="32"/>
          <w:szCs w:val="32"/>
        </w:rPr>
        <w:t>附件二</w:t>
      </w:r>
    </w:p>
    <w:p w14:paraId="17C53C24">
      <w:pPr>
        <w:rPr>
          <w:rFonts w:ascii="宋体"/>
          <w:sz w:val="36"/>
          <w:szCs w:val="36"/>
          <w:highlight w:val="green"/>
          <w:lang w:val="zh-CN"/>
        </w:rPr>
      </w:pPr>
    </w:p>
    <w:p w14:paraId="04A0E409">
      <w:pPr>
        <w:jc w:val="center"/>
        <w:rPr>
          <w:rFonts w:ascii="宋体"/>
          <w:sz w:val="36"/>
          <w:szCs w:val="36"/>
          <w:lang w:val="zh-CN"/>
        </w:rPr>
      </w:pPr>
      <w:r>
        <w:rPr>
          <w:rFonts w:hint="eastAsia" w:ascii="宋体"/>
          <w:sz w:val="36"/>
          <w:szCs w:val="36"/>
          <w:lang w:val="zh-CN"/>
        </w:rPr>
        <w:t>供应商承诺具有良好的商业信誉和健全的财务会计制度的承诺函</w:t>
      </w:r>
    </w:p>
    <w:p w14:paraId="2B58CE2A">
      <w:pPr>
        <w:jc w:val="left"/>
        <w:rPr>
          <w:rFonts w:hint="eastAsia" w:ascii="宋体" w:hAnsi="宋体"/>
          <w:sz w:val="22"/>
          <w:highlight w:val="green"/>
          <w:u w:val="single"/>
        </w:rPr>
      </w:pPr>
    </w:p>
    <w:p w14:paraId="08E9F123">
      <w:pPr>
        <w:jc w:val="left"/>
        <w:rPr>
          <w:rFonts w:hint="eastAsia" w:ascii="宋体" w:hAnsi="宋体"/>
          <w:sz w:val="22"/>
          <w:u w:val="single"/>
        </w:rPr>
      </w:pPr>
      <w:r>
        <w:rPr>
          <w:rFonts w:hint="eastAsia" w:ascii="宋体" w:hAnsi="宋体"/>
          <w:sz w:val="22"/>
          <w:u w:val="single"/>
        </w:rPr>
        <w:t>泰顺县大安乡人民政府、</w:t>
      </w:r>
      <w:r>
        <w:rPr>
          <w:rFonts w:hint="eastAsia" w:ascii="宋体" w:hAnsi="宋体"/>
          <w:sz w:val="22"/>
          <w:u w:val="single"/>
          <w:lang w:eastAsia="zh-CN"/>
        </w:rPr>
        <w:t>浙江鼎力工程项目管理有限公司</w:t>
      </w:r>
      <w:r>
        <w:rPr>
          <w:rFonts w:hint="eastAsia" w:ascii="宋体" w:hAnsi="宋体"/>
          <w:sz w:val="22"/>
          <w:u w:val="single"/>
        </w:rPr>
        <w:t>：</w:t>
      </w:r>
    </w:p>
    <w:p w14:paraId="11D470F5">
      <w:pPr>
        <w:widowControl/>
        <w:snapToGrid w:val="0"/>
        <w:spacing w:line="460" w:lineRule="exact"/>
        <w:ind w:firstLine="480" w:firstLineChars="200"/>
        <w:jc w:val="left"/>
        <w:rPr>
          <w:rFonts w:hint="eastAsia" w:ascii="宋体" w:hAnsi="宋体" w:cs="宋体"/>
          <w:sz w:val="24"/>
        </w:rPr>
      </w:pPr>
    </w:p>
    <w:p w14:paraId="1DFE250C">
      <w:pPr>
        <w:spacing w:line="460" w:lineRule="exact"/>
        <w:ind w:firstLine="480" w:firstLineChars="200"/>
        <w:rPr>
          <w:rFonts w:hint="eastAsia" w:ascii="宋体" w:hAnsi="宋体" w:cs="宋体"/>
          <w:sz w:val="24"/>
          <w:lang w:val="zh-CN"/>
        </w:rPr>
      </w:pPr>
      <w:r>
        <w:rPr>
          <w:rFonts w:hint="eastAsia" w:ascii="宋体" w:hAnsi="宋体" w:cs="宋体"/>
          <w:sz w:val="24"/>
          <w:lang w:val="zh-CN"/>
        </w:rPr>
        <w:t>我方</w:t>
      </w:r>
      <w:r>
        <w:rPr>
          <w:rFonts w:hint="eastAsia" w:ascii="宋体" w:hAnsi="宋体" w:cs="宋体"/>
          <w:sz w:val="24"/>
          <w:u w:val="single"/>
          <w:lang w:val="zh-CN"/>
        </w:rPr>
        <w:t xml:space="preserve"> （投标供应商）</w:t>
      </w:r>
      <w:r>
        <w:rPr>
          <w:rFonts w:hint="eastAsia" w:ascii="宋体" w:hAnsi="宋体" w:cs="宋体"/>
          <w:sz w:val="24"/>
          <w:u w:val="single"/>
        </w:rPr>
        <w:t xml:space="preserve">  </w:t>
      </w:r>
      <w:r>
        <w:rPr>
          <w:rFonts w:hint="eastAsia" w:ascii="宋体" w:hAnsi="宋体" w:cs="宋体"/>
          <w:sz w:val="24"/>
          <w:lang w:val="zh-CN"/>
        </w:rPr>
        <w:t>承诺具有具有良好的商业信誉和健全的财务会计制度。如有虚假，采购人可取消我方任何资格（投标/中标/签订合同），我方对此无任何异议。</w:t>
      </w:r>
    </w:p>
    <w:p w14:paraId="39E0001F">
      <w:pPr>
        <w:spacing w:line="460" w:lineRule="exact"/>
        <w:ind w:firstLine="480" w:firstLineChars="200"/>
        <w:rPr>
          <w:rFonts w:hint="eastAsia" w:ascii="宋体" w:hAnsi="宋体" w:cs="宋体"/>
          <w:sz w:val="24"/>
          <w:lang w:val="zh-CN"/>
        </w:rPr>
      </w:pPr>
    </w:p>
    <w:p w14:paraId="61717908">
      <w:pPr>
        <w:spacing w:line="460" w:lineRule="exact"/>
        <w:ind w:firstLine="480" w:firstLineChars="200"/>
        <w:rPr>
          <w:rFonts w:hint="eastAsia" w:ascii="宋体" w:hAnsi="宋体" w:cs="宋体"/>
          <w:sz w:val="24"/>
          <w:lang w:val="zh-CN"/>
        </w:rPr>
      </w:pPr>
      <w:r>
        <w:rPr>
          <w:rFonts w:hint="eastAsia" w:ascii="宋体" w:hAnsi="宋体" w:cs="宋体"/>
          <w:sz w:val="24"/>
          <w:lang w:val="zh-CN"/>
        </w:rPr>
        <w:t>特此承诺！</w:t>
      </w:r>
    </w:p>
    <w:p w14:paraId="593D0497">
      <w:pPr>
        <w:spacing w:line="460" w:lineRule="exact"/>
        <w:ind w:firstLine="480" w:firstLineChars="200"/>
        <w:rPr>
          <w:rFonts w:hint="eastAsia" w:ascii="宋体" w:hAnsi="宋体" w:cs="宋体"/>
          <w:sz w:val="24"/>
          <w:highlight w:val="green"/>
          <w:lang w:val="zh-CN"/>
        </w:rPr>
      </w:pPr>
    </w:p>
    <w:p w14:paraId="14E60926">
      <w:pPr>
        <w:spacing w:line="460" w:lineRule="exact"/>
        <w:ind w:firstLine="480" w:firstLineChars="200"/>
        <w:rPr>
          <w:rFonts w:hint="eastAsia" w:ascii="宋体" w:hAnsi="宋体" w:cs="宋体"/>
          <w:sz w:val="24"/>
          <w:highlight w:val="green"/>
          <w:lang w:val="zh-CN"/>
        </w:rPr>
      </w:pPr>
    </w:p>
    <w:p w14:paraId="57F9A6AF">
      <w:pPr>
        <w:spacing w:line="460" w:lineRule="exact"/>
        <w:ind w:firstLine="480" w:firstLineChars="200"/>
        <w:rPr>
          <w:rFonts w:hint="eastAsia" w:ascii="宋体" w:hAnsi="宋体" w:cs="宋体"/>
          <w:sz w:val="24"/>
          <w:highlight w:val="green"/>
          <w:lang w:val="zh-CN"/>
        </w:rPr>
      </w:pPr>
    </w:p>
    <w:p w14:paraId="1F7C640A">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供应商全称：（盖章）</w:t>
      </w:r>
    </w:p>
    <w:p w14:paraId="02168CA8">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法定代表人（签字或盖章）或授权代表（签字）：</w:t>
      </w:r>
    </w:p>
    <w:p w14:paraId="361EC546">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日期：</w:t>
      </w:r>
    </w:p>
    <w:p w14:paraId="5582E9C5">
      <w:pPr>
        <w:pStyle w:val="14"/>
        <w:sectPr>
          <w:pgSz w:w="11906" w:h="16838"/>
          <w:pgMar w:top="1440" w:right="1106" w:bottom="1440" w:left="1622" w:header="720" w:footer="720" w:gutter="0"/>
          <w:cols w:space="720" w:num="1"/>
          <w:docGrid w:type="lines" w:linePitch="312" w:charSpace="0"/>
        </w:sectPr>
      </w:pPr>
    </w:p>
    <w:p w14:paraId="1A4F0528">
      <w:pPr>
        <w:rPr>
          <w:rFonts w:ascii="宋体"/>
          <w:b/>
          <w:sz w:val="32"/>
          <w:szCs w:val="32"/>
        </w:rPr>
      </w:pPr>
      <w:r>
        <w:rPr>
          <w:rFonts w:hint="eastAsia" w:ascii="宋体" w:hAnsi="宋体"/>
          <w:b/>
          <w:sz w:val="32"/>
          <w:szCs w:val="32"/>
        </w:rPr>
        <w:t>附件三</w:t>
      </w:r>
    </w:p>
    <w:p w14:paraId="64859A28">
      <w:pPr>
        <w:jc w:val="center"/>
        <w:rPr>
          <w:rFonts w:ascii="宋体"/>
          <w:sz w:val="36"/>
          <w:szCs w:val="36"/>
          <w:lang w:val="zh-CN"/>
        </w:rPr>
      </w:pPr>
    </w:p>
    <w:p w14:paraId="7477ED6F">
      <w:pPr>
        <w:jc w:val="center"/>
        <w:rPr>
          <w:rFonts w:ascii="宋体"/>
          <w:sz w:val="36"/>
          <w:szCs w:val="36"/>
          <w:lang w:val="zh-CN"/>
        </w:rPr>
      </w:pPr>
      <w:r>
        <w:rPr>
          <w:rFonts w:hint="eastAsia" w:ascii="宋体"/>
          <w:sz w:val="36"/>
          <w:szCs w:val="36"/>
          <w:lang w:val="zh-CN"/>
        </w:rPr>
        <w:t>具有履行合同所必需的设备和专业技术能力的承诺函</w:t>
      </w:r>
    </w:p>
    <w:p w14:paraId="37DCB3A9">
      <w:pPr>
        <w:jc w:val="left"/>
        <w:rPr>
          <w:rFonts w:ascii="宋体"/>
          <w:sz w:val="22"/>
          <w:u w:val="single"/>
        </w:rPr>
      </w:pPr>
    </w:p>
    <w:p w14:paraId="28E52972">
      <w:pPr>
        <w:jc w:val="left"/>
        <w:rPr>
          <w:rFonts w:ascii="宋体"/>
          <w:sz w:val="22"/>
          <w:u w:val="single"/>
        </w:rPr>
      </w:pPr>
    </w:p>
    <w:p w14:paraId="7A73C617">
      <w:pPr>
        <w:jc w:val="left"/>
        <w:rPr>
          <w:rFonts w:ascii="宋体"/>
          <w:sz w:val="22"/>
          <w:u w:val="single"/>
        </w:rPr>
      </w:pPr>
      <w:r>
        <w:rPr>
          <w:rFonts w:hint="eastAsia" w:ascii="宋体" w:hAnsi="宋体"/>
          <w:sz w:val="22"/>
          <w:u w:val="single"/>
        </w:rPr>
        <w:t>泰顺县大安乡人民政府、</w:t>
      </w:r>
      <w:r>
        <w:rPr>
          <w:rFonts w:hint="eastAsia" w:ascii="宋体" w:hAnsi="宋体"/>
          <w:sz w:val="22"/>
          <w:u w:val="single"/>
          <w:lang w:eastAsia="zh-CN"/>
        </w:rPr>
        <w:t>浙江鼎力工程项目管理有限公司</w:t>
      </w:r>
      <w:r>
        <w:rPr>
          <w:rFonts w:hint="eastAsia" w:ascii="宋体" w:hAnsi="宋体"/>
          <w:sz w:val="22"/>
          <w:u w:val="single"/>
        </w:rPr>
        <w:t>：</w:t>
      </w:r>
    </w:p>
    <w:p w14:paraId="46834BBA">
      <w:pPr>
        <w:widowControl/>
        <w:snapToGrid w:val="0"/>
        <w:spacing w:line="460" w:lineRule="exact"/>
        <w:ind w:firstLine="440" w:firstLineChars="200"/>
        <w:jc w:val="left"/>
        <w:rPr>
          <w:rFonts w:ascii="宋体" w:cs="Courier New"/>
          <w:sz w:val="22"/>
        </w:rPr>
      </w:pPr>
    </w:p>
    <w:p w14:paraId="35FD03A6">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承诺具有履行合同所必需的设备、人员和专业技术能力。如有虚假，采购单位可取消我方任何资格（投标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4681D26B">
      <w:pPr>
        <w:spacing w:line="460" w:lineRule="exact"/>
        <w:ind w:firstLine="440" w:firstLineChars="200"/>
        <w:rPr>
          <w:rFonts w:ascii="宋体" w:cs="黑体"/>
          <w:sz w:val="22"/>
          <w:lang w:val="zh-CN"/>
        </w:rPr>
      </w:pPr>
    </w:p>
    <w:p w14:paraId="7D7227E9">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1F721C11">
      <w:pPr>
        <w:spacing w:line="460" w:lineRule="exact"/>
        <w:ind w:firstLine="440" w:firstLineChars="200"/>
        <w:rPr>
          <w:rFonts w:ascii="宋体" w:cs="黑体"/>
          <w:sz w:val="22"/>
          <w:lang w:val="zh-CN"/>
        </w:rPr>
      </w:pPr>
    </w:p>
    <w:p w14:paraId="77AB8CEB">
      <w:pPr>
        <w:spacing w:line="460" w:lineRule="exact"/>
        <w:ind w:firstLine="440" w:firstLineChars="200"/>
        <w:rPr>
          <w:rFonts w:ascii="宋体" w:cs="黑体"/>
          <w:sz w:val="22"/>
          <w:lang w:val="zh-CN"/>
        </w:rPr>
      </w:pPr>
    </w:p>
    <w:p w14:paraId="0B49FDEC">
      <w:pPr>
        <w:spacing w:line="460" w:lineRule="exact"/>
        <w:ind w:firstLine="440" w:firstLineChars="200"/>
        <w:rPr>
          <w:rFonts w:ascii="宋体" w:cs="黑体"/>
          <w:sz w:val="22"/>
          <w:lang w:val="zh-CN"/>
        </w:rPr>
      </w:pPr>
    </w:p>
    <w:p w14:paraId="309F059A">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5FA6A7A1">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1779BEA8">
      <w:pPr>
        <w:spacing w:line="460" w:lineRule="exact"/>
        <w:ind w:firstLine="440" w:firstLineChars="200"/>
        <w:rPr>
          <w:rFonts w:ascii="宋体" w:cs="黑体"/>
          <w:sz w:val="22"/>
          <w:lang w:val="zh-CN"/>
        </w:rPr>
      </w:pPr>
      <w:r>
        <w:rPr>
          <w:rFonts w:hint="eastAsia" w:ascii="宋体" w:hAnsi="宋体" w:cs="黑体"/>
          <w:sz w:val="22"/>
          <w:lang w:val="zh-CN"/>
        </w:rPr>
        <w:t>日期：</w:t>
      </w:r>
    </w:p>
    <w:p w14:paraId="3493ED7A">
      <w:pPr>
        <w:autoSpaceDE w:val="0"/>
        <w:autoSpaceDN w:val="0"/>
        <w:adjustRightInd w:val="0"/>
        <w:spacing w:line="440" w:lineRule="atLeast"/>
        <w:rPr>
          <w:rFonts w:hint="eastAsia" w:hAnsi="宋体"/>
          <w:b/>
          <w:bCs/>
          <w:sz w:val="32"/>
          <w:szCs w:val="32"/>
        </w:rPr>
      </w:pPr>
    </w:p>
    <w:p w14:paraId="2A0A2EDF">
      <w:pPr>
        <w:autoSpaceDE w:val="0"/>
        <w:autoSpaceDN w:val="0"/>
        <w:adjustRightInd w:val="0"/>
        <w:spacing w:line="440" w:lineRule="atLeast"/>
        <w:rPr>
          <w:rFonts w:hint="eastAsia" w:hAnsi="宋体"/>
          <w:b/>
          <w:bCs/>
          <w:sz w:val="32"/>
          <w:szCs w:val="32"/>
        </w:rPr>
      </w:pPr>
    </w:p>
    <w:p w14:paraId="63B4FAC6">
      <w:pPr>
        <w:autoSpaceDE w:val="0"/>
        <w:autoSpaceDN w:val="0"/>
        <w:adjustRightInd w:val="0"/>
        <w:spacing w:line="440" w:lineRule="atLeast"/>
        <w:rPr>
          <w:rFonts w:hint="eastAsia" w:hAnsi="宋体"/>
          <w:b/>
          <w:bCs/>
          <w:sz w:val="32"/>
          <w:szCs w:val="32"/>
        </w:rPr>
      </w:pPr>
    </w:p>
    <w:p w14:paraId="31056EFF">
      <w:pPr>
        <w:autoSpaceDE w:val="0"/>
        <w:autoSpaceDN w:val="0"/>
        <w:adjustRightInd w:val="0"/>
        <w:spacing w:line="440" w:lineRule="atLeast"/>
        <w:rPr>
          <w:rFonts w:hint="eastAsia" w:hAnsi="宋体"/>
          <w:b/>
          <w:bCs/>
          <w:sz w:val="32"/>
          <w:szCs w:val="32"/>
        </w:rPr>
      </w:pPr>
    </w:p>
    <w:p w14:paraId="38800A26">
      <w:pPr>
        <w:autoSpaceDE w:val="0"/>
        <w:autoSpaceDN w:val="0"/>
        <w:adjustRightInd w:val="0"/>
        <w:spacing w:line="440" w:lineRule="atLeast"/>
        <w:rPr>
          <w:rFonts w:hint="eastAsia" w:hAnsi="宋体"/>
          <w:b/>
          <w:bCs/>
          <w:sz w:val="32"/>
          <w:szCs w:val="32"/>
        </w:rPr>
      </w:pPr>
    </w:p>
    <w:p w14:paraId="231221A8">
      <w:pPr>
        <w:spacing w:line="440" w:lineRule="exact"/>
        <w:jc w:val="left"/>
        <w:rPr>
          <w:rFonts w:ascii="宋体"/>
          <w:b/>
          <w:sz w:val="32"/>
          <w:szCs w:val="32"/>
        </w:rPr>
      </w:pPr>
      <w:r>
        <w:rPr>
          <w:rFonts w:ascii="宋体"/>
          <w:b/>
          <w:sz w:val="32"/>
          <w:szCs w:val="32"/>
        </w:rPr>
        <w:br w:type="page"/>
      </w:r>
      <w:r>
        <w:rPr>
          <w:rFonts w:hint="eastAsia" w:ascii="宋体" w:hAnsi="宋体"/>
          <w:b/>
          <w:sz w:val="32"/>
          <w:szCs w:val="32"/>
        </w:rPr>
        <w:t>附件四</w:t>
      </w:r>
    </w:p>
    <w:p w14:paraId="09A1F94F">
      <w:pPr>
        <w:jc w:val="center"/>
        <w:rPr>
          <w:rFonts w:ascii="宋体"/>
          <w:sz w:val="36"/>
          <w:szCs w:val="36"/>
          <w:lang w:val="zh-CN"/>
        </w:rPr>
      </w:pPr>
    </w:p>
    <w:p w14:paraId="25E605EC">
      <w:pPr>
        <w:jc w:val="center"/>
        <w:rPr>
          <w:rFonts w:ascii="宋体"/>
          <w:sz w:val="36"/>
          <w:szCs w:val="36"/>
          <w:lang w:val="zh-CN"/>
        </w:rPr>
      </w:pPr>
    </w:p>
    <w:p w14:paraId="047DE762">
      <w:pPr>
        <w:jc w:val="center"/>
        <w:rPr>
          <w:rFonts w:ascii="宋体"/>
          <w:sz w:val="36"/>
          <w:szCs w:val="36"/>
        </w:rPr>
      </w:pPr>
      <w:r>
        <w:rPr>
          <w:rFonts w:hint="eastAsia" w:ascii="宋体"/>
          <w:sz w:val="36"/>
          <w:szCs w:val="36"/>
        </w:rPr>
        <w:t>依法缴纳税收和社会保障资金的承诺函</w:t>
      </w:r>
    </w:p>
    <w:p w14:paraId="6D225A5D">
      <w:pPr>
        <w:spacing w:line="360" w:lineRule="auto"/>
        <w:rPr>
          <w:rFonts w:hint="eastAsia" w:ascii="仿宋" w:hAnsi="仿宋" w:eastAsia="仿宋" w:cs="Arial"/>
          <w:b/>
          <w:w w:val="90"/>
          <w:sz w:val="28"/>
          <w:u w:val="single"/>
        </w:rPr>
      </w:pPr>
    </w:p>
    <w:p w14:paraId="59F191BA">
      <w:pPr>
        <w:spacing w:line="360" w:lineRule="auto"/>
        <w:rPr>
          <w:rFonts w:ascii="宋体"/>
          <w:sz w:val="22"/>
          <w:u w:val="single"/>
        </w:rPr>
      </w:pPr>
      <w:r>
        <w:rPr>
          <w:rFonts w:hint="eastAsia" w:ascii="宋体" w:hAnsi="宋体"/>
          <w:sz w:val="22"/>
          <w:u w:val="single"/>
        </w:rPr>
        <w:t>泰顺县大安乡人民政府、</w:t>
      </w:r>
      <w:r>
        <w:rPr>
          <w:rFonts w:hint="eastAsia" w:ascii="宋体" w:hAnsi="宋体"/>
          <w:sz w:val="22"/>
          <w:u w:val="single"/>
          <w:lang w:eastAsia="zh-CN"/>
        </w:rPr>
        <w:t>浙江鼎力工程项目管理有限公司</w:t>
      </w:r>
      <w:r>
        <w:rPr>
          <w:rFonts w:hint="eastAsia" w:ascii="宋体" w:hAnsi="宋体"/>
          <w:sz w:val="22"/>
          <w:u w:val="single"/>
        </w:rPr>
        <w:t>：</w:t>
      </w:r>
    </w:p>
    <w:p w14:paraId="237074CC">
      <w:pPr>
        <w:spacing w:line="360" w:lineRule="auto"/>
        <w:rPr>
          <w:rFonts w:hint="eastAsia" w:ascii="仿宋" w:hAnsi="仿宋" w:eastAsia="仿宋" w:cs="Arial"/>
          <w:sz w:val="32"/>
          <w:szCs w:val="28"/>
        </w:rPr>
      </w:pPr>
    </w:p>
    <w:p w14:paraId="2C3D82FD">
      <w:pPr>
        <w:spacing w:line="460" w:lineRule="exact"/>
        <w:ind w:firstLine="440" w:firstLineChars="200"/>
        <w:rPr>
          <w:rFonts w:asci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4ED6E552">
      <w:pPr>
        <w:spacing w:line="360" w:lineRule="auto"/>
        <w:rPr>
          <w:rFonts w:ascii="宋体"/>
          <w:sz w:val="22"/>
        </w:rPr>
      </w:pPr>
    </w:p>
    <w:p w14:paraId="25286A96">
      <w:pPr>
        <w:spacing w:line="360" w:lineRule="auto"/>
        <w:ind w:firstLine="440" w:firstLineChars="200"/>
        <w:rPr>
          <w:rFonts w:ascii="宋体"/>
          <w:sz w:val="22"/>
        </w:rPr>
      </w:pPr>
      <w:r>
        <w:rPr>
          <w:rFonts w:hint="eastAsia" w:ascii="宋体" w:hAnsi="宋体"/>
          <w:sz w:val="22"/>
        </w:rPr>
        <w:t>特此承诺！</w:t>
      </w:r>
    </w:p>
    <w:p w14:paraId="1A8DB045">
      <w:pPr>
        <w:spacing w:line="360" w:lineRule="auto"/>
        <w:ind w:firstLine="420" w:firstLineChars="200"/>
        <w:rPr>
          <w:rFonts w:hint="eastAsia" w:ascii="仿宋" w:hAnsi="仿宋" w:eastAsia="仿宋" w:cs="Arial"/>
        </w:rPr>
      </w:pPr>
    </w:p>
    <w:p w14:paraId="48B00E40">
      <w:pPr>
        <w:spacing w:line="360" w:lineRule="auto"/>
        <w:ind w:firstLine="420" w:firstLineChars="200"/>
        <w:rPr>
          <w:rFonts w:hint="eastAsia" w:ascii="仿宋" w:hAnsi="仿宋" w:eastAsia="仿宋" w:cs="Arial"/>
        </w:rPr>
      </w:pPr>
    </w:p>
    <w:p w14:paraId="251F7628">
      <w:pPr>
        <w:spacing w:line="360" w:lineRule="auto"/>
        <w:ind w:firstLine="420" w:firstLineChars="200"/>
        <w:rPr>
          <w:rFonts w:hint="eastAsia" w:ascii="仿宋" w:hAnsi="仿宋" w:eastAsia="仿宋" w:cs="Arial"/>
        </w:rPr>
      </w:pPr>
    </w:p>
    <w:p w14:paraId="4304AC41">
      <w:pPr>
        <w:pStyle w:val="17"/>
        <w:spacing w:line="460" w:lineRule="atLeast"/>
        <w:ind w:firstLine="770" w:firstLineChars="350"/>
        <w:rPr>
          <w:rFonts w:hint="eastAsia" w:hAnsi="宋体"/>
          <w:sz w:val="22"/>
          <w:szCs w:val="22"/>
        </w:rPr>
      </w:pPr>
      <w:r>
        <w:rPr>
          <w:rFonts w:hint="eastAsia" w:hAnsi="宋体"/>
          <w:sz w:val="22"/>
          <w:szCs w:val="22"/>
        </w:rPr>
        <w:t>供应商全称（盖章）：</w:t>
      </w:r>
    </w:p>
    <w:p w14:paraId="25511DA5">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33EB093A">
      <w:pPr>
        <w:pStyle w:val="17"/>
        <w:spacing w:line="460" w:lineRule="atLeast"/>
        <w:ind w:firstLine="770" w:firstLineChars="350"/>
        <w:rPr>
          <w:rFonts w:hint="eastAsia" w:hAnsi="宋体"/>
          <w:sz w:val="22"/>
          <w:szCs w:val="22"/>
        </w:rPr>
      </w:pPr>
      <w:r>
        <w:rPr>
          <w:rFonts w:hint="eastAsia" w:hAnsi="宋体"/>
          <w:sz w:val="22"/>
          <w:szCs w:val="22"/>
        </w:rPr>
        <w:t>日期：</w:t>
      </w:r>
    </w:p>
    <w:p w14:paraId="5ACDB815">
      <w:pPr>
        <w:pStyle w:val="17"/>
        <w:spacing w:line="460" w:lineRule="atLeast"/>
        <w:ind w:firstLine="773" w:firstLineChars="350"/>
        <w:rPr>
          <w:rFonts w:hint="eastAsia" w:hAnsi="宋体"/>
          <w:b/>
          <w:bCs/>
          <w:sz w:val="22"/>
          <w:szCs w:val="22"/>
        </w:rPr>
      </w:pPr>
    </w:p>
    <w:p w14:paraId="211BD872">
      <w:pPr>
        <w:pStyle w:val="17"/>
        <w:spacing w:line="460" w:lineRule="atLeast"/>
        <w:ind w:firstLine="773" w:firstLineChars="350"/>
        <w:rPr>
          <w:rFonts w:hint="eastAsia" w:hAnsi="宋体"/>
          <w:b/>
          <w:bCs/>
          <w:sz w:val="22"/>
          <w:szCs w:val="22"/>
        </w:rPr>
      </w:pPr>
    </w:p>
    <w:p w14:paraId="444B4696">
      <w:pPr>
        <w:autoSpaceDE w:val="0"/>
        <w:autoSpaceDN w:val="0"/>
        <w:adjustRightInd w:val="0"/>
        <w:spacing w:line="440" w:lineRule="atLeast"/>
        <w:rPr>
          <w:rFonts w:hint="eastAsia" w:hAnsi="宋体"/>
          <w:b/>
          <w:bCs/>
          <w:sz w:val="32"/>
          <w:szCs w:val="32"/>
        </w:rPr>
      </w:pPr>
    </w:p>
    <w:p w14:paraId="16DFB2AD">
      <w:pPr>
        <w:pStyle w:val="14"/>
        <w:rPr>
          <w:rFonts w:hint="eastAsia" w:hAnsi="宋体"/>
          <w:b/>
          <w:bCs/>
          <w:sz w:val="32"/>
          <w:szCs w:val="32"/>
        </w:rPr>
      </w:pPr>
    </w:p>
    <w:p w14:paraId="1ED64395">
      <w:pPr>
        <w:pStyle w:val="14"/>
        <w:rPr>
          <w:rFonts w:hint="eastAsia" w:hAnsi="宋体"/>
          <w:b/>
          <w:bCs/>
          <w:sz w:val="32"/>
          <w:szCs w:val="32"/>
        </w:rPr>
      </w:pPr>
    </w:p>
    <w:p w14:paraId="1CEB6F77">
      <w:pPr>
        <w:pStyle w:val="14"/>
        <w:rPr>
          <w:rFonts w:hint="eastAsia" w:hAnsi="宋体"/>
          <w:b/>
          <w:bCs/>
          <w:sz w:val="32"/>
          <w:szCs w:val="32"/>
        </w:rPr>
      </w:pPr>
    </w:p>
    <w:p w14:paraId="0F1FF4E3">
      <w:pPr>
        <w:pStyle w:val="14"/>
        <w:rPr>
          <w:rFonts w:hint="eastAsia" w:hAnsi="宋体"/>
          <w:b/>
          <w:bCs/>
          <w:sz w:val="32"/>
          <w:szCs w:val="32"/>
        </w:rPr>
      </w:pPr>
    </w:p>
    <w:p w14:paraId="580254F9">
      <w:pPr>
        <w:spacing w:line="440" w:lineRule="exact"/>
        <w:jc w:val="left"/>
        <w:rPr>
          <w:rFonts w:hint="eastAsia" w:ascii="宋体" w:hAnsi="宋体"/>
          <w:b/>
          <w:sz w:val="32"/>
          <w:szCs w:val="32"/>
        </w:rPr>
      </w:pPr>
    </w:p>
    <w:p w14:paraId="6C82AA3F">
      <w:pPr>
        <w:spacing w:line="440" w:lineRule="exact"/>
        <w:jc w:val="left"/>
        <w:rPr>
          <w:rFonts w:ascii="宋体"/>
          <w:b/>
          <w:sz w:val="32"/>
          <w:szCs w:val="32"/>
        </w:rPr>
      </w:pPr>
      <w:r>
        <w:rPr>
          <w:rFonts w:hint="eastAsia" w:ascii="宋体" w:hAnsi="宋体"/>
          <w:b/>
          <w:sz w:val="32"/>
          <w:szCs w:val="32"/>
        </w:rPr>
        <w:t>附件五</w:t>
      </w:r>
    </w:p>
    <w:p w14:paraId="6BCA3243">
      <w:pPr>
        <w:jc w:val="center"/>
        <w:rPr>
          <w:rFonts w:ascii="宋体"/>
          <w:sz w:val="36"/>
          <w:szCs w:val="36"/>
          <w:lang w:val="zh-CN"/>
        </w:rPr>
      </w:pPr>
    </w:p>
    <w:p w14:paraId="46F72C73">
      <w:pPr>
        <w:jc w:val="center"/>
        <w:rPr>
          <w:rFonts w:ascii="宋体"/>
          <w:sz w:val="36"/>
          <w:szCs w:val="36"/>
          <w:lang w:val="zh-CN"/>
        </w:rPr>
      </w:pPr>
      <w:r>
        <w:rPr>
          <w:rFonts w:hint="eastAsia" w:ascii="宋体"/>
          <w:sz w:val="36"/>
          <w:szCs w:val="36"/>
          <w:lang w:val="zh-CN"/>
        </w:rPr>
        <w:t>参加政府采购活动前</w:t>
      </w:r>
      <w:r>
        <w:rPr>
          <w:rFonts w:ascii="宋体"/>
          <w:sz w:val="36"/>
          <w:szCs w:val="36"/>
          <w:lang w:val="zh-CN"/>
        </w:rPr>
        <w:t>3</w:t>
      </w:r>
      <w:r>
        <w:rPr>
          <w:rFonts w:hint="eastAsia" w:ascii="宋体"/>
          <w:sz w:val="36"/>
          <w:szCs w:val="36"/>
          <w:lang w:val="zh-CN"/>
        </w:rPr>
        <w:t>年内</w:t>
      </w:r>
    </w:p>
    <w:p w14:paraId="13711837">
      <w:pPr>
        <w:jc w:val="center"/>
        <w:rPr>
          <w:rFonts w:ascii="宋体"/>
          <w:sz w:val="36"/>
          <w:szCs w:val="36"/>
          <w:lang w:val="zh-CN"/>
        </w:rPr>
      </w:pPr>
      <w:r>
        <w:rPr>
          <w:rFonts w:hint="eastAsia" w:ascii="宋体"/>
          <w:sz w:val="36"/>
          <w:szCs w:val="36"/>
          <w:lang w:val="zh-CN"/>
        </w:rPr>
        <w:t>在经营活动中没有重大违法记录的声明函</w:t>
      </w:r>
    </w:p>
    <w:p w14:paraId="74BAA0B0">
      <w:pPr>
        <w:jc w:val="left"/>
        <w:rPr>
          <w:rFonts w:ascii="宋体"/>
          <w:sz w:val="22"/>
          <w:u w:val="single"/>
        </w:rPr>
      </w:pPr>
    </w:p>
    <w:p w14:paraId="36B36E4F">
      <w:pPr>
        <w:jc w:val="left"/>
        <w:rPr>
          <w:rFonts w:ascii="宋体"/>
          <w:sz w:val="22"/>
          <w:u w:val="single"/>
        </w:rPr>
      </w:pPr>
    </w:p>
    <w:p w14:paraId="1C9B959B">
      <w:pPr>
        <w:jc w:val="left"/>
        <w:rPr>
          <w:rFonts w:ascii="宋体"/>
          <w:sz w:val="22"/>
          <w:u w:val="single"/>
        </w:rPr>
      </w:pPr>
    </w:p>
    <w:p w14:paraId="17C72B09">
      <w:pPr>
        <w:jc w:val="left"/>
        <w:rPr>
          <w:rFonts w:ascii="宋体"/>
          <w:sz w:val="22"/>
          <w:u w:val="single"/>
        </w:rPr>
      </w:pPr>
      <w:r>
        <w:rPr>
          <w:rFonts w:hint="eastAsia" w:ascii="宋体" w:hAnsi="宋体"/>
          <w:sz w:val="22"/>
          <w:u w:val="single"/>
        </w:rPr>
        <w:t>泰顺县大安乡人民政府、</w:t>
      </w:r>
      <w:r>
        <w:rPr>
          <w:rFonts w:hint="eastAsia" w:ascii="宋体" w:hAnsi="宋体"/>
          <w:sz w:val="22"/>
          <w:u w:val="single"/>
          <w:lang w:eastAsia="zh-CN"/>
        </w:rPr>
        <w:t>浙江鼎力工程项目管理有限公司</w:t>
      </w:r>
      <w:r>
        <w:rPr>
          <w:rFonts w:hint="eastAsia" w:ascii="宋体" w:hAnsi="宋体"/>
          <w:sz w:val="22"/>
          <w:u w:val="single"/>
        </w:rPr>
        <w:t>：</w:t>
      </w:r>
    </w:p>
    <w:p w14:paraId="4ECAB5EF">
      <w:pPr>
        <w:jc w:val="center"/>
        <w:rPr>
          <w:rFonts w:ascii="宋体"/>
          <w:sz w:val="22"/>
          <w:u w:val="single"/>
        </w:rPr>
      </w:pPr>
    </w:p>
    <w:p w14:paraId="51B27E78">
      <w:pPr>
        <w:jc w:val="center"/>
        <w:rPr>
          <w:rFonts w:ascii="宋体"/>
          <w:sz w:val="22"/>
          <w:u w:val="single"/>
        </w:rPr>
      </w:pPr>
    </w:p>
    <w:p w14:paraId="47AAA9F8">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sz w:val="22"/>
          <w:lang w:val="zh-CN"/>
        </w:rPr>
        <w:t>3</w:t>
      </w:r>
      <w:r>
        <w:rPr>
          <w:rFonts w:hint="eastAsia" w:ascii="宋体" w:hAnsi="宋体" w:cs="黑体"/>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794769E7">
      <w:pPr>
        <w:spacing w:line="460" w:lineRule="exact"/>
        <w:ind w:firstLine="440" w:firstLineChars="200"/>
        <w:rPr>
          <w:rFonts w:ascii="宋体" w:cs="黑体"/>
          <w:sz w:val="22"/>
          <w:lang w:val="zh-CN"/>
        </w:rPr>
      </w:pPr>
    </w:p>
    <w:p w14:paraId="43B6C8D1">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5642C42E">
      <w:pPr>
        <w:spacing w:line="460" w:lineRule="exact"/>
        <w:ind w:firstLine="440" w:firstLineChars="200"/>
        <w:rPr>
          <w:rFonts w:ascii="宋体" w:cs="黑体"/>
          <w:sz w:val="22"/>
          <w:lang w:val="zh-CN"/>
        </w:rPr>
      </w:pPr>
    </w:p>
    <w:p w14:paraId="5A6CF2C6">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20AA7C82">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47775441">
      <w:pPr>
        <w:spacing w:line="460" w:lineRule="exact"/>
        <w:ind w:firstLine="440" w:firstLineChars="200"/>
        <w:rPr>
          <w:rFonts w:ascii="宋体" w:cs="黑体"/>
          <w:sz w:val="22"/>
          <w:lang w:val="zh-CN"/>
        </w:rPr>
      </w:pPr>
      <w:r>
        <w:rPr>
          <w:rFonts w:hint="eastAsia" w:ascii="宋体" w:hAnsi="宋体" w:cs="黑体"/>
          <w:sz w:val="22"/>
          <w:lang w:val="zh-CN"/>
        </w:rPr>
        <w:t>日期：</w:t>
      </w:r>
    </w:p>
    <w:p w14:paraId="47E810F6">
      <w:pPr>
        <w:jc w:val="center"/>
        <w:rPr>
          <w:rFonts w:ascii="宋体"/>
          <w:sz w:val="36"/>
          <w:szCs w:val="36"/>
          <w:lang w:val="zh-CN"/>
        </w:rPr>
      </w:pPr>
    </w:p>
    <w:p w14:paraId="2CDF94EB">
      <w:pPr>
        <w:pStyle w:val="17"/>
        <w:adjustRightInd w:val="0"/>
        <w:snapToGrid w:val="0"/>
        <w:spacing w:line="340" w:lineRule="atLeast"/>
        <w:rPr>
          <w:rFonts w:hint="eastAsia" w:hAnsi="宋体"/>
          <w:b/>
          <w:sz w:val="32"/>
          <w:szCs w:val="32"/>
        </w:rPr>
      </w:pPr>
    </w:p>
    <w:p w14:paraId="1860D643">
      <w:pPr>
        <w:pStyle w:val="17"/>
        <w:adjustRightInd w:val="0"/>
        <w:snapToGrid w:val="0"/>
        <w:spacing w:line="340" w:lineRule="atLeast"/>
        <w:rPr>
          <w:rFonts w:hint="eastAsia" w:hAnsi="宋体"/>
          <w:b/>
          <w:sz w:val="32"/>
          <w:szCs w:val="32"/>
        </w:rPr>
      </w:pPr>
    </w:p>
    <w:p w14:paraId="5608887A">
      <w:pPr>
        <w:pStyle w:val="17"/>
        <w:adjustRightInd w:val="0"/>
        <w:snapToGrid w:val="0"/>
        <w:spacing w:line="340" w:lineRule="atLeast"/>
        <w:rPr>
          <w:rFonts w:hint="eastAsia" w:hAnsi="宋体"/>
          <w:b/>
          <w:sz w:val="32"/>
          <w:szCs w:val="32"/>
        </w:rPr>
      </w:pPr>
    </w:p>
    <w:p w14:paraId="20689CBE">
      <w:pPr>
        <w:autoSpaceDE w:val="0"/>
        <w:autoSpaceDN w:val="0"/>
        <w:adjustRightInd w:val="0"/>
        <w:jc w:val="left"/>
        <w:outlineLvl w:val="0"/>
        <w:rPr>
          <w:rFonts w:ascii="宋体"/>
          <w:b/>
          <w:bCs/>
          <w:sz w:val="32"/>
          <w:szCs w:val="32"/>
        </w:rPr>
      </w:pPr>
      <w:r>
        <w:rPr>
          <w:rFonts w:hAnsi="宋体"/>
          <w:b/>
          <w:sz w:val="32"/>
          <w:szCs w:val="32"/>
        </w:rPr>
        <w:br w:type="page"/>
      </w:r>
      <w:r>
        <w:rPr>
          <w:rFonts w:hint="eastAsia" w:ascii="宋体" w:hAnsi="宋体"/>
          <w:b/>
          <w:bCs/>
          <w:sz w:val="32"/>
          <w:szCs w:val="32"/>
        </w:rPr>
        <w:t>附件六（一）</w:t>
      </w:r>
    </w:p>
    <w:p w14:paraId="6851F87E">
      <w:pPr>
        <w:spacing w:line="480" w:lineRule="auto"/>
        <w:jc w:val="center"/>
        <w:rPr>
          <w:rFonts w:ascii="宋体" w:cs="仿宋_GB2312"/>
          <w:sz w:val="36"/>
          <w:szCs w:val="36"/>
        </w:rPr>
      </w:pPr>
      <w:r>
        <w:rPr>
          <w:rFonts w:hint="eastAsia" w:ascii="宋体" w:hAnsi="宋体" w:cs="仿宋_GB2312"/>
          <w:sz w:val="36"/>
          <w:szCs w:val="36"/>
        </w:rPr>
        <w:t>法定代表人身份证明书</w:t>
      </w:r>
    </w:p>
    <w:p w14:paraId="2BB6E0F4">
      <w:pPr>
        <w:spacing w:line="480" w:lineRule="auto"/>
        <w:jc w:val="center"/>
        <w:rPr>
          <w:rFonts w:ascii="宋体" w:cs="宋体"/>
          <w:sz w:val="30"/>
        </w:rPr>
      </w:pPr>
    </w:p>
    <w:p w14:paraId="21E0A8B0">
      <w:pPr>
        <w:spacing w:line="360" w:lineRule="auto"/>
        <w:ind w:firstLine="612"/>
        <w:rPr>
          <w:rFonts w:ascii="宋体" w:cs="宋体"/>
          <w:sz w:val="24"/>
        </w:rPr>
      </w:pPr>
      <w:r>
        <w:rPr>
          <w:rFonts w:hint="eastAsia" w:ascii="宋体" w:hAnsi="宋体" w:cs="宋体"/>
          <w:sz w:val="24"/>
        </w:rPr>
        <w:t>单位名称：</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42B43CAE">
      <w:pPr>
        <w:spacing w:line="360" w:lineRule="auto"/>
        <w:ind w:firstLine="612"/>
        <w:rPr>
          <w:rFonts w:ascii="宋体" w:cs="宋体"/>
          <w:sz w:val="24"/>
        </w:rPr>
      </w:pPr>
    </w:p>
    <w:p w14:paraId="1788C9C3">
      <w:pPr>
        <w:spacing w:line="360" w:lineRule="auto"/>
        <w:ind w:firstLine="610"/>
        <w:rPr>
          <w:rFonts w:ascii="宋体" w:cs="宋体"/>
          <w:sz w:val="24"/>
          <w:u w:val="single"/>
        </w:rPr>
      </w:pPr>
      <w:r>
        <w:rPr>
          <w:rFonts w:hint="eastAsia" w:ascii="宋体" w:hAnsi="宋体" w:cs="宋体"/>
          <w:sz w:val="24"/>
        </w:rPr>
        <w:t>单位性质：</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75B0FC8D">
      <w:pPr>
        <w:spacing w:line="360" w:lineRule="auto"/>
        <w:ind w:firstLine="610"/>
        <w:rPr>
          <w:rFonts w:ascii="宋体" w:cs="宋体"/>
          <w:sz w:val="24"/>
        </w:rPr>
      </w:pPr>
    </w:p>
    <w:p w14:paraId="21D5AEB3">
      <w:pPr>
        <w:spacing w:line="360" w:lineRule="auto"/>
        <w:ind w:firstLine="610"/>
        <w:rPr>
          <w:rFonts w:ascii="宋体" w:cs="宋体"/>
          <w:sz w:val="24"/>
          <w:u w:val="single"/>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ab/>
      </w:r>
    </w:p>
    <w:p w14:paraId="1D9BDE13">
      <w:pPr>
        <w:spacing w:line="360" w:lineRule="auto"/>
        <w:ind w:firstLine="610"/>
        <w:rPr>
          <w:rFonts w:ascii="宋体" w:cs="宋体"/>
          <w:sz w:val="24"/>
        </w:rPr>
      </w:pPr>
    </w:p>
    <w:p w14:paraId="7FA33898">
      <w:pPr>
        <w:spacing w:line="360" w:lineRule="auto"/>
        <w:ind w:firstLine="61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33BF1A2D">
      <w:pPr>
        <w:spacing w:line="360" w:lineRule="auto"/>
        <w:ind w:firstLine="610"/>
        <w:rPr>
          <w:rFonts w:ascii="宋体" w:cs="宋体"/>
          <w:sz w:val="24"/>
        </w:rPr>
      </w:pPr>
    </w:p>
    <w:p w14:paraId="455C0D09">
      <w:pPr>
        <w:spacing w:line="360" w:lineRule="auto"/>
        <w:ind w:firstLine="610"/>
        <w:rPr>
          <w:rFonts w:ascii="宋体" w:cs="宋体"/>
          <w:sz w:val="24"/>
          <w:u w:val="single"/>
        </w:rPr>
      </w:pPr>
      <w:r>
        <w:rPr>
          <w:rFonts w:hint="eastAsia" w:ascii="宋体" w:hAnsi="宋体" w:cs="宋体"/>
          <w:sz w:val="24"/>
        </w:rPr>
        <w:t>经营期限：</w:t>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p>
    <w:p w14:paraId="776CE031">
      <w:pPr>
        <w:spacing w:line="360" w:lineRule="auto"/>
        <w:ind w:firstLine="610"/>
        <w:rPr>
          <w:rFonts w:ascii="宋体" w:cs="宋体"/>
          <w:sz w:val="24"/>
        </w:rPr>
      </w:pPr>
    </w:p>
    <w:p w14:paraId="26E1B469">
      <w:pPr>
        <w:spacing w:line="360" w:lineRule="auto"/>
        <w:ind w:firstLine="610"/>
        <w:rPr>
          <w:rFonts w:ascii="宋体" w:cs="宋体"/>
          <w:sz w:val="24"/>
          <w:u w:val="single"/>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年龄：</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cs="宋体"/>
          <w:sz w:val="24"/>
          <w:u w:val="single"/>
        </w:rPr>
        <w:tab/>
      </w:r>
      <w:r>
        <w:rPr>
          <w:rFonts w:ascii="宋体" w:cs="宋体"/>
          <w:sz w:val="24"/>
          <w:u w:val="single"/>
        </w:rPr>
        <w:tab/>
      </w:r>
      <w:r>
        <w:rPr>
          <w:rFonts w:ascii="宋体" w:hAnsi="宋体" w:cs="宋体"/>
          <w:sz w:val="24"/>
          <w:u w:val="single"/>
        </w:rPr>
        <w:t xml:space="preserve"> </w:t>
      </w:r>
    </w:p>
    <w:p w14:paraId="3BD2D651">
      <w:pPr>
        <w:spacing w:line="360" w:lineRule="auto"/>
        <w:ind w:firstLine="610"/>
        <w:rPr>
          <w:rFonts w:ascii="宋体" w:cs="宋体"/>
          <w:sz w:val="24"/>
        </w:rPr>
      </w:pPr>
    </w:p>
    <w:p w14:paraId="2274C7C8">
      <w:pPr>
        <w:spacing w:line="360" w:lineRule="auto"/>
        <w:ind w:firstLine="610"/>
        <w:rPr>
          <w:rFonts w:ascii="宋体" w:cs="宋体"/>
          <w:sz w:val="24"/>
        </w:rPr>
      </w:pP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（投标供应商单位名称）</w:t>
      </w:r>
      <w:r>
        <w:rPr>
          <w:rFonts w:ascii="宋体" w:hAnsi="宋体" w:cs="宋体"/>
          <w:sz w:val="24"/>
          <w:u w:val="single"/>
        </w:rPr>
        <w:t xml:space="preserve">         </w:t>
      </w:r>
      <w:r>
        <w:rPr>
          <w:rFonts w:hint="eastAsia" w:ascii="宋体" w:hAnsi="宋体" w:cs="宋体"/>
          <w:sz w:val="24"/>
        </w:rPr>
        <w:t>的法定代表人。</w:t>
      </w:r>
    </w:p>
    <w:p w14:paraId="7520FBC6">
      <w:pPr>
        <w:spacing w:line="360" w:lineRule="auto"/>
        <w:rPr>
          <w:rFonts w:ascii="宋体" w:cs="宋体"/>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AE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0D67DD02">
            <w:pPr>
              <w:snapToGrid w:val="0"/>
              <w:jc w:val="center"/>
              <w:rPr>
                <w:rFonts w:ascii="宋体"/>
                <w:sz w:val="24"/>
              </w:rPr>
            </w:pPr>
          </w:p>
          <w:p w14:paraId="649655CA">
            <w:pPr>
              <w:snapToGrid w:val="0"/>
              <w:rPr>
                <w:rFonts w:ascii="宋体"/>
                <w:sz w:val="24"/>
              </w:rPr>
            </w:pPr>
          </w:p>
          <w:p w14:paraId="76660BD5">
            <w:pPr>
              <w:snapToGrid w:val="0"/>
              <w:jc w:val="center"/>
              <w:rPr>
                <w:rFonts w:ascii="宋体"/>
                <w:sz w:val="24"/>
              </w:rPr>
            </w:pPr>
          </w:p>
          <w:p w14:paraId="43E0E855">
            <w:pPr>
              <w:snapToGrid w:val="0"/>
              <w:ind w:firstLine="2520" w:firstLineChars="1050"/>
              <w:rPr>
                <w:rFonts w:ascii="宋体"/>
                <w:sz w:val="24"/>
              </w:rPr>
            </w:pPr>
            <w:r>
              <w:rPr>
                <w:rFonts w:hint="eastAsia" w:ascii="宋体"/>
                <w:sz w:val="24"/>
              </w:rPr>
              <w:t>身份证扫描件粘贴处</w:t>
            </w:r>
          </w:p>
          <w:p w14:paraId="263DEBC2">
            <w:pPr>
              <w:snapToGrid w:val="0"/>
              <w:rPr>
                <w:rFonts w:ascii="宋体"/>
                <w:sz w:val="24"/>
              </w:rPr>
            </w:pPr>
          </w:p>
          <w:p w14:paraId="308A3404">
            <w:pPr>
              <w:tabs>
                <w:tab w:val="left" w:pos="720"/>
                <w:tab w:val="left" w:pos="900"/>
              </w:tabs>
              <w:spacing w:line="360" w:lineRule="auto"/>
              <w:rPr>
                <w:rFonts w:ascii="宋体" w:cs="宋体"/>
                <w:sz w:val="24"/>
              </w:rPr>
            </w:pPr>
            <w:r>
              <w:rPr>
                <w:rFonts w:ascii="宋体"/>
                <w:sz w:val="24"/>
              </w:rPr>
              <w:t xml:space="preserve">                                 </w:t>
            </w:r>
          </w:p>
          <w:p w14:paraId="40FA3C51">
            <w:pPr>
              <w:tabs>
                <w:tab w:val="left" w:pos="720"/>
                <w:tab w:val="left" w:pos="900"/>
              </w:tabs>
              <w:spacing w:line="360" w:lineRule="auto"/>
              <w:rPr>
                <w:rFonts w:ascii="宋体" w:cs="宋体"/>
                <w:sz w:val="24"/>
              </w:rPr>
            </w:pPr>
            <w:r>
              <w:rPr>
                <w:rFonts w:ascii="宋体" w:hAnsi="宋体" w:cs="宋体"/>
                <w:sz w:val="24"/>
              </w:rPr>
              <w:t xml:space="preserve">                                         </w:t>
            </w:r>
            <w:r>
              <w:rPr>
                <w:rFonts w:hint="eastAsia" w:ascii="宋体"/>
                <w:sz w:val="24"/>
              </w:rPr>
              <w:t>（二代身份证需双面复印）</w:t>
            </w:r>
          </w:p>
        </w:tc>
      </w:tr>
    </w:tbl>
    <w:p w14:paraId="31C58D1F">
      <w:pPr>
        <w:spacing w:line="360" w:lineRule="auto"/>
        <w:ind w:firstLine="610"/>
        <w:rPr>
          <w:rFonts w:ascii="宋体" w:cs="宋体"/>
          <w:sz w:val="24"/>
        </w:rPr>
      </w:pPr>
      <w:r>
        <w:rPr>
          <w:rFonts w:hint="eastAsia" w:ascii="宋体" w:hAnsi="宋体" w:cs="宋体"/>
          <w:sz w:val="24"/>
        </w:rPr>
        <w:t>特此证明。</w:t>
      </w:r>
    </w:p>
    <w:p w14:paraId="02C3BF13">
      <w:pPr>
        <w:adjustRightInd w:val="0"/>
        <w:snapToGrid w:val="0"/>
        <w:spacing w:line="400" w:lineRule="exact"/>
        <w:rPr>
          <w:rFonts w:ascii="宋体" w:cs="Courier New"/>
          <w:b/>
          <w:kern w:val="0"/>
          <w:sz w:val="22"/>
          <w:u w:val="single"/>
        </w:rPr>
      </w:pPr>
    </w:p>
    <w:p w14:paraId="2A85E317">
      <w:pPr>
        <w:adjustRightInd w:val="0"/>
        <w:snapToGrid w:val="0"/>
        <w:spacing w:line="400" w:lineRule="exact"/>
        <w:rPr>
          <w:rFonts w:ascii="宋体" w:cs="Courier New"/>
          <w:b/>
          <w:kern w:val="0"/>
          <w:sz w:val="22"/>
          <w:u w:val="single"/>
        </w:rPr>
      </w:pPr>
    </w:p>
    <w:p w14:paraId="6D65C31F">
      <w:pPr>
        <w:adjustRightInd w:val="0"/>
        <w:snapToGrid w:val="0"/>
        <w:spacing w:line="400" w:lineRule="exact"/>
        <w:rPr>
          <w:rFonts w:ascii="宋体" w:cs="Courier New"/>
          <w:b/>
          <w:kern w:val="0"/>
          <w:sz w:val="22"/>
          <w:u w:val="single"/>
        </w:rPr>
      </w:pPr>
    </w:p>
    <w:p w14:paraId="73FB5DF7">
      <w:pPr>
        <w:adjustRightInd w:val="0"/>
        <w:snapToGrid w:val="0"/>
        <w:spacing w:line="400" w:lineRule="exact"/>
        <w:rPr>
          <w:rFonts w:ascii="宋体" w:cs="Courier New"/>
          <w:b/>
          <w:kern w:val="0"/>
          <w:sz w:val="22"/>
          <w:u w:val="single"/>
        </w:rPr>
      </w:pPr>
    </w:p>
    <w:p w14:paraId="0D50C78B">
      <w:pPr>
        <w:autoSpaceDE w:val="0"/>
        <w:autoSpaceDN w:val="0"/>
        <w:adjustRightInd w:val="0"/>
        <w:spacing w:line="440" w:lineRule="atLeast"/>
        <w:rPr>
          <w:rFonts w:ascii="宋体" w:cs="Courier New"/>
          <w:b/>
          <w:kern w:val="0"/>
          <w:sz w:val="22"/>
        </w:rPr>
      </w:pPr>
      <w:r>
        <w:rPr>
          <w:rFonts w:ascii="宋体" w:hAnsi="宋体" w:cs="Courier New"/>
          <w:b/>
          <w:kern w:val="0"/>
          <w:sz w:val="22"/>
        </w:rPr>
        <w:t xml:space="preserve"> </w:t>
      </w:r>
      <w:r>
        <w:rPr>
          <w:rFonts w:hint="eastAsia" w:ascii="宋体" w:hAnsi="宋体" w:cs="Courier New"/>
          <w:b/>
          <w:kern w:val="0"/>
          <w:sz w:val="22"/>
        </w:rPr>
        <w:t>▲法定代表人参加投标，不提供此表格的将视为没有实质性响应招标文件。</w:t>
      </w:r>
    </w:p>
    <w:p w14:paraId="6F03C7E1">
      <w:pPr>
        <w:tabs>
          <w:tab w:val="left" w:pos="1080"/>
        </w:tabs>
        <w:autoSpaceDE w:val="0"/>
        <w:autoSpaceDN w:val="0"/>
        <w:adjustRightInd w:val="0"/>
        <w:spacing w:line="440" w:lineRule="atLeast"/>
        <w:jc w:val="left"/>
        <w:rPr>
          <w:rFonts w:ascii="宋体"/>
          <w:b/>
          <w:sz w:val="32"/>
          <w:szCs w:val="32"/>
        </w:rPr>
      </w:pPr>
      <w:r>
        <w:rPr>
          <w:rFonts w:hint="eastAsia" w:ascii="宋体" w:hAnsi="宋体"/>
          <w:b/>
          <w:sz w:val="32"/>
          <w:szCs w:val="32"/>
        </w:rPr>
        <w:t>附件六（二）</w:t>
      </w:r>
    </w:p>
    <w:p w14:paraId="7F17FF44">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56A8CFB5">
      <w:pPr>
        <w:spacing w:line="480" w:lineRule="auto"/>
        <w:rPr>
          <w:rFonts w:ascii="宋体"/>
          <w:sz w:val="22"/>
        </w:rPr>
      </w:pPr>
      <w:r>
        <w:rPr>
          <w:rFonts w:hint="eastAsia" w:ascii="宋体" w:hAnsi="宋体"/>
          <w:sz w:val="22"/>
          <w:u w:val="single"/>
        </w:rPr>
        <w:t>（采购单位名称）</w:t>
      </w:r>
      <w:r>
        <w:rPr>
          <w:rFonts w:hint="eastAsia" w:ascii="宋体" w:hAnsi="宋体"/>
          <w:sz w:val="22"/>
          <w:lang w:val="zh-CN"/>
        </w:rPr>
        <w:t>：</w:t>
      </w:r>
    </w:p>
    <w:p w14:paraId="25354446">
      <w:pPr>
        <w:spacing w:line="480" w:lineRule="auto"/>
        <w:ind w:firstLine="440" w:firstLineChars="200"/>
        <w:rPr>
          <w:rFonts w:ascii="宋体"/>
          <w:sz w:val="22"/>
        </w:rPr>
      </w:pPr>
      <w:r>
        <w:rPr>
          <w:rFonts w:hint="eastAsia" w:ascii="宋体" w:hAnsi="宋体"/>
          <w:sz w:val="22"/>
        </w:rPr>
        <w:t>本授权委托书声明：我</w:t>
      </w:r>
      <w:r>
        <w:rPr>
          <w:rFonts w:ascii="宋体" w:hAnsi="宋体"/>
          <w:sz w:val="22"/>
          <w:u w:val="single"/>
        </w:rPr>
        <w:t xml:space="preserve">   </w:t>
      </w:r>
      <w:r>
        <w:rPr>
          <w:rFonts w:hint="eastAsia" w:ascii="宋体" w:hAnsi="宋体"/>
          <w:sz w:val="22"/>
          <w:u w:val="single"/>
        </w:rPr>
        <w:t>（法定代表人姓名）</w:t>
      </w:r>
      <w:r>
        <w:rPr>
          <w:rFonts w:ascii="宋体" w:hAnsi="宋体"/>
          <w:sz w:val="22"/>
          <w:u w:val="single"/>
        </w:rPr>
        <w:t xml:space="preserve">   </w:t>
      </w:r>
      <w:r>
        <w:rPr>
          <w:rFonts w:hint="eastAsia" w:ascii="宋体" w:hAnsi="宋体"/>
          <w:sz w:val="22"/>
        </w:rPr>
        <w:t>系</w:t>
      </w:r>
      <w:r>
        <w:rPr>
          <w:rFonts w:ascii="宋体" w:hAnsi="宋体"/>
          <w:sz w:val="22"/>
          <w:u w:val="single"/>
        </w:rPr>
        <w:t xml:space="preserve">   </w:t>
      </w:r>
      <w:r>
        <w:rPr>
          <w:rFonts w:hint="eastAsia" w:ascii="宋体" w:hAnsi="宋体"/>
          <w:sz w:val="22"/>
          <w:u w:val="single"/>
        </w:rPr>
        <w:t>（供</w:t>
      </w:r>
      <w:r>
        <w:rPr>
          <w:rFonts w:ascii="宋体" w:hAnsi="宋体"/>
          <w:sz w:val="22"/>
          <w:u w:val="single"/>
        </w:rPr>
        <w:t xml:space="preserve"> </w:t>
      </w:r>
      <w:r>
        <w:rPr>
          <w:rFonts w:hint="eastAsia" w:ascii="宋体" w:hAnsi="宋体"/>
          <w:sz w:val="22"/>
          <w:u w:val="single"/>
        </w:rPr>
        <w:t>应</w:t>
      </w:r>
      <w:r>
        <w:rPr>
          <w:rFonts w:ascii="宋体" w:hAnsi="宋体"/>
          <w:sz w:val="22"/>
          <w:u w:val="single"/>
        </w:rPr>
        <w:t xml:space="preserve"> </w:t>
      </w:r>
      <w:r>
        <w:rPr>
          <w:rFonts w:hint="eastAsia" w:ascii="宋体" w:hAnsi="宋体"/>
          <w:sz w:val="22"/>
          <w:u w:val="single"/>
        </w:rPr>
        <w:t>商</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的法定代表人，现授权委托</w:t>
      </w:r>
      <w:r>
        <w:rPr>
          <w:rFonts w:ascii="宋体" w:hAnsi="宋体"/>
          <w:sz w:val="22"/>
          <w:u w:val="single"/>
        </w:rPr>
        <w:t xml:space="preserve">  </w:t>
      </w:r>
      <w:r>
        <w:rPr>
          <w:rFonts w:hint="eastAsia" w:ascii="宋体" w:hAnsi="宋体"/>
          <w:sz w:val="22"/>
          <w:u w:val="single"/>
        </w:rPr>
        <w:t>（单</w:t>
      </w:r>
      <w:r>
        <w:rPr>
          <w:rFonts w:ascii="宋体" w:hAnsi="宋体"/>
          <w:sz w:val="22"/>
          <w:u w:val="single"/>
        </w:rPr>
        <w:t xml:space="preserve"> </w:t>
      </w:r>
      <w:r>
        <w:rPr>
          <w:rFonts w:hint="eastAsia" w:ascii="宋体" w:hAnsi="宋体"/>
          <w:sz w:val="22"/>
          <w:u w:val="single"/>
        </w:rPr>
        <w:t>位</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w:t>
      </w:r>
      <w:r>
        <w:rPr>
          <w:rFonts w:ascii="宋体" w:hAnsi="宋体"/>
          <w:sz w:val="22"/>
          <w:u w:val="single"/>
        </w:rPr>
        <w:t xml:space="preserve">  </w:t>
      </w:r>
      <w:r>
        <w:rPr>
          <w:rFonts w:hint="eastAsia" w:ascii="宋体" w:hAnsi="宋体"/>
          <w:sz w:val="22"/>
          <w:u w:val="single"/>
        </w:rPr>
        <w:t>（授权代表姓名）</w:t>
      </w:r>
      <w:r>
        <w:rPr>
          <w:rFonts w:ascii="宋体" w:hAnsi="宋体"/>
          <w:sz w:val="22"/>
          <w:u w:val="single"/>
        </w:rPr>
        <w:t xml:space="preserve">  </w:t>
      </w:r>
      <w:r>
        <w:rPr>
          <w:rFonts w:hint="eastAsia" w:ascii="宋体" w:hAnsi="宋体"/>
          <w:sz w:val="22"/>
        </w:rPr>
        <w:t>为我公司法定代表人授权代表，参加贵处组织的</w:t>
      </w:r>
      <w:r>
        <w:rPr>
          <w:rFonts w:ascii="宋体" w:hAnsi="宋体"/>
          <w:sz w:val="22"/>
          <w:u w:val="single"/>
        </w:rPr>
        <w:t xml:space="preserve">  </w:t>
      </w:r>
      <w:r>
        <w:rPr>
          <w:rFonts w:hint="eastAsia" w:ascii="宋体" w:hAnsi="宋体"/>
          <w:sz w:val="22"/>
          <w:u w:val="single"/>
        </w:rPr>
        <w:t>（招标项目名称，括号中填写项目编号）</w:t>
      </w:r>
      <w:r>
        <w:rPr>
          <w:rFonts w:ascii="宋体" w:hAnsi="宋体"/>
          <w:sz w:val="22"/>
          <w:u w:val="single"/>
        </w:rPr>
        <w:t xml:space="preserve">  </w:t>
      </w:r>
      <w:r>
        <w:rPr>
          <w:rFonts w:hint="eastAsia" w:ascii="宋体" w:hAnsi="宋体"/>
          <w:sz w:val="22"/>
        </w:rPr>
        <w:t>项目投标，全权处理本次招投标活动中的一切事宜，我承认授权代表全权代表我所签署的本项目的响应文件的内容。</w:t>
      </w:r>
    </w:p>
    <w:p w14:paraId="0788EC07">
      <w:pPr>
        <w:spacing w:line="480" w:lineRule="auto"/>
        <w:ind w:firstLine="440" w:firstLineChars="200"/>
        <w:rPr>
          <w:rFonts w:ascii="宋体"/>
          <w:sz w:val="22"/>
        </w:rPr>
      </w:pPr>
      <w:r>
        <w:rPr>
          <w:rFonts w:hint="eastAsia" w:ascii="宋体" w:hAnsi="宋体"/>
          <w:sz w:val="22"/>
        </w:rPr>
        <w:t>授权代表无转授权，特此授权</w:t>
      </w:r>
    </w:p>
    <w:p w14:paraId="2AD37DAB">
      <w:pPr>
        <w:spacing w:line="480" w:lineRule="auto"/>
        <w:ind w:left="2100" w:leftChars="1000" w:firstLine="440" w:firstLineChars="200"/>
        <w:rPr>
          <w:rFonts w:ascii="宋体"/>
          <w:sz w:val="22"/>
          <w:u w:val="single"/>
        </w:rPr>
      </w:pPr>
      <w:r>
        <w:rPr>
          <w:rFonts w:hint="eastAsia" w:ascii="宋体" w:hAnsi="宋体"/>
          <w:sz w:val="22"/>
        </w:rPr>
        <w:t>授权代表：</w:t>
      </w:r>
      <w:r>
        <w:rPr>
          <w:rFonts w:ascii="宋体" w:hAnsi="宋体"/>
          <w:sz w:val="22"/>
          <w:u w:val="single"/>
        </w:rPr>
        <w:t xml:space="preserve">   </w:t>
      </w:r>
      <w:r>
        <w:rPr>
          <w:rFonts w:hint="eastAsia" w:ascii="宋体" w:hAnsi="宋体"/>
          <w:sz w:val="22"/>
          <w:u w:val="single"/>
        </w:rPr>
        <w:t>（手写签字）</w:t>
      </w:r>
      <w:r>
        <w:rPr>
          <w:rFonts w:ascii="宋体" w:hAnsi="宋体"/>
          <w:sz w:val="22"/>
          <w:u w:val="single"/>
        </w:rPr>
        <w:t xml:space="preserve">  </w:t>
      </w:r>
      <w:r>
        <w:rPr>
          <w:rFonts w:ascii="宋体" w:hAnsi="宋体"/>
          <w:sz w:val="22"/>
        </w:rPr>
        <w:t xml:space="preserve"> </w:t>
      </w:r>
      <w:r>
        <w:rPr>
          <w:rFonts w:hint="eastAsia" w:ascii="宋体" w:hAnsi="宋体"/>
          <w:sz w:val="22"/>
        </w:rPr>
        <w:t>性别</w:t>
      </w:r>
      <w:r>
        <w:rPr>
          <w:rFonts w:ascii="宋体" w:hAnsi="宋体"/>
          <w:sz w:val="22"/>
        </w:rPr>
        <w:t xml:space="preserve"> </w:t>
      </w:r>
      <w:r>
        <w:rPr>
          <w:rFonts w:hint="eastAsia" w:ascii="宋体" w:hAnsi="宋体"/>
          <w:sz w:val="22"/>
        </w:rPr>
        <w:t>：</w:t>
      </w:r>
      <w:r>
        <w:rPr>
          <w:rFonts w:ascii="宋体" w:hAnsi="宋体"/>
          <w:sz w:val="22"/>
          <w:u w:val="single"/>
        </w:rPr>
        <w:t xml:space="preserve">                        </w:t>
      </w:r>
    </w:p>
    <w:p w14:paraId="0E88DAA5">
      <w:pPr>
        <w:spacing w:line="480" w:lineRule="auto"/>
        <w:ind w:left="2100" w:leftChars="1000" w:firstLine="440" w:firstLineChars="200"/>
        <w:rPr>
          <w:rFonts w:ascii="宋体"/>
          <w:sz w:val="22"/>
          <w:u w:val="single"/>
        </w:rPr>
      </w:pPr>
      <w:r>
        <w:rPr>
          <w:rFonts w:hint="eastAsia" w:ascii="宋体" w:hAnsi="宋体"/>
          <w:sz w:val="22"/>
        </w:rPr>
        <w:t>职务：</w:t>
      </w:r>
      <w:r>
        <w:rPr>
          <w:rFonts w:ascii="宋体" w:hAnsi="宋体"/>
          <w:sz w:val="22"/>
          <w:u w:val="single"/>
        </w:rPr>
        <w:t xml:space="preserve">                  </w:t>
      </w:r>
      <w:r>
        <w:rPr>
          <w:rFonts w:hint="eastAsia" w:ascii="宋体" w:hAnsi="宋体"/>
          <w:sz w:val="22"/>
        </w:rPr>
        <w:t>年龄：</w:t>
      </w:r>
      <w:r>
        <w:rPr>
          <w:rFonts w:ascii="宋体" w:hAnsi="宋体"/>
          <w:sz w:val="22"/>
          <w:u w:val="single"/>
        </w:rPr>
        <w:t xml:space="preserve">                             </w:t>
      </w:r>
    </w:p>
    <w:p w14:paraId="3338B765">
      <w:pPr>
        <w:spacing w:line="480" w:lineRule="auto"/>
        <w:ind w:left="2100" w:leftChars="1000" w:firstLine="440" w:firstLineChars="200"/>
        <w:rPr>
          <w:rFonts w:ascii="宋体"/>
          <w:sz w:val="22"/>
          <w:u w:val="single"/>
        </w:rPr>
      </w:pPr>
      <w:r>
        <w:rPr>
          <w:rFonts w:hint="eastAsia" w:ascii="宋体" w:hAnsi="宋体"/>
          <w:sz w:val="22"/>
        </w:rPr>
        <w:t>详细通讯地址：</w:t>
      </w:r>
      <w:r>
        <w:rPr>
          <w:rFonts w:ascii="宋体" w:hAnsi="宋体"/>
          <w:sz w:val="22"/>
          <w:u w:val="single"/>
        </w:rPr>
        <w:t xml:space="preserve">                  </w:t>
      </w:r>
      <w:r>
        <w:rPr>
          <w:rFonts w:ascii="宋体" w:hAnsi="宋体"/>
          <w:sz w:val="22"/>
        </w:rPr>
        <w:t xml:space="preserve"> </w:t>
      </w:r>
      <w:r>
        <w:rPr>
          <w:rFonts w:hint="eastAsia" w:ascii="宋体" w:hAnsi="宋体"/>
          <w:sz w:val="22"/>
        </w:rPr>
        <w:t>邮政编码：</w:t>
      </w:r>
      <w:r>
        <w:rPr>
          <w:rFonts w:ascii="宋体" w:hAnsi="宋体"/>
          <w:sz w:val="22"/>
          <w:u w:val="single"/>
        </w:rPr>
        <w:t xml:space="preserve">                </w:t>
      </w:r>
    </w:p>
    <w:p w14:paraId="21E07429">
      <w:pPr>
        <w:spacing w:line="480" w:lineRule="auto"/>
        <w:ind w:left="1" w:firstLine="2510" w:firstLineChars="1141"/>
        <w:rPr>
          <w:rFonts w:ascii="宋体"/>
          <w:sz w:val="22"/>
          <w:u w:val="single"/>
        </w:rPr>
      </w:pPr>
      <w:r>
        <w:rPr>
          <w:rFonts w:hint="eastAsia" w:ascii="宋体" w:hAnsi="宋体"/>
          <w:sz w:val="22"/>
        </w:rPr>
        <w:t>电话：</w:t>
      </w:r>
      <w:r>
        <w:rPr>
          <w:rFonts w:ascii="宋体" w:hAnsi="宋体"/>
          <w:sz w:val="22"/>
          <w:u w:val="single"/>
        </w:rPr>
        <w:t xml:space="preserve">                   </w:t>
      </w:r>
      <w:r>
        <w:rPr>
          <w:rFonts w:ascii="宋体" w:hAnsi="宋体"/>
          <w:sz w:val="22"/>
        </w:rPr>
        <w:t xml:space="preserve"> </w:t>
      </w:r>
      <w:r>
        <w:rPr>
          <w:rFonts w:hint="eastAsia" w:ascii="宋体" w:hAnsi="宋体"/>
          <w:sz w:val="22"/>
        </w:rPr>
        <w:t>传真：</w:t>
      </w:r>
      <w:r>
        <w:rPr>
          <w:rFonts w:ascii="宋体" w:hAnsi="宋体"/>
          <w:sz w:val="22"/>
          <w:u w:val="single"/>
        </w:rPr>
        <w:t xml:space="preserve">                            </w:t>
      </w:r>
    </w:p>
    <w:p w14:paraId="3AD513E6">
      <w:pPr>
        <w:spacing w:line="480" w:lineRule="auto"/>
        <w:ind w:left="1" w:firstLine="422" w:firstLineChars="192"/>
        <w:rPr>
          <w:rFonts w:ascii="宋体"/>
          <w:sz w:val="22"/>
        </w:rPr>
      </w:pPr>
      <w:r>
        <w:rPr>
          <w:rFonts w:ascii="宋体" w:hAnsi="宋体"/>
          <w:sz w:val="22"/>
        </w:rPr>
        <w:t xml:space="preserve">                   </w:t>
      </w:r>
      <w:r>
        <w:rPr>
          <w:rFonts w:hint="eastAsia" w:ascii="宋体" w:hAnsi="宋体"/>
          <w:sz w:val="22"/>
        </w:rPr>
        <w:t>供应商：</w:t>
      </w:r>
      <w:r>
        <w:rPr>
          <w:rFonts w:ascii="宋体" w:hAnsi="宋体"/>
          <w:sz w:val="22"/>
          <w:u w:val="single"/>
        </w:rPr>
        <w:t xml:space="preserve">                                            </w:t>
      </w:r>
      <w:r>
        <w:rPr>
          <w:rFonts w:hint="eastAsia" w:ascii="宋体" w:hAnsi="宋体"/>
          <w:sz w:val="22"/>
          <w:u w:val="single"/>
        </w:rPr>
        <w:t>（盖章）</w:t>
      </w:r>
    </w:p>
    <w:p w14:paraId="1B693194">
      <w:pPr>
        <w:spacing w:line="480" w:lineRule="auto"/>
        <w:ind w:left="2100" w:right="440"/>
        <w:jc w:val="right"/>
        <w:rPr>
          <w:rFonts w:ascii="宋体"/>
          <w:b/>
          <w:sz w:val="22"/>
        </w:rPr>
      </w:pPr>
      <w:r>
        <w:rPr>
          <w:rFonts w:ascii="宋体" w:hAnsi="宋体"/>
          <w:sz w:val="22"/>
        </w:rPr>
        <w:t xml:space="preserve">   </w:t>
      </w:r>
      <w:r>
        <w:rPr>
          <w:rFonts w:hint="eastAsia" w:ascii="宋体" w:hAnsi="宋体"/>
          <w:sz w:val="22"/>
        </w:rPr>
        <w:t>法定代表人：</w:t>
      </w:r>
      <w:r>
        <w:rPr>
          <w:rFonts w:ascii="宋体" w:hAnsi="宋体"/>
          <w:sz w:val="22"/>
          <w:u w:val="single"/>
        </w:rPr>
        <w:t xml:space="preserve">                                  </w:t>
      </w:r>
      <w:r>
        <w:rPr>
          <w:rFonts w:hint="eastAsia" w:ascii="宋体" w:hAnsi="宋体"/>
          <w:sz w:val="22"/>
          <w:u w:val="single"/>
        </w:rPr>
        <w:t>（签字或盖章）</w:t>
      </w:r>
      <w:r>
        <w:rPr>
          <w:rFonts w:hint="eastAsia" w:ascii="宋体" w:hAnsi="宋体"/>
          <w:sz w:val="22"/>
        </w:rPr>
        <w:t>授权委托日期：</w:t>
      </w:r>
      <w:r>
        <w:rPr>
          <w:rFonts w:ascii="宋体" w:hAnsi="宋体"/>
          <w:sz w:val="22"/>
          <w:u w:val="single"/>
        </w:rPr>
        <w:t xml:space="preserve">     </w:t>
      </w:r>
      <w:r>
        <w:rPr>
          <w:rFonts w:hint="eastAsia" w:ascii="宋体" w:hAnsi="宋体"/>
          <w:sz w:val="22"/>
        </w:rPr>
        <w:t>年</w:t>
      </w:r>
      <w:r>
        <w:rPr>
          <w:rFonts w:ascii="宋体" w:hAnsi="宋体"/>
          <w:sz w:val="22"/>
        </w:rPr>
        <w:t xml:space="preserve"> </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E6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2D9FB822">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黏贴授权代表身份证扫描件或影印件（正反面）</w:t>
            </w:r>
          </w:p>
          <w:p w14:paraId="6367C11F">
            <w:pPr>
              <w:autoSpaceDE w:val="0"/>
              <w:autoSpaceDN w:val="0"/>
              <w:adjustRightInd w:val="0"/>
              <w:spacing w:line="440" w:lineRule="atLeast"/>
              <w:jc w:val="center"/>
              <w:rPr>
                <w:rFonts w:ascii="宋体" w:cs="仿宋_GB2312"/>
                <w:bCs/>
                <w:sz w:val="36"/>
                <w:szCs w:val="36"/>
              </w:rPr>
            </w:pPr>
          </w:p>
        </w:tc>
      </w:tr>
      <w:tr w14:paraId="5F0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2DF6D94">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黏贴法人身份证扫描件或影印件（正反面）</w:t>
            </w:r>
          </w:p>
          <w:p w14:paraId="407B8E06">
            <w:pPr>
              <w:autoSpaceDE w:val="0"/>
              <w:autoSpaceDN w:val="0"/>
              <w:adjustRightInd w:val="0"/>
              <w:spacing w:line="440" w:lineRule="atLeast"/>
              <w:jc w:val="center"/>
              <w:rPr>
                <w:rFonts w:ascii="宋体" w:cs="仿宋_GB2312"/>
                <w:bCs/>
                <w:sz w:val="36"/>
                <w:szCs w:val="36"/>
              </w:rPr>
            </w:pPr>
          </w:p>
        </w:tc>
      </w:tr>
    </w:tbl>
    <w:p w14:paraId="42E680B0">
      <w:pPr>
        <w:autoSpaceDE w:val="0"/>
        <w:autoSpaceDN w:val="0"/>
        <w:adjustRightInd w:val="0"/>
        <w:spacing w:line="440" w:lineRule="atLeast"/>
        <w:jc w:val="center"/>
        <w:rPr>
          <w:rFonts w:ascii="宋体" w:cs="仿宋_GB2312"/>
          <w:sz w:val="36"/>
          <w:szCs w:val="36"/>
        </w:rPr>
      </w:pPr>
    </w:p>
    <w:p w14:paraId="1FE3C458">
      <w:pPr>
        <w:autoSpaceDE w:val="0"/>
        <w:autoSpaceDN w:val="0"/>
        <w:adjustRightInd w:val="0"/>
        <w:spacing w:line="440" w:lineRule="atLeast"/>
        <w:jc w:val="center"/>
        <w:rPr>
          <w:rFonts w:ascii="宋体" w:cs="仿宋_GB2312"/>
          <w:sz w:val="36"/>
          <w:szCs w:val="36"/>
          <w:lang w:val="zh-CN"/>
        </w:rPr>
      </w:pPr>
    </w:p>
    <w:p w14:paraId="7FF026BA">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3B0AA7B4">
      <w:pPr>
        <w:rPr>
          <w:rFonts w:hint="eastAsia" w:hAnsi="宋体"/>
          <w:b/>
          <w:sz w:val="32"/>
          <w:szCs w:val="32"/>
        </w:rPr>
      </w:pPr>
      <w:r>
        <w:rPr>
          <w:rFonts w:hint="eastAsia" w:hAnsi="宋体"/>
          <w:b/>
          <w:sz w:val="32"/>
          <w:szCs w:val="32"/>
        </w:rPr>
        <w:t>附件七</w:t>
      </w:r>
      <w:r>
        <w:rPr>
          <w:rFonts w:hAnsi="宋体"/>
          <w:b/>
          <w:sz w:val="32"/>
          <w:szCs w:val="32"/>
        </w:rPr>
        <w:t xml:space="preserve">                </w:t>
      </w:r>
    </w:p>
    <w:p w14:paraId="22D0813B">
      <w:pPr>
        <w:pStyle w:val="17"/>
        <w:adjustRightInd w:val="0"/>
        <w:snapToGrid w:val="0"/>
        <w:spacing w:line="340" w:lineRule="atLeast"/>
        <w:rPr>
          <w:rFonts w:hint="eastAsia" w:hAnsi="宋体"/>
          <w:b/>
          <w:sz w:val="32"/>
          <w:szCs w:val="32"/>
        </w:rPr>
      </w:pPr>
      <w:r>
        <w:rPr>
          <w:rFonts w:hAnsi="宋体"/>
          <w:b/>
          <w:sz w:val="32"/>
          <w:szCs w:val="32"/>
        </w:rPr>
        <w:t xml:space="preserve">        </w:t>
      </w:r>
    </w:p>
    <w:p w14:paraId="33FA69EF">
      <w:pPr>
        <w:pStyle w:val="17"/>
        <w:adjustRightInd w:val="0"/>
        <w:snapToGrid w:val="0"/>
        <w:spacing w:line="460" w:lineRule="atLeast"/>
        <w:jc w:val="center"/>
        <w:rPr>
          <w:rFonts w:hAnsi="Times New Roman"/>
          <w:sz w:val="36"/>
          <w:szCs w:val="36"/>
        </w:rPr>
      </w:pPr>
      <w:r>
        <w:rPr>
          <w:rFonts w:hint="eastAsia" w:hAnsi="Times New Roman"/>
          <w:sz w:val="36"/>
          <w:szCs w:val="36"/>
        </w:rPr>
        <w:t>投</w:t>
      </w:r>
      <w:r>
        <w:rPr>
          <w:rFonts w:hAnsi="Times New Roman"/>
          <w:sz w:val="36"/>
          <w:szCs w:val="36"/>
        </w:rPr>
        <w:t xml:space="preserve">  </w:t>
      </w:r>
      <w:r>
        <w:rPr>
          <w:rFonts w:hint="eastAsia" w:hAnsi="Times New Roman"/>
          <w:sz w:val="36"/>
          <w:szCs w:val="36"/>
        </w:rPr>
        <w:t>标</w:t>
      </w:r>
      <w:r>
        <w:rPr>
          <w:rFonts w:hAnsi="Times New Roman"/>
          <w:sz w:val="36"/>
          <w:szCs w:val="36"/>
        </w:rPr>
        <w:t xml:space="preserve">  </w:t>
      </w:r>
      <w:r>
        <w:rPr>
          <w:rFonts w:hint="eastAsia" w:hAnsi="Times New Roman"/>
          <w:sz w:val="36"/>
          <w:szCs w:val="36"/>
        </w:rPr>
        <w:t>函</w:t>
      </w:r>
    </w:p>
    <w:p w14:paraId="28BEC3D4">
      <w:pPr>
        <w:pStyle w:val="17"/>
        <w:adjustRightInd w:val="0"/>
        <w:snapToGrid w:val="0"/>
        <w:spacing w:line="340" w:lineRule="atLeast"/>
        <w:rPr>
          <w:rFonts w:hint="eastAsia" w:hAnsi="宋体"/>
          <w:sz w:val="22"/>
          <w:szCs w:val="22"/>
        </w:rPr>
      </w:pPr>
      <w:r>
        <w:rPr>
          <w:rFonts w:hint="eastAsia" w:hAnsi="宋体"/>
          <w:sz w:val="22"/>
          <w:szCs w:val="22"/>
          <w:u w:val="single"/>
        </w:rPr>
        <w:t>泰顺县大安乡人民政府</w:t>
      </w:r>
      <w:r>
        <w:rPr>
          <w:rFonts w:hint="eastAsia" w:hAnsi="宋体"/>
          <w:sz w:val="22"/>
          <w:szCs w:val="22"/>
        </w:rPr>
        <w:t>：</w:t>
      </w:r>
    </w:p>
    <w:p w14:paraId="396B52DD">
      <w:pPr>
        <w:autoSpaceDE w:val="0"/>
        <w:autoSpaceDN w:val="0"/>
        <w:adjustRightInd w:val="0"/>
        <w:spacing w:line="440" w:lineRule="atLeast"/>
        <w:rPr>
          <w:rFonts w:ascii="宋体" w:cs="仿宋_GB2312"/>
          <w:sz w:val="22"/>
          <w:szCs w:val="22"/>
          <w:lang w:val="zh-CN"/>
        </w:rPr>
      </w:pPr>
      <w:r>
        <w:rPr>
          <w:rFonts w:hAnsi="宋体"/>
          <w:sz w:val="22"/>
          <w:szCs w:val="22"/>
        </w:rPr>
        <w:t xml:space="preserve"> </w:t>
      </w:r>
      <w:r>
        <w:rPr>
          <w:rFonts w:ascii="宋体" w:cs="仿宋_GB2312"/>
          <w:sz w:val="22"/>
          <w:szCs w:val="22"/>
          <w:lang w:val="zh-CN"/>
        </w:rPr>
        <w:t xml:space="preserve">  </w:t>
      </w:r>
      <w:r>
        <w:rPr>
          <w:rFonts w:ascii="宋体" w:cs="仿宋_GB2312"/>
          <w:sz w:val="22"/>
          <w:szCs w:val="22"/>
          <w:u w:val="single"/>
          <w:lang w:val="zh-CN"/>
        </w:rPr>
        <w:t xml:space="preserve">                    </w:t>
      </w:r>
      <w:r>
        <w:rPr>
          <w:rFonts w:hint="eastAsia" w:ascii="宋体" w:cs="仿宋_GB2312"/>
          <w:sz w:val="22"/>
          <w:szCs w:val="22"/>
          <w:lang w:val="zh-CN"/>
        </w:rPr>
        <w:t>（供应商全称）授权</w:t>
      </w:r>
      <w:r>
        <w:rPr>
          <w:rFonts w:ascii="宋体" w:cs="仿宋_GB2312"/>
          <w:sz w:val="22"/>
          <w:szCs w:val="22"/>
          <w:u w:val="single"/>
          <w:lang w:val="zh-CN"/>
        </w:rPr>
        <w:t xml:space="preserve">              </w:t>
      </w:r>
      <w:r>
        <w:rPr>
          <w:rFonts w:ascii="宋体" w:cs="仿宋_GB2312"/>
          <w:sz w:val="22"/>
          <w:szCs w:val="22"/>
          <w:lang w:val="zh-CN"/>
        </w:rPr>
        <w:t xml:space="preserve"> </w:t>
      </w:r>
      <w:r>
        <w:rPr>
          <w:rFonts w:hint="eastAsia" w:ascii="宋体" w:cs="仿宋_GB2312"/>
          <w:sz w:val="22"/>
          <w:szCs w:val="22"/>
          <w:lang w:val="zh-CN"/>
        </w:rPr>
        <w:t>（授权代表名称）</w:t>
      </w:r>
      <w:r>
        <w:rPr>
          <w:rFonts w:ascii="宋体" w:cs="仿宋_GB2312"/>
          <w:sz w:val="22"/>
          <w:szCs w:val="22"/>
          <w:u w:val="single"/>
          <w:lang w:val="zh-CN"/>
        </w:rPr>
        <w:t xml:space="preserve">         </w:t>
      </w:r>
      <w:r>
        <w:rPr>
          <w:rFonts w:hint="eastAsia" w:ascii="宋体" w:cs="仿宋_GB2312"/>
          <w:sz w:val="22"/>
          <w:szCs w:val="22"/>
          <w:lang w:val="zh-CN"/>
        </w:rPr>
        <w:t>（职务、职称）为授权代表，参加贵方组织的</w:t>
      </w:r>
      <w:r>
        <w:rPr>
          <w:rFonts w:ascii="宋体" w:cs="仿宋_GB2312"/>
          <w:sz w:val="22"/>
          <w:szCs w:val="22"/>
          <w:u w:val="single"/>
          <w:lang w:val="zh-CN"/>
        </w:rPr>
        <w:t xml:space="preserve">           </w:t>
      </w:r>
      <w:r>
        <w:rPr>
          <w:rFonts w:hint="eastAsia" w:ascii="宋体" w:cs="仿宋_GB2312"/>
          <w:sz w:val="22"/>
          <w:szCs w:val="22"/>
          <w:lang w:val="zh-CN"/>
        </w:rPr>
        <w:t>（招标项目名称）（括号内填投标编号）招标的有关活动，为此：并对</w:t>
      </w:r>
      <w:r>
        <w:rPr>
          <w:rFonts w:ascii="宋体" w:cs="仿宋_GB2312"/>
          <w:sz w:val="22"/>
          <w:szCs w:val="22"/>
          <w:u w:val="single"/>
          <w:lang w:val="zh-CN"/>
        </w:rPr>
        <w:t xml:space="preserve">            </w:t>
      </w:r>
      <w:r>
        <w:rPr>
          <w:rFonts w:hint="eastAsia" w:ascii="宋体" w:cs="仿宋_GB2312"/>
          <w:sz w:val="22"/>
          <w:szCs w:val="22"/>
          <w:lang w:val="zh-CN"/>
        </w:rPr>
        <w:t>项目（招标项目名称）进行投标。</w:t>
      </w:r>
      <w:r>
        <w:rPr>
          <w:rFonts w:ascii="宋体" w:cs="仿宋_GB2312"/>
          <w:sz w:val="22"/>
          <w:szCs w:val="22"/>
          <w:lang w:val="zh-CN"/>
        </w:rPr>
        <w:t xml:space="preserve">   </w:t>
      </w:r>
    </w:p>
    <w:p w14:paraId="6556C0A0">
      <w:pPr>
        <w:autoSpaceDE w:val="0"/>
        <w:autoSpaceDN w:val="0"/>
        <w:adjustRightInd w:val="0"/>
        <w:spacing w:line="400" w:lineRule="exact"/>
        <w:ind w:firstLine="440" w:firstLineChars="200"/>
        <w:rPr>
          <w:rFonts w:ascii="宋体"/>
          <w:sz w:val="22"/>
          <w:lang w:val="zh-CN"/>
        </w:rPr>
      </w:pPr>
      <w:r>
        <w:rPr>
          <w:rFonts w:hint="eastAsia" w:ascii="宋体"/>
          <w:sz w:val="22"/>
        </w:rPr>
        <w:t>1、</w:t>
      </w:r>
      <w:r>
        <w:rPr>
          <w:rFonts w:hint="eastAsia" w:ascii="宋体"/>
          <w:sz w:val="22"/>
          <w:lang w:val="zh-CN"/>
        </w:rPr>
        <w:t>“电子加密投标文件”：在线上传递交。</w:t>
      </w:r>
    </w:p>
    <w:p w14:paraId="4C2899E2">
      <w:pPr>
        <w:autoSpaceDE w:val="0"/>
        <w:autoSpaceDN w:val="0"/>
        <w:adjustRightInd w:val="0"/>
        <w:spacing w:line="400" w:lineRule="exact"/>
        <w:ind w:firstLine="440" w:firstLineChars="200"/>
        <w:rPr>
          <w:rFonts w:ascii="宋体"/>
          <w:sz w:val="22"/>
          <w:lang w:val="zh-CN"/>
        </w:rPr>
      </w:pPr>
      <w:r>
        <w:rPr>
          <w:rFonts w:ascii="宋体"/>
          <w:sz w:val="22"/>
          <w:lang w:val="zh-CN"/>
        </w:rPr>
        <w:t>2</w:t>
      </w:r>
      <w:r>
        <w:rPr>
          <w:rFonts w:hint="eastAsia" w:ascii="宋体"/>
          <w:sz w:val="22"/>
          <w:lang w:val="zh-CN"/>
        </w:rPr>
        <w:t>、保证遵守招标文件中的有关规定和收费标准。</w:t>
      </w:r>
    </w:p>
    <w:p w14:paraId="4CA4522F">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56F1C22B">
      <w:pPr>
        <w:pStyle w:val="17"/>
        <w:snapToGrid w:val="0"/>
        <w:spacing w:line="410" w:lineRule="atLeast"/>
        <w:ind w:firstLine="440" w:firstLineChars="200"/>
        <w:rPr>
          <w:rFonts w:hint="eastAsia" w:hAnsi="宋体"/>
          <w:b/>
          <w:bCs/>
          <w:sz w:val="22"/>
          <w:u w:val="single"/>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u w:val="single"/>
          <w:lang w:val="zh-CN"/>
        </w:rPr>
        <w:t>：</w:t>
      </w:r>
      <w:r>
        <w:rPr>
          <w:rFonts w:hint="eastAsia" w:hAnsi="宋体"/>
          <w:b/>
          <w:bCs/>
          <w:sz w:val="22"/>
          <w:u w:val="single"/>
        </w:rPr>
        <w:t>▲按招标文件规定期限交货并通过采购单位验收，逾期采购单位有权拒绝供货。</w:t>
      </w:r>
    </w:p>
    <w:p w14:paraId="13B2D772">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FFF280">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4C06FA48">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42BC7792">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5343E698">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6EF224CA">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5A7A55D6">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r>
        <w:rPr>
          <w:rFonts w:ascii="宋体" w:cs="仿宋_GB2312"/>
          <w:sz w:val="22"/>
          <w:szCs w:val="22"/>
          <w:u w:val="single"/>
          <w:lang w:val="zh-CN"/>
        </w:rPr>
        <w:t xml:space="preserve">                                 </w:t>
      </w:r>
    </w:p>
    <w:p w14:paraId="223BE7B5">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w:t>
      </w:r>
      <w:r>
        <w:rPr>
          <w:rFonts w:ascii="宋体" w:cs="仿宋_GB2312"/>
          <w:sz w:val="22"/>
          <w:szCs w:val="22"/>
          <w:u w:val="single"/>
          <w:lang w:val="zh-CN"/>
        </w:rPr>
        <w:t xml:space="preserve">               </w:t>
      </w:r>
      <w:r>
        <w:rPr>
          <w:rFonts w:hint="eastAsia" w:ascii="宋体" w:cs="仿宋_GB2312"/>
          <w:sz w:val="22"/>
          <w:szCs w:val="22"/>
          <w:lang w:val="zh-CN"/>
        </w:rPr>
        <w:t>电话：</w:t>
      </w:r>
      <w:r>
        <w:rPr>
          <w:rFonts w:ascii="宋体" w:cs="仿宋_GB2312"/>
          <w:sz w:val="22"/>
          <w:szCs w:val="22"/>
          <w:u w:val="single"/>
          <w:lang w:val="zh-CN"/>
        </w:rPr>
        <w:t xml:space="preserve">                 </w:t>
      </w:r>
      <w:r>
        <w:rPr>
          <w:rFonts w:hint="eastAsia" w:ascii="宋体" w:cs="仿宋_GB2312"/>
          <w:sz w:val="22"/>
          <w:szCs w:val="22"/>
          <w:lang w:val="zh-CN"/>
        </w:rPr>
        <w:t>传真：</w:t>
      </w:r>
      <w:r>
        <w:rPr>
          <w:rFonts w:ascii="宋体" w:cs="仿宋_GB2312"/>
          <w:sz w:val="22"/>
          <w:szCs w:val="22"/>
          <w:u w:val="single"/>
          <w:lang w:val="zh-CN"/>
        </w:rPr>
        <w:t xml:space="preserve">                 </w:t>
      </w:r>
    </w:p>
    <w:p w14:paraId="6F34D2FB">
      <w:pPr>
        <w:autoSpaceDE w:val="0"/>
        <w:autoSpaceDN w:val="0"/>
        <w:adjustRightInd w:val="0"/>
        <w:spacing w:line="440" w:lineRule="atLeast"/>
        <w:rPr>
          <w:rFonts w:ascii="宋体" w:cs="仿宋_GB2312"/>
          <w:sz w:val="22"/>
          <w:szCs w:val="22"/>
          <w:lang w:val="zh-CN"/>
        </w:rPr>
      </w:pPr>
    </w:p>
    <w:p w14:paraId="588EEB48">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7DE50BFC">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5709B2CA">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2A1CCD1F">
      <w:pPr>
        <w:autoSpaceDE w:val="0"/>
        <w:autoSpaceDN w:val="0"/>
        <w:adjustRightInd w:val="0"/>
        <w:spacing w:line="440" w:lineRule="atLeast"/>
        <w:ind w:firstLine="627" w:firstLineChars="285"/>
        <w:rPr>
          <w:rFonts w:ascii="宋体" w:cs="仿宋_GB2312"/>
          <w:sz w:val="22"/>
          <w:szCs w:val="22"/>
          <w:lang w:val="zh-CN"/>
        </w:rPr>
      </w:pPr>
    </w:p>
    <w:p w14:paraId="2DF5DAA8">
      <w:pPr>
        <w:spacing w:line="360" w:lineRule="auto"/>
        <w:ind w:firstLine="442" w:firstLineChars="200"/>
        <w:rPr>
          <w:rFonts w:ascii="宋体"/>
          <w:szCs w:val="21"/>
        </w:rPr>
      </w:pPr>
      <w:r>
        <w:rPr>
          <w:rFonts w:hint="eastAsia" w:ascii="宋体" w:hAnsi="宋体" w:cs="宋体"/>
          <w:b/>
          <w:bCs/>
          <w:kern w:val="0"/>
          <w:sz w:val="22"/>
          <w:szCs w:val="22"/>
        </w:rPr>
        <w:t>▲备注：不提供本函做无效投标处理。</w:t>
      </w:r>
    </w:p>
    <w:p w14:paraId="4BD221F1">
      <w:pPr>
        <w:pStyle w:val="17"/>
        <w:adjustRightInd w:val="0"/>
        <w:snapToGrid w:val="0"/>
        <w:spacing w:line="400" w:lineRule="exact"/>
        <w:rPr>
          <w:rFonts w:hint="eastAsia" w:hAnsi="宋体"/>
          <w:sz w:val="32"/>
          <w:szCs w:val="32"/>
        </w:rPr>
      </w:pPr>
      <w:r>
        <w:rPr>
          <w:rFonts w:hAnsi="宋体"/>
          <w:b/>
          <w:sz w:val="32"/>
          <w:szCs w:val="32"/>
        </w:rPr>
        <w:br w:type="page"/>
      </w:r>
      <w:r>
        <w:rPr>
          <w:rFonts w:hint="eastAsia" w:hAnsi="宋体"/>
          <w:b/>
          <w:sz w:val="32"/>
          <w:szCs w:val="32"/>
        </w:rPr>
        <w:t>附件八</w:t>
      </w:r>
      <w:r>
        <w:rPr>
          <w:rFonts w:hAnsi="宋体"/>
          <w:sz w:val="32"/>
          <w:szCs w:val="32"/>
        </w:rPr>
        <w:t xml:space="preserve"> </w:t>
      </w:r>
    </w:p>
    <w:p w14:paraId="576CFC42">
      <w:pPr>
        <w:pStyle w:val="17"/>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2F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14:paraId="0B16446D">
            <w:pPr>
              <w:pStyle w:val="17"/>
              <w:adjustRightInd w:val="0"/>
              <w:snapToGrid w:val="0"/>
              <w:spacing w:line="400" w:lineRule="exact"/>
              <w:rPr>
                <w:rFonts w:hint="eastAsia" w:hAnsi="宋体"/>
                <w:bCs/>
                <w:sz w:val="22"/>
                <w:szCs w:val="22"/>
              </w:rPr>
            </w:pPr>
            <w:r>
              <w:rPr>
                <w:rFonts w:hint="eastAsia" w:hAnsi="宋体"/>
                <w:bCs/>
                <w:sz w:val="22"/>
                <w:szCs w:val="22"/>
              </w:rPr>
              <w:t>项目名称</w:t>
            </w:r>
          </w:p>
        </w:tc>
        <w:tc>
          <w:tcPr>
            <w:tcW w:w="8019" w:type="dxa"/>
          </w:tcPr>
          <w:p w14:paraId="704BB1E8">
            <w:pPr>
              <w:pStyle w:val="17"/>
              <w:adjustRightInd w:val="0"/>
              <w:snapToGrid w:val="0"/>
              <w:spacing w:line="400" w:lineRule="exact"/>
              <w:rPr>
                <w:rFonts w:hint="eastAsia" w:hAnsi="宋体"/>
                <w:bCs/>
                <w:sz w:val="22"/>
                <w:szCs w:val="22"/>
              </w:rPr>
            </w:pPr>
          </w:p>
        </w:tc>
      </w:tr>
      <w:tr w14:paraId="4DC5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146629">
            <w:pPr>
              <w:pStyle w:val="17"/>
              <w:adjustRightInd w:val="0"/>
              <w:snapToGrid w:val="0"/>
              <w:spacing w:line="400" w:lineRule="exact"/>
              <w:rPr>
                <w:rFonts w:hint="eastAsia" w:hAnsi="宋体"/>
                <w:bCs/>
                <w:sz w:val="22"/>
                <w:szCs w:val="22"/>
              </w:rPr>
            </w:pPr>
            <w:r>
              <w:rPr>
                <w:rFonts w:hint="eastAsia" w:hAnsi="宋体"/>
                <w:bCs/>
                <w:sz w:val="22"/>
                <w:szCs w:val="22"/>
              </w:rPr>
              <w:t>项目采购编号</w:t>
            </w:r>
          </w:p>
        </w:tc>
        <w:tc>
          <w:tcPr>
            <w:tcW w:w="8019" w:type="dxa"/>
          </w:tcPr>
          <w:p w14:paraId="029FF6A2">
            <w:pPr>
              <w:pStyle w:val="17"/>
              <w:adjustRightInd w:val="0"/>
              <w:snapToGrid w:val="0"/>
              <w:spacing w:line="400" w:lineRule="exact"/>
              <w:rPr>
                <w:rFonts w:hint="eastAsia" w:hAnsi="宋体"/>
                <w:bCs/>
                <w:sz w:val="22"/>
                <w:szCs w:val="22"/>
              </w:rPr>
            </w:pPr>
          </w:p>
        </w:tc>
      </w:tr>
      <w:tr w14:paraId="1FB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80552BE">
            <w:pPr>
              <w:pStyle w:val="17"/>
              <w:adjustRightInd w:val="0"/>
              <w:snapToGrid w:val="0"/>
              <w:spacing w:line="400" w:lineRule="exact"/>
              <w:rPr>
                <w:rFonts w:hint="eastAsia" w:hAnsi="宋体"/>
                <w:bCs/>
                <w:sz w:val="22"/>
                <w:szCs w:val="22"/>
              </w:rPr>
            </w:pPr>
            <w:r>
              <w:rPr>
                <w:rFonts w:hint="eastAsia" w:hAnsi="宋体"/>
                <w:bCs/>
                <w:sz w:val="22"/>
                <w:szCs w:val="22"/>
              </w:rPr>
              <w:t>时</w:t>
            </w:r>
            <w:r>
              <w:rPr>
                <w:rFonts w:hAnsi="宋体"/>
                <w:bCs/>
                <w:sz w:val="22"/>
                <w:szCs w:val="22"/>
              </w:rPr>
              <w:t xml:space="preserve">    </w:t>
            </w:r>
            <w:r>
              <w:rPr>
                <w:rFonts w:hint="eastAsia" w:hAnsi="宋体"/>
                <w:bCs/>
                <w:sz w:val="22"/>
                <w:szCs w:val="22"/>
              </w:rPr>
              <w:t>间</w:t>
            </w:r>
          </w:p>
        </w:tc>
        <w:tc>
          <w:tcPr>
            <w:tcW w:w="8019" w:type="dxa"/>
          </w:tcPr>
          <w:p w14:paraId="6F440675">
            <w:pPr>
              <w:pStyle w:val="17"/>
              <w:adjustRightInd w:val="0"/>
              <w:snapToGrid w:val="0"/>
              <w:spacing w:line="400" w:lineRule="exact"/>
              <w:rPr>
                <w:rFonts w:hint="eastAsia" w:hAnsi="宋体"/>
                <w:bCs/>
                <w:sz w:val="22"/>
                <w:szCs w:val="22"/>
              </w:rPr>
            </w:pPr>
            <w:r>
              <w:rPr>
                <w:rFonts w:hint="eastAsia" w:hAnsi="宋体"/>
                <w:bCs/>
                <w:sz w:val="22"/>
                <w:szCs w:val="22"/>
              </w:rPr>
              <w:t>投标截止时间：</w:t>
            </w:r>
          </w:p>
        </w:tc>
      </w:tr>
      <w:tr w14:paraId="64A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43B22A">
            <w:pPr>
              <w:pStyle w:val="17"/>
              <w:ind w:firstLine="440" w:firstLineChars="200"/>
              <w:rPr>
                <w:rFonts w:hint="eastAsia" w:hAnsi="宋体"/>
                <w:sz w:val="22"/>
                <w:szCs w:val="22"/>
              </w:rPr>
            </w:pPr>
            <w:r>
              <w:rPr>
                <w:rFonts w:hAnsi="宋体"/>
                <w:sz w:val="22"/>
                <w:szCs w:val="22"/>
              </w:rPr>
              <w:t>1</w:t>
            </w:r>
            <w:r>
              <w:rPr>
                <w:rFonts w:hint="eastAsia" w:hAnsi="宋体"/>
                <w:sz w:val="22"/>
                <w:szCs w:val="22"/>
              </w:rPr>
              <w:t>、根据政府采购法第二十二条规定，我单位满足以下条件，并已经在技术资信部分响应文件中提供了相应的证明材料：</w:t>
            </w:r>
          </w:p>
          <w:p w14:paraId="0516A72A">
            <w:pPr>
              <w:pStyle w:val="17"/>
              <w:ind w:firstLine="440" w:firstLineChars="200"/>
              <w:rPr>
                <w:rFonts w:hint="eastAsia" w:hAnsi="宋体"/>
                <w:sz w:val="22"/>
                <w:szCs w:val="22"/>
              </w:rPr>
            </w:pPr>
            <w:r>
              <w:rPr>
                <w:rFonts w:hint="eastAsia" w:hAnsi="宋体"/>
                <w:sz w:val="22"/>
                <w:szCs w:val="22"/>
              </w:rPr>
              <w:t>（一）具有独立承担民事责任的能力；</w:t>
            </w:r>
            <w:r>
              <w:rPr>
                <w:rFonts w:hAnsi="宋体"/>
                <w:sz w:val="22"/>
                <w:szCs w:val="22"/>
              </w:rPr>
              <w:t xml:space="preserve"> </w:t>
            </w:r>
          </w:p>
          <w:p w14:paraId="5117A8AF">
            <w:pPr>
              <w:pStyle w:val="17"/>
              <w:ind w:firstLine="440" w:firstLineChars="200"/>
              <w:rPr>
                <w:rFonts w:hint="eastAsia" w:hAnsi="宋体"/>
                <w:sz w:val="22"/>
                <w:szCs w:val="22"/>
              </w:rPr>
            </w:pPr>
            <w:r>
              <w:rPr>
                <w:rFonts w:hint="eastAsia" w:hAnsi="宋体"/>
                <w:sz w:val="22"/>
                <w:szCs w:val="22"/>
              </w:rPr>
              <w:t>（二）具有良好的商业信誉和健全的财务会计制度；</w:t>
            </w:r>
            <w:r>
              <w:rPr>
                <w:rFonts w:hAnsi="宋体"/>
                <w:sz w:val="22"/>
                <w:szCs w:val="22"/>
              </w:rPr>
              <w:t xml:space="preserve"> </w:t>
            </w:r>
          </w:p>
          <w:p w14:paraId="13AF24C8">
            <w:pPr>
              <w:pStyle w:val="17"/>
              <w:ind w:firstLine="440" w:firstLineChars="200"/>
              <w:rPr>
                <w:rFonts w:hint="eastAsia" w:hAnsi="宋体"/>
                <w:sz w:val="22"/>
                <w:szCs w:val="22"/>
              </w:rPr>
            </w:pPr>
            <w:r>
              <w:rPr>
                <w:rFonts w:hint="eastAsia" w:hAnsi="宋体"/>
                <w:sz w:val="22"/>
                <w:szCs w:val="22"/>
              </w:rPr>
              <w:t>（三）具有履行合同所必需的设备和专业技术能力；</w:t>
            </w:r>
            <w:r>
              <w:rPr>
                <w:rFonts w:hAnsi="宋体"/>
                <w:sz w:val="22"/>
                <w:szCs w:val="22"/>
              </w:rPr>
              <w:t xml:space="preserve"> </w:t>
            </w:r>
          </w:p>
          <w:p w14:paraId="4122D304">
            <w:pPr>
              <w:pStyle w:val="17"/>
              <w:ind w:firstLine="440" w:firstLineChars="200"/>
              <w:rPr>
                <w:rFonts w:hint="eastAsia" w:hAnsi="宋体"/>
                <w:sz w:val="22"/>
                <w:szCs w:val="22"/>
              </w:rPr>
            </w:pPr>
            <w:r>
              <w:rPr>
                <w:rFonts w:hint="eastAsia" w:hAnsi="宋体"/>
                <w:sz w:val="22"/>
                <w:szCs w:val="22"/>
              </w:rPr>
              <w:t>（四）有依法缴纳税收和社会保障资金的良好记录；</w:t>
            </w:r>
            <w:r>
              <w:rPr>
                <w:rFonts w:hAnsi="宋体"/>
                <w:sz w:val="22"/>
                <w:szCs w:val="22"/>
              </w:rPr>
              <w:t xml:space="preserve"> </w:t>
            </w:r>
          </w:p>
          <w:p w14:paraId="7006096E">
            <w:pPr>
              <w:pStyle w:val="17"/>
              <w:ind w:firstLine="440" w:firstLineChars="200"/>
              <w:rPr>
                <w:rFonts w:hint="eastAsia" w:hAnsi="宋体"/>
                <w:sz w:val="22"/>
                <w:szCs w:val="22"/>
              </w:rPr>
            </w:pPr>
            <w:r>
              <w:rPr>
                <w:rFonts w:hint="eastAsia" w:hAnsi="宋体"/>
                <w:sz w:val="22"/>
                <w:szCs w:val="22"/>
              </w:rPr>
              <w:t>（五）参加政府采购活动前三年内，在经营活动中没有重大违法记录；</w:t>
            </w:r>
            <w:r>
              <w:rPr>
                <w:rFonts w:hAnsi="宋体"/>
                <w:sz w:val="22"/>
                <w:szCs w:val="22"/>
              </w:rPr>
              <w:t xml:space="preserve"> </w:t>
            </w:r>
          </w:p>
          <w:p w14:paraId="32A4BE04">
            <w:pPr>
              <w:pStyle w:val="17"/>
              <w:ind w:firstLine="440" w:firstLineChars="200"/>
              <w:rPr>
                <w:rFonts w:hint="eastAsia" w:hAnsi="宋体"/>
                <w:sz w:val="22"/>
                <w:szCs w:val="22"/>
              </w:rPr>
            </w:pPr>
            <w:r>
              <w:rPr>
                <w:rFonts w:hint="eastAsia" w:hAnsi="宋体"/>
                <w:sz w:val="22"/>
                <w:szCs w:val="22"/>
              </w:rPr>
              <w:t>（六）法律、行政法规规定的其他条件。</w:t>
            </w:r>
            <w:r>
              <w:rPr>
                <w:rFonts w:hAnsi="宋体"/>
                <w:sz w:val="22"/>
                <w:szCs w:val="22"/>
              </w:rPr>
              <w:t xml:space="preserve"> </w:t>
            </w:r>
          </w:p>
          <w:p w14:paraId="751A7F6F">
            <w:pPr>
              <w:pStyle w:val="17"/>
              <w:ind w:firstLine="440" w:firstLineChars="200"/>
              <w:rPr>
                <w:rFonts w:hint="eastAsia" w:hAnsi="宋体"/>
                <w:sz w:val="22"/>
                <w:szCs w:val="22"/>
              </w:rPr>
            </w:pPr>
            <w:r>
              <w:rPr>
                <w:rFonts w:hAnsi="宋体"/>
                <w:sz w:val="22"/>
                <w:szCs w:val="22"/>
              </w:rPr>
              <w:t>2</w:t>
            </w:r>
            <w:r>
              <w:rPr>
                <w:rFonts w:hint="eastAsia" w:hAnsi="宋体"/>
                <w:sz w:val="22"/>
                <w:szCs w:val="22"/>
              </w:rPr>
              <w:t>、根据财政部单独或与有关部门联合签署了《关于在政府采购活动中查询及使用信用记录有关问题的通知》（财库【</w:t>
            </w:r>
            <w:r>
              <w:rPr>
                <w:rFonts w:hAnsi="宋体"/>
                <w:sz w:val="22"/>
                <w:szCs w:val="22"/>
              </w:rPr>
              <w:t>2016</w:t>
            </w:r>
            <w:r>
              <w:rPr>
                <w:rFonts w:hint="eastAsia" w:hAnsi="宋体"/>
                <w:sz w:val="22"/>
                <w:szCs w:val="22"/>
              </w:rPr>
              <w:t>】</w:t>
            </w:r>
            <w:r>
              <w:rPr>
                <w:rFonts w:hAnsi="宋体"/>
                <w:sz w:val="22"/>
                <w:szCs w:val="22"/>
              </w:rPr>
              <w:t>125</w:t>
            </w:r>
            <w:r>
              <w:rPr>
                <w:rFonts w:hint="eastAsia" w:hAnsi="宋体"/>
                <w:sz w:val="22"/>
                <w:szCs w:val="22"/>
              </w:rPr>
              <w:t>号）、《关于对重大税收违法案件当事人实施联合惩戒措施的合作备忘录》</w:t>
            </w:r>
            <w:r>
              <w:rPr>
                <w:rFonts w:hAnsi="宋体"/>
                <w:sz w:val="22"/>
                <w:szCs w:val="22"/>
              </w:rPr>
              <w:t>(</w:t>
            </w:r>
            <w:r>
              <w:rPr>
                <w:rFonts w:hint="eastAsia" w:hAnsi="宋体"/>
                <w:sz w:val="22"/>
                <w:szCs w:val="22"/>
              </w:rPr>
              <w:t>发改财金〔</w:t>
            </w:r>
            <w:r>
              <w:rPr>
                <w:rFonts w:hAnsi="宋体"/>
                <w:sz w:val="22"/>
                <w:szCs w:val="22"/>
              </w:rPr>
              <w:t>2014</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、《失信企业协同监管和联合惩戒合作备忘录》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2045</w:t>
            </w:r>
            <w:r>
              <w:rPr>
                <w:rFonts w:hint="eastAsia" w:hAnsi="宋体"/>
                <w:sz w:val="22"/>
                <w:szCs w:val="22"/>
              </w:rPr>
              <w:t>号</w:t>
            </w:r>
            <w:r>
              <w:rPr>
                <w:rFonts w:hAnsi="宋体"/>
                <w:sz w:val="22"/>
                <w:szCs w:val="22"/>
              </w:rPr>
              <w:t>)</w:t>
            </w:r>
            <w:r>
              <w:rPr>
                <w:rFonts w:hint="eastAsia" w:hAnsi="宋体"/>
                <w:sz w:val="22"/>
                <w:szCs w:val="22"/>
              </w:rPr>
              <w:t>、《关于对违法失信上市公司相关责任主体实施联合惩戒的合作备忘录》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、《关于对失信被执行人实施联合惩戒的合作备忘录》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141</w:t>
            </w:r>
            <w:r>
              <w:rPr>
                <w:rFonts w:hint="eastAsia" w:hAnsi="宋体"/>
                <w:sz w:val="22"/>
                <w:szCs w:val="22"/>
              </w:rPr>
              <w:t>号</w:t>
            </w:r>
            <w:r>
              <w:rPr>
                <w:rFonts w:hAnsi="宋体"/>
                <w:sz w:val="22"/>
                <w:szCs w:val="22"/>
              </w:rPr>
              <w:t>)</w:t>
            </w:r>
            <w:r>
              <w:rPr>
                <w:rFonts w:hint="eastAsia" w:hAnsi="宋体"/>
                <w:sz w:val="22"/>
                <w:szCs w:val="22"/>
              </w:rPr>
              <w:t>、《关于对安全生产领域失信生产经营单位及其有关人员开展联合惩戒的合作备忘录》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1001</w:t>
            </w:r>
            <w:r>
              <w:rPr>
                <w:rFonts w:hint="eastAsia" w:hAnsi="宋体"/>
                <w:sz w:val="22"/>
                <w:szCs w:val="22"/>
              </w:rPr>
              <w:t>号</w:t>
            </w:r>
            <w:r>
              <w:rPr>
                <w:rFonts w:hAnsi="宋体"/>
                <w:sz w:val="22"/>
                <w:szCs w:val="22"/>
              </w:rPr>
              <w:t>)</w:t>
            </w:r>
            <w:r>
              <w:rPr>
                <w:rFonts w:hint="eastAsia" w:hAnsi="宋体"/>
                <w:sz w:val="22"/>
                <w:szCs w:val="22"/>
              </w:rPr>
              <w:t>，依法限制相关失信主体参与政府采购活动。我单位不存在上述文件规定依法限制参与政府采购的情况，并提供“信用中国”、</w:t>
            </w:r>
            <w:r>
              <w:rPr>
                <w:rFonts w:hAnsi="宋体"/>
                <w:sz w:val="22"/>
                <w:szCs w:val="22"/>
              </w:rPr>
              <w:t xml:space="preserve"> </w:t>
            </w:r>
            <w:r>
              <w:rPr>
                <w:rFonts w:hint="eastAsia" w:hAnsi="宋体"/>
                <w:sz w:val="22"/>
                <w:szCs w:val="22"/>
              </w:rPr>
              <w:t>“中国政府采购网”查询网页截图（公告发布之日至投标截止时间）。</w:t>
            </w:r>
          </w:p>
          <w:p w14:paraId="1497B951">
            <w:pPr>
              <w:pStyle w:val="17"/>
              <w:ind w:firstLine="440" w:firstLineChars="200"/>
              <w:rPr>
                <w:rFonts w:hint="eastAsia" w:hAnsi="宋体"/>
                <w:sz w:val="22"/>
                <w:szCs w:val="22"/>
              </w:rPr>
            </w:pPr>
            <w:r>
              <w:rPr>
                <w:rFonts w:hAnsi="宋体"/>
                <w:sz w:val="22"/>
                <w:szCs w:val="22"/>
              </w:rPr>
              <w:t>3</w:t>
            </w:r>
            <w:r>
              <w:rPr>
                <w:rFonts w:hint="eastAsia" w:hAnsi="宋体"/>
                <w:sz w:val="22"/>
                <w:szCs w:val="22"/>
              </w:rPr>
              <w:t>、我单位没有被各地、各级财政部门限制参加政府采购活动，且在限制期内：</w:t>
            </w:r>
          </w:p>
          <w:p w14:paraId="1BAD12CC">
            <w:pPr>
              <w:pStyle w:val="17"/>
              <w:snapToGrid w:val="0"/>
              <w:spacing w:line="400" w:lineRule="exact"/>
              <w:ind w:firstLine="440" w:firstLineChars="200"/>
              <w:rPr>
                <w:rFonts w:hint="eastAsia" w:hAnsi="宋体"/>
                <w:sz w:val="22"/>
                <w:szCs w:val="22"/>
                <w:u w:val="single"/>
              </w:rPr>
            </w:pPr>
            <w:r>
              <w:rPr>
                <w:rFonts w:hAnsi="宋体"/>
                <w:sz w:val="22"/>
                <w:szCs w:val="22"/>
              </w:rPr>
              <w:t>4</w:t>
            </w:r>
            <w:r>
              <w:rPr>
                <w:rFonts w:hint="eastAsia" w:hAnsi="宋体"/>
                <w:sz w:val="22"/>
                <w:szCs w:val="22"/>
              </w:rPr>
              <w:t>、我单位参与本项目政府采购活动</w:t>
            </w:r>
            <w:r>
              <w:rPr>
                <w:rFonts w:hAnsi="宋体"/>
                <w:sz w:val="22"/>
                <w:szCs w:val="22"/>
              </w:rPr>
              <w:t>3</w:t>
            </w:r>
            <w:r>
              <w:rPr>
                <w:rFonts w:hint="eastAsia" w:hAnsi="宋体"/>
                <w:sz w:val="22"/>
                <w:szCs w:val="22"/>
              </w:rPr>
              <w:t>年内其它重大违法记录（重大违法记录，是指供应商因违法经营受到刑事处罚或者责令停产停业、吊销许可证或者执照、较大数额罚款等行政处罚）情况声明：</w:t>
            </w:r>
            <w:r>
              <w:rPr>
                <w:rFonts w:hAnsi="宋体"/>
                <w:sz w:val="22"/>
                <w:szCs w:val="22"/>
                <w:u w:val="single"/>
              </w:rPr>
              <w:t xml:space="preserve">                                                                                  </w:t>
            </w:r>
          </w:p>
          <w:p w14:paraId="59B6E2B1">
            <w:pPr>
              <w:pStyle w:val="17"/>
              <w:snapToGrid w:val="0"/>
              <w:spacing w:line="400" w:lineRule="exact"/>
              <w:ind w:firstLine="440" w:firstLineChars="200"/>
              <w:rPr>
                <w:rFonts w:hint="eastAsia" w:hAnsi="宋体"/>
                <w:sz w:val="22"/>
                <w:szCs w:val="22"/>
              </w:rPr>
            </w:pPr>
            <w:r>
              <w:rPr>
                <w:rFonts w:hAnsi="宋体"/>
                <w:sz w:val="22"/>
                <w:szCs w:val="22"/>
              </w:rPr>
              <w:t>5</w:t>
            </w:r>
            <w:r>
              <w:rPr>
                <w:rFonts w:hint="eastAsia" w:hAnsi="宋体"/>
                <w:sz w:val="22"/>
                <w:szCs w:val="22"/>
              </w:rPr>
              <w:t>、我单位符合本项目特定资格条件</w:t>
            </w:r>
            <w:r>
              <w:rPr>
                <w:rFonts w:hint="eastAsia" w:hAnsi="宋体"/>
                <w:sz w:val="22"/>
                <w:szCs w:val="22"/>
                <w:u w:val="single"/>
              </w:rPr>
              <w:t>：</w:t>
            </w:r>
            <w:r>
              <w:rPr>
                <w:rFonts w:hAnsi="宋体"/>
                <w:sz w:val="22"/>
                <w:szCs w:val="22"/>
                <w:u w:val="single"/>
              </w:rPr>
              <w:t xml:space="preserve">                         </w:t>
            </w:r>
            <w:r>
              <w:rPr>
                <w:rFonts w:hint="eastAsia" w:hAnsi="宋体"/>
                <w:sz w:val="22"/>
                <w:szCs w:val="22"/>
              </w:rPr>
              <w:t>的要求，并在技术资信部分响应文件中提供了相应的证明材料（招标文件文件没有要求特定资格条件的，本条款空格处可以空白）</w:t>
            </w:r>
          </w:p>
          <w:p w14:paraId="58237E2F">
            <w:pPr>
              <w:tabs>
                <w:tab w:val="center" w:pos="4483"/>
              </w:tabs>
              <w:adjustRightInd w:val="0"/>
              <w:spacing w:line="360" w:lineRule="auto"/>
              <w:ind w:firstLine="440" w:firstLineChars="200"/>
              <w:rPr>
                <w:rFonts w:ascii="宋体"/>
                <w:bCs/>
                <w:sz w:val="22"/>
              </w:rPr>
            </w:pPr>
            <w:r>
              <w:rPr>
                <w:rFonts w:hint="eastAsia" w:ascii="宋体" w:hAnsi="宋体" w:cs="宋体"/>
                <w:bCs/>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2925D3C">
            <w:pPr>
              <w:pStyle w:val="17"/>
              <w:adjustRightInd w:val="0"/>
              <w:snapToGrid w:val="0"/>
              <w:spacing w:line="400" w:lineRule="exact"/>
              <w:rPr>
                <w:rFonts w:hint="eastAsia" w:hAnsi="宋体"/>
                <w:bCs/>
                <w:sz w:val="22"/>
                <w:szCs w:val="22"/>
              </w:rPr>
            </w:pPr>
            <w:r>
              <w:rPr>
                <w:rFonts w:hint="eastAsia" w:hAnsi="宋体"/>
                <w:bCs/>
                <w:sz w:val="22"/>
                <w:szCs w:val="22"/>
              </w:rPr>
              <w:t>供应商名称（加盖公章）：</w:t>
            </w:r>
          </w:p>
        </w:tc>
      </w:tr>
      <w:tr w14:paraId="71F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7DCF003">
            <w:pPr>
              <w:pStyle w:val="17"/>
              <w:adjustRightInd w:val="0"/>
              <w:snapToGrid w:val="0"/>
              <w:spacing w:line="400" w:lineRule="exact"/>
              <w:rPr>
                <w:rFonts w:hint="eastAsia" w:hAnsi="宋体"/>
                <w:bCs/>
                <w:sz w:val="22"/>
                <w:szCs w:val="22"/>
              </w:rPr>
            </w:pPr>
            <w:r>
              <w:rPr>
                <w:rFonts w:hint="eastAsia" w:hAnsi="宋体"/>
                <w:bCs/>
                <w:sz w:val="22"/>
                <w:szCs w:val="22"/>
              </w:rPr>
              <w:t>法定代表人（签字或盖章）或</w:t>
            </w:r>
            <w:r>
              <w:rPr>
                <w:rFonts w:hint="eastAsia" w:hAnsi="宋体"/>
                <w:bCs/>
                <w:sz w:val="22"/>
                <w:szCs w:val="22"/>
                <w:lang w:val="zh-CN"/>
              </w:rPr>
              <w:t>授权代表（</w:t>
            </w:r>
            <w:r>
              <w:rPr>
                <w:rFonts w:hint="eastAsia" w:hAnsi="宋体"/>
                <w:bCs/>
                <w:sz w:val="22"/>
                <w:szCs w:val="22"/>
              </w:rPr>
              <w:t>签字或盖章</w:t>
            </w:r>
            <w:r>
              <w:rPr>
                <w:rFonts w:hint="eastAsia" w:hAnsi="宋体"/>
                <w:bCs/>
                <w:sz w:val="22"/>
                <w:szCs w:val="22"/>
                <w:lang w:val="zh-CN"/>
              </w:rPr>
              <w:t>）</w:t>
            </w:r>
            <w:r>
              <w:rPr>
                <w:rFonts w:hint="eastAsia" w:hAnsi="宋体"/>
                <w:bCs/>
                <w:sz w:val="22"/>
                <w:szCs w:val="22"/>
              </w:rPr>
              <w:t>：</w:t>
            </w:r>
          </w:p>
        </w:tc>
      </w:tr>
      <w:tr w14:paraId="32D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59BBE1A">
            <w:pPr>
              <w:pStyle w:val="17"/>
              <w:adjustRightInd w:val="0"/>
              <w:snapToGrid w:val="0"/>
              <w:spacing w:line="400" w:lineRule="exact"/>
              <w:rPr>
                <w:rFonts w:hint="eastAsia" w:hAnsi="宋体"/>
                <w:bCs/>
                <w:sz w:val="22"/>
                <w:szCs w:val="22"/>
              </w:rPr>
            </w:pPr>
            <w:r>
              <w:rPr>
                <w:rFonts w:hint="eastAsia" w:hAnsi="宋体"/>
                <w:bCs/>
                <w:sz w:val="22"/>
                <w:szCs w:val="22"/>
              </w:rPr>
              <w:t>签署日期：</w:t>
            </w:r>
          </w:p>
        </w:tc>
      </w:tr>
    </w:tbl>
    <w:p w14:paraId="41884E05">
      <w:pPr>
        <w:autoSpaceDE w:val="0"/>
        <w:autoSpaceDN w:val="0"/>
        <w:adjustRightInd w:val="0"/>
        <w:spacing w:line="440" w:lineRule="atLeast"/>
        <w:rPr>
          <w:rFonts w:hint="eastAsia" w:hAnsi="宋体"/>
          <w:sz w:val="22"/>
        </w:rPr>
      </w:pPr>
      <w:r>
        <w:rPr>
          <w:rFonts w:hint="eastAsia" w:hAnsi="宋体"/>
          <w:b/>
          <w:sz w:val="22"/>
        </w:rPr>
        <w:t>备注：▲投标供应商必须按要求提供本声明，不提供按无效标处理</w:t>
      </w:r>
      <w:r>
        <w:rPr>
          <w:rFonts w:hint="eastAsia" w:hAnsi="宋体"/>
          <w:sz w:val="22"/>
        </w:rPr>
        <w:t>。</w:t>
      </w:r>
    </w:p>
    <w:p w14:paraId="2525E3D2">
      <w:pPr>
        <w:autoSpaceDE w:val="0"/>
        <w:autoSpaceDN w:val="0"/>
        <w:adjustRightInd w:val="0"/>
        <w:spacing w:line="440" w:lineRule="atLeast"/>
        <w:rPr>
          <w:rFonts w:hint="eastAsia" w:hAnsi="宋体"/>
          <w:sz w:val="22"/>
          <w:u w:val="single"/>
        </w:rPr>
      </w:pPr>
    </w:p>
    <w:p w14:paraId="39A1A623">
      <w:pPr>
        <w:autoSpaceDE w:val="0"/>
        <w:autoSpaceDN w:val="0"/>
        <w:adjustRightInd w:val="0"/>
        <w:spacing w:line="440" w:lineRule="atLeast"/>
        <w:rPr>
          <w:rFonts w:hint="eastAsia" w:hAnsi="宋体"/>
          <w:sz w:val="22"/>
          <w:u w:val="single"/>
        </w:rPr>
      </w:pPr>
    </w:p>
    <w:p w14:paraId="096F650F">
      <w:pPr>
        <w:spacing w:line="360" w:lineRule="auto"/>
        <w:rPr>
          <w:rFonts w:ascii="宋体"/>
          <w:b/>
          <w:sz w:val="32"/>
          <w:szCs w:val="32"/>
        </w:rPr>
      </w:pPr>
    </w:p>
    <w:p w14:paraId="1184A9D9">
      <w:pPr>
        <w:spacing w:line="440" w:lineRule="exact"/>
        <w:jc w:val="left"/>
      </w:pPr>
      <w:r>
        <w:rPr>
          <w:rFonts w:hint="eastAsia" w:ascii="宋体" w:hAnsi="宋体"/>
          <w:b/>
          <w:sz w:val="32"/>
          <w:szCs w:val="32"/>
        </w:rPr>
        <w:t>附件九</w:t>
      </w:r>
    </w:p>
    <w:p w14:paraId="2974A28E">
      <w:pPr>
        <w:pStyle w:val="17"/>
        <w:spacing w:line="460" w:lineRule="atLeast"/>
        <w:ind w:firstLine="773" w:firstLineChars="350"/>
        <w:rPr>
          <w:rFonts w:hint="eastAsia" w:hAnsi="宋体"/>
          <w:b/>
          <w:bCs/>
          <w:sz w:val="22"/>
          <w:szCs w:val="22"/>
          <w:u w:val="single"/>
        </w:rPr>
      </w:pPr>
    </w:p>
    <w:p w14:paraId="7A8CE851">
      <w:pPr>
        <w:spacing w:line="360" w:lineRule="auto"/>
        <w:jc w:val="center"/>
        <w:rPr>
          <w:rFonts w:ascii="宋体"/>
          <w:sz w:val="36"/>
          <w:szCs w:val="36"/>
        </w:rPr>
      </w:pPr>
      <w:r>
        <w:rPr>
          <w:rFonts w:hint="eastAsia" w:ascii="宋体"/>
          <w:sz w:val="36"/>
          <w:szCs w:val="36"/>
        </w:rPr>
        <w:t>法定代表人诚信投标承诺书</w:t>
      </w:r>
    </w:p>
    <w:p w14:paraId="0AB95740">
      <w:pPr>
        <w:spacing w:line="360" w:lineRule="auto"/>
        <w:rPr>
          <w:rFonts w:ascii="宋体"/>
          <w:sz w:val="22"/>
        </w:rPr>
      </w:pPr>
      <w:r>
        <w:rPr>
          <w:rFonts w:hint="eastAsia" w:ascii="宋体" w:hAnsi="宋体"/>
          <w:sz w:val="22"/>
        </w:rPr>
        <w:t>本人以企业法定代表人的身份郑重承诺：</w:t>
      </w:r>
    </w:p>
    <w:p w14:paraId="0354F46A">
      <w:pPr>
        <w:spacing w:line="360" w:lineRule="auto"/>
        <w:ind w:firstLine="420"/>
        <w:rPr>
          <w:rFonts w:ascii="宋体"/>
          <w:sz w:val="22"/>
        </w:rPr>
      </w:pPr>
      <w:r>
        <w:rPr>
          <w:rFonts w:hint="eastAsia" w:ascii="宋体" w:hAnsi="宋体"/>
          <w:sz w:val="22"/>
        </w:rPr>
        <w:t>将遵循公开、公平、公正和诚信信用的原则参加</w:t>
      </w:r>
      <w:r>
        <w:rPr>
          <w:rFonts w:ascii="宋体" w:hAnsi="宋体"/>
          <w:sz w:val="22"/>
          <w:u w:val="single"/>
        </w:rPr>
        <w:t xml:space="preserve">                  </w:t>
      </w:r>
      <w:r>
        <w:rPr>
          <w:rFonts w:hint="eastAsia" w:ascii="宋体" w:hAnsi="宋体"/>
          <w:sz w:val="22"/>
          <w:u w:val="single"/>
        </w:rPr>
        <w:t>项目（项目编号：</w:t>
      </w:r>
      <w:r>
        <w:rPr>
          <w:rFonts w:ascii="宋体" w:hAnsi="宋体"/>
          <w:sz w:val="22"/>
          <w:u w:val="single"/>
        </w:rPr>
        <w:t xml:space="preserve"> </w:t>
      </w:r>
      <w:r>
        <w:rPr>
          <w:rFonts w:hint="eastAsia" w:ascii="宋体" w:hAnsi="宋体"/>
          <w:sz w:val="22"/>
          <w:u w:val="single"/>
        </w:rPr>
        <w:t>）</w:t>
      </w:r>
      <w:r>
        <w:rPr>
          <w:rFonts w:hint="eastAsia" w:ascii="宋体" w:hAnsi="宋体"/>
          <w:sz w:val="22"/>
        </w:rPr>
        <w:t>的投标；</w:t>
      </w:r>
    </w:p>
    <w:p w14:paraId="6D3148E4">
      <w:pPr>
        <w:spacing w:line="360" w:lineRule="auto"/>
        <w:ind w:firstLine="420"/>
        <w:rPr>
          <w:rFonts w:ascii="宋体"/>
          <w:sz w:val="22"/>
        </w:rPr>
      </w:pPr>
      <w:r>
        <w:rPr>
          <w:rFonts w:hint="eastAsia" w:ascii="宋体" w:hAnsi="宋体"/>
          <w:sz w:val="22"/>
        </w:rPr>
        <w:t>一、杜绝以收取管理费等形式的一切挂靠、违法转包、分包行为；并选派有丰富经验、无不</w:t>
      </w:r>
    </w:p>
    <w:p w14:paraId="16C6507D">
      <w:pPr>
        <w:spacing w:line="360" w:lineRule="auto"/>
        <w:rPr>
          <w:rFonts w:ascii="宋体"/>
          <w:sz w:val="22"/>
        </w:rPr>
      </w:pPr>
      <w:r>
        <w:rPr>
          <w:rFonts w:hint="eastAsia" w:ascii="宋体" w:hAnsi="宋体"/>
          <w:sz w:val="22"/>
        </w:rPr>
        <w:t>良行为记录的在项目管理人员、技术人员，严格按招标文件文件、响应文件及合同等要求保证</w:t>
      </w:r>
    </w:p>
    <w:p w14:paraId="510A86FA">
      <w:pPr>
        <w:spacing w:line="360" w:lineRule="auto"/>
        <w:rPr>
          <w:rFonts w:ascii="宋体"/>
          <w:sz w:val="22"/>
        </w:rPr>
      </w:pPr>
      <w:r>
        <w:rPr>
          <w:rFonts w:hint="eastAsia" w:ascii="宋体" w:hAnsi="宋体"/>
          <w:sz w:val="22"/>
        </w:rPr>
        <w:t>拟派人员的到岗率。</w:t>
      </w:r>
    </w:p>
    <w:p w14:paraId="1BE90E2C">
      <w:pPr>
        <w:spacing w:line="360" w:lineRule="auto"/>
        <w:ind w:firstLine="420"/>
        <w:rPr>
          <w:rFonts w:ascii="宋体"/>
          <w:sz w:val="22"/>
        </w:rPr>
      </w:pPr>
      <w:r>
        <w:rPr>
          <w:rFonts w:hint="eastAsia" w:ascii="宋体" w:hAnsi="宋体"/>
          <w:sz w:val="22"/>
        </w:rPr>
        <w:t>二、响应文件所提供的一切材料都是真实、有效、合法的。</w:t>
      </w:r>
    </w:p>
    <w:p w14:paraId="56D1704B">
      <w:pPr>
        <w:spacing w:line="360" w:lineRule="auto"/>
        <w:ind w:firstLine="420"/>
        <w:rPr>
          <w:rFonts w:ascii="宋体"/>
          <w:sz w:val="22"/>
        </w:rPr>
      </w:pPr>
      <w:r>
        <w:rPr>
          <w:rFonts w:hint="eastAsia" w:ascii="宋体" w:hAnsi="宋体"/>
          <w:sz w:val="22"/>
        </w:rPr>
        <w:t>三、不与其他供应商相互串通投标报价，不排挤其他供应商的公平竞争，不损害采购单位或其他供应商的合法权益。</w:t>
      </w:r>
    </w:p>
    <w:p w14:paraId="3BCDE3EF">
      <w:pPr>
        <w:spacing w:line="360" w:lineRule="auto"/>
        <w:ind w:firstLine="420"/>
        <w:rPr>
          <w:rFonts w:ascii="宋体"/>
          <w:sz w:val="22"/>
        </w:rPr>
      </w:pPr>
      <w:r>
        <w:rPr>
          <w:rFonts w:hint="eastAsia" w:ascii="宋体" w:hAnsi="宋体"/>
          <w:sz w:val="22"/>
        </w:rPr>
        <w:t>四、不与采购单位或招标代理机构串通投标，不损害国家利益，社会公共利益或其他人的合法权益。</w:t>
      </w:r>
    </w:p>
    <w:p w14:paraId="64AE16DF">
      <w:pPr>
        <w:spacing w:line="360" w:lineRule="auto"/>
        <w:ind w:firstLine="420"/>
        <w:rPr>
          <w:rFonts w:ascii="宋体"/>
          <w:sz w:val="22"/>
        </w:rPr>
      </w:pPr>
      <w:r>
        <w:rPr>
          <w:rFonts w:hint="eastAsia" w:ascii="宋体" w:hAnsi="宋体"/>
          <w:sz w:val="22"/>
        </w:rPr>
        <w:t>五、不向采购单位或者评委成员行贿以牟取中标。</w:t>
      </w:r>
    </w:p>
    <w:p w14:paraId="05B05B0E">
      <w:pPr>
        <w:spacing w:line="360" w:lineRule="auto"/>
        <w:ind w:firstLine="420"/>
        <w:rPr>
          <w:rFonts w:ascii="宋体"/>
          <w:sz w:val="22"/>
        </w:rPr>
      </w:pPr>
      <w:r>
        <w:rPr>
          <w:rFonts w:hint="eastAsia" w:ascii="宋体" w:hAnsi="宋体"/>
          <w:sz w:val="22"/>
        </w:rPr>
        <w:t>六、不以其他人名义投标或者以其他方式弄虚作假，骗取中标。</w:t>
      </w:r>
    </w:p>
    <w:p w14:paraId="59A1ED18">
      <w:pPr>
        <w:spacing w:line="360" w:lineRule="auto"/>
        <w:ind w:firstLine="420"/>
        <w:rPr>
          <w:rFonts w:ascii="宋体"/>
          <w:sz w:val="22"/>
        </w:rPr>
      </w:pPr>
      <w:r>
        <w:rPr>
          <w:rFonts w:hint="eastAsia" w:ascii="宋体" w:hAnsi="宋体"/>
          <w:sz w:val="22"/>
        </w:rPr>
        <w:t>七、不在开标后进行虚假恶意投诉。</w:t>
      </w:r>
    </w:p>
    <w:p w14:paraId="341196B9">
      <w:pPr>
        <w:spacing w:line="360" w:lineRule="auto"/>
        <w:ind w:firstLine="420"/>
        <w:rPr>
          <w:rFonts w:ascii="宋体"/>
          <w:sz w:val="22"/>
        </w:rPr>
      </w:pPr>
      <w:r>
        <w:rPr>
          <w:rFonts w:hint="eastAsia" w:ascii="宋体" w:hAnsi="宋体"/>
          <w:sz w:val="22"/>
        </w:rPr>
        <w:t>八、我单位没有被政府机关列入失信被执行人名单、重大税收违法案件当事人名单、政府采</w:t>
      </w:r>
    </w:p>
    <w:p w14:paraId="21D00B5B">
      <w:pPr>
        <w:spacing w:line="360" w:lineRule="auto"/>
        <w:rPr>
          <w:rFonts w:ascii="宋体"/>
          <w:sz w:val="22"/>
        </w:rPr>
      </w:pPr>
      <w:r>
        <w:rPr>
          <w:rFonts w:hint="eastAsia" w:ascii="宋体" w:hAnsi="宋体"/>
          <w:sz w:val="22"/>
        </w:rPr>
        <w:t>购严重违法失信行为记录名单及其他不符合《中华人民共和国政府采购法》第二十二条规定条件</w:t>
      </w:r>
    </w:p>
    <w:p w14:paraId="455054DC">
      <w:pPr>
        <w:spacing w:line="360" w:lineRule="auto"/>
        <w:rPr>
          <w:rFonts w:ascii="宋体"/>
          <w:sz w:val="22"/>
        </w:rPr>
      </w:pPr>
      <w:r>
        <w:rPr>
          <w:rFonts w:hint="eastAsia" w:ascii="宋体" w:hAnsi="宋体"/>
          <w:sz w:val="22"/>
        </w:rPr>
        <w:t>的情形：</w:t>
      </w:r>
    </w:p>
    <w:p w14:paraId="35D45B9B">
      <w:pPr>
        <w:spacing w:line="360" w:lineRule="auto"/>
        <w:ind w:firstLine="420"/>
        <w:rPr>
          <w:rFonts w:ascii="宋体"/>
          <w:sz w:val="22"/>
        </w:rPr>
      </w:pPr>
      <w:r>
        <w:rPr>
          <w:rFonts w:hint="eastAsia" w:ascii="宋体" w:hAnsi="宋体"/>
          <w:sz w:val="22"/>
        </w:rPr>
        <w:t>九、没有被各地、各级财政部门禁止参加政府采购活动，且在限制期限内：</w:t>
      </w:r>
    </w:p>
    <w:p w14:paraId="2ECB216D">
      <w:pPr>
        <w:spacing w:line="360" w:lineRule="auto"/>
        <w:ind w:firstLine="420"/>
        <w:rPr>
          <w:rFonts w:ascii="宋体"/>
          <w:sz w:val="22"/>
        </w:rPr>
      </w:pPr>
      <w:r>
        <w:rPr>
          <w:rFonts w:hint="eastAsia" w:ascii="宋体" w:hAnsi="宋体"/>
          <w:sz w:val="22"/>
        </w:rPr>
        <w:t>十、参与本项目政府采购活动</w:t>
      </w:r>
      <w:r>
        <w:rPr>
          <w:rFonts w:ascii="宋体" w:hAnsi="宋体"/>
          <w:sz w:val="22"/>
        </w:rPr>
        <w:t xml:space="preserve"> 3 </w:t>
      </w:r>
      <w:r>
        <w:rPr>
          <w:rFonts w:hint="eastAsia" w:ascii="宋体" w:hAnsi="宋体"/>
          <w:sz w:val="22"/>
        </w:rPr>
        <w:t>年内没有重大违法记录情况。</w:t>
      </w:r>
    </w:p>
    <w:p w14:paraId="41CE1D74">
      <w:pPr>
        <w:spacing w:line="360" w:lineRule="auto"/>
        <w:ind w:firstLine="420"/>
        <w:rPr>
          <w:rFonts w:ascii="宋体"/>
          <w:sz w:val="22"/>
        </w:rPr>
      </w:pPr>
      <w:r>
        <w:rPr>
          <w:rFonts w:hint="eastAsia" w:ascii="宋体" w:hAnsi="宋体"/>
          <w:sz w:val="22"/>
        </w:rPr>
        <w:t>本公司若有违反本承诺内容的行为，愿意承担法律责任，包括不限于：愿意接受相关行政主</w:t>
      </w:r>
    </w:p>
    <w:p w14:paraId="1B4CB03A">
      <w:pPr>
        <w:spacing w:line="360" w:lineRule="auto"/>
        <w:rPr>
          <w:rFonts w:ascii="宋体"/>
          <w:sz w:val="22"/>
        </w:rPr>
      </w:pPr>
      <w:r>
        <w:rPr>
          <w:rFonts w:hint="eastAsia" w:ascii="宋体" w:hAnsi="宋体"/>
          <w:sz w:val="22"/>
        </w:rPr>
        <w:t>管部门作出的处罚；给采购单位造成损失的，依法承担相应的赔偿责任。</w:t>
      </w:r>
    </w:p>
    <w:p w14:paraId="681166AD">
      <w:pPr>
        <w:spacing w:line="360" w:lineRule="auto"/>
        <w:ind w:left="5040"/>
        <w:rPr>
          <w:rFonts w:ascii="宋体"/>
          <w:sz w:val="22"/>
        </w:rPr>
      </w:pPr>
      <w:r>
        <w:rPr>
          <w:rFonts w:hint="eastAsia" w:ascii="宋体" w:hAnsi="宋体"/>
          <w:sz w:val="22"/>
        </w:rPr>
        <w:t>法定代表人（签字或盖章）：</w:t>
      </w:r>
    </w:p>
    <w:p w14:paraId="7E9CF13B">
      <w:pPr>
        <w:spacing w:line="360" w:lineRule="auto"/>
        <w:ind w:left="4620" w:firstLine="420"/>
        <w:rPr>
          <w:rFonts w:ascii="宋体"/>
          <w:sz w:val="22"/>
        </w:rPr>
      </w:pPr>
      <w:r>
        <w:rPr>
          <w:rFonts w:hint="eastAsia" w:ascii="宋体" w:hAnsi="宋体"/>
          <w:sz w:val="22"/>
        </w:rPr>
        <w:t>投标供应商（盖章）</w:t>
      </w:r>
    </w:p>
    <w:p w14:paraId="65DF6456">
      <w:pPr>
        <w:spacing w:line="360" w:lineRule="auto"/>
        <w:ind w:left="4620" w:firstLine="440" w:firstLineChars="200"/>
        <w:rPr>
          <w:rFonts w:ascii="宋体"/>
          <w:sz w:val="22"/>
        </w:rPr>
      </w:pPr>
      <w:r>
        <w:rPr>
          <w:rFonts w:hint="eastAsia" w:ascii="宋体" w:hAnsi="宋体"/>
          <w:sz w:val="22"/>
        </w:rPr>
        <w:t>承诺书签署日期：</w:t>
      </w:r>
      <w:r>
        <w:rPr>
          <w:rFonts w:ascii="宋体" w:hAnsi="宋体"/>
          <w:sz w:val="22"/>
        </w:rPr>
        <w:t xml:space="preserve"> </w:t>
      </w:r>
    </w:p>
    <w:p w14:paraId="4619137B">
      <w:pPr>
        <w:spacing w:line="360" w:lineRule="auto"/>
        <w:rPr>
          <w:rFonts w:ascii="宋体"/>
          <w:b/>
          <w:sz w:val="22"/>
        </w:rPr>
      </w:pPr>
      <w:r>
        <w:rPr>
          <w:rFonts w:hint="eastAsia" w:ascii="宋体" w:hAnsi="宋体"/>
          <w:b/>
          <w:sz w:val="22"/>
        </w:rPr>
        <w:t>备注：▲投标供应商必须提供本承诺书，不提供按无效投标处理。</w:t>
      </w:r>
    </w:p>
    <w:p w14:paraId="4B0D2029">
      <w:pPr>
        <w:spacing w:line="440" w:lineRule="exact"/>
        <w:jc w:val="left"/>
        <w:rPr>
          <w:rFonts w:ascii="宋体"/>
          <w:b/>
          <w:sz w:val="32"/>
          <w:szCs w:val="32"/>
        </w:rPr>
      </w:pPr>
    </w:p>
    <w:p w14:paraId="5197B3DD">
      <w:pPr>
        <w:autoSpaceDE w:val="0"/>
        <w:autoSpaceDN w:val="0"/>
        <w:adjustRightInd w:val="0"/>
        <w:spacing w:line="440" w:lineRule="atLeast"/>
        <w:rPr>
          <w:rFonts w:ascii="宋体" w:cs="仿宋_GB2312"/>
          <w:b/>
          <w:bCs/>
          <w:sz w:val="32"/>
          <w:szCs w:val="32"/>
        </w:rPr>
      </w:pPr>
      <w:r>
        <w:rPr>
          <w:rFonts w:asci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43DBFF80">
      <w:pPr>
        <w:spacing w:line="360" w:lineRule="auto"/>
        <w:jc w:val="center"/>
        <w:rPr>
          <w:rFonts w:ascii="宋体"/>
          <w:sz w:val="36"/>
          <w:szCs w:val="36"/>
        </w:rPr>
      </w:pPr>
      <w:r>
        <w:rPr>
          <w:rFonts w:hint="eastAsia" w:ascii="宋体" w:hAnsi="宋体"/>
          <w:sz w:val="36"/>
          <w:szCs w:val="36"/>
        </w:rPr>
        <w:t>商</w:t>
      </w:r>
      <w:r>
        <w:rPr>
          <w:rFonts w:ascii="宋体" w:hAnsi="宋体"/>
          <w:sz w:val="36"/>
          <w:szCs w:val="36"/>
        </w:rPr>
        <w:t xml:space="preserve"> </w:t>
      </w:r>
      <w:r>
        <w:rPr>
          <w:rFonts w:hint="eastAsia" w:ascii="宋体" w:hAnsi="宋体"/>
          <w:sz w:val="36"/>
          <w:szCs w:val="36"/>
        </w:rPr>
        <w:t>务</w:t>
      </w:r>
      <w:r>
        <w:rPr>
          <w:rFonts w:ascii="宋体" w:hAnsi="宋体"/>
          <w:sz w:val="36"/>
          <w:szCs w:val="36"/>
        </w:rPr>
        <w:t xml:space="preserve"> </w:t>
      </w:r>
      <w:r>
        <w:rPr>
          <w:rFonts w:hint="eastAsia" w:ascii="宋体" w:hAnsi="宋体"/>
          <w:sz w:val="36"/>
          <w:szCs w:val="36"/>
        </w:rPr>
        <w:t>偏</w:t>
      </w:r>
      <w:r>
        <w:rPr>
          <w:rFonts w:ascii="宋体" w:hAnsi="宋体"/>
          <w:sz w:val="36"/>
          <w:szCs w:val="36"/>
        </w:rPr>
        <w:t xml:space="preserve"> </w:t>
      </w:r>
      <w:r>
        <w:rPr>
          <w:rFonts w:hint="eastAsia" w:ascii="宋体" w:hAnsi="宋体"/>
          <w:sz w:val="36"/>
          <w:szCs w:val="36"/>
        </w:rPr>
        <w:t>离</w:t>
      </w:r>
      <w:r>
        <w:rPr>
          <w:rFonts w:ascii="宋体" w:hAnsi="宋体"/>
          <w:sz w:val="36"/>
          <w:szCs w:val="36"/>
        </w:rPr>
        <w:t xml:space="preserve"> </w:t>
      </w:r>
      <w:r>
        <w:rPr>
          <w:rFonts w:hint="eastAsia" w:ascii="宋体" w:hAnsi="宋体"/>
          <w:sz w:val="36"/>
          <w:szCs w:val="36"/>
        </w:rPr>
        <w:t>表</w:t>
      </w:r>
      <w:r>
        <w:rPr>
          <w:rFonts w:ascii="宋体"/>
          <w:b/>
          <w:bCs/>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EA0B32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E59FA6">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292A8E74">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664" w:type="dxa"/>
            <w:tcBorders>
              <w:top w:val="single" w:color="auto" w:sz="6" w:space="0"/>
              <w:left w:val="nil"/>
              <w:bottom w:val="single" w:color="auto" w:sz="6" w:space="0"/>
              <w:right w:val="single" w:color="auto" w:sz="6" w:space="0"/>
            </w:tcBorders>
            <w:vAlign w:val="center"/>
          </w:tcPr>
          <w:p w14:paraId="60A7C83D">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1FB9ACAC">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3121F42A">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3E15360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6055BA5">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699B49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1B2C5A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25455C2">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486AA3A8">
            <w:pPr>
              <w:autoSpaceDE w:val="0"/>
              <w:autoSpaceDN w:val="0"/>
              <w:adjustRightInd w:val="0"/>
              <w:spacing w:line="440" w:lineRule="atLeast"/>
              <w:jc w:val="center"/>
              <w:rPr>
                <w:rFonts w:ascii="宋体" w:cs="宋体"/>
                <w:b/>
                <w:bCs/>
                <w:sz w:val="24"/>
              </w:rPr>
            </w:pPr>
          </w:p>
        </w:tc>
      </w:tr>
      <w:tr w14:paraId="5B8372C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EC59343">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CAF5573">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D6DC3AA">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6F83503">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B168F46">
            <w:pPr>
              <w:autoSpaceDE w:val="0"/>
              <w:autoSpaceDN w:val="0"/>
              <w:adjustRightInd w:val="0"/>
              <w:spacing w:line="440" w:lineRule="atLeast"/>
              <w:jc w:val="center"/>
              <w:rPr>
                <w:rFonts w:ascii="宋体" w:cs="宋体"/>
                <w:b/>
                <w:bCs/>
                <w:sz w:val="24"/>
              </w:rPr>
            </w:pPr>
          </w:p>
        </w:tc>
      </w:tr>
      <w:tr w14:paraId="62F6D6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824C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B0794E5">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CE814A6">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E6CD6BC">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076A725">
            <w:pPr>
              <w:autoSpaceDE w:val="0"/>
              <w:autoSpaceDN w:val="0"/>
              <w:adjustRightInd w:val="0"/>
              <w:spacing w:line="440" w:lineRule="atLeast"/>
              <w:jc w:val="center"/>
              <w:rPr>
                <w:rFonts w:ascii="宋体" w:cs="宋体"/>
                <w:b/>
                <w:bCs/>
                <w:sz w:val="24"/>
              </w:rPr>
            </w:pPr>
          </w:p>
        </w:tc>
      </w:tr>
      <w:tr w14:paraId="2269C9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28D4FA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2363546">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4A6BCB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BA161F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937F2C8">
            <w:pPr>
              <w:autoSpaceDE w:val="0"/>
              <w:autoSpaceDN w:val="0"/>
              <w:adjustRightInd w:val="0"/>
              <w:spacing w:line="440" w:lineRule="atLeast"/>
              <w:jc w:val="center"/>
              <w:rPr>
                <w:rFonts w:ascii="宋体" w:cs="宋体"/>
                <w:b/>
                <w:bCs/>
                <w:sz w:val="24"/>
              </w:rPr>
            </w:pPr>
          </w:p>
        </w:tc>
      </w:tr>
      <w:tr w14:paraId="4539BB5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5F8F90">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1374C9">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57404F5">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6EEEFED9">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1B3AE7C">
            <w:pPr>
              <w:autoSpaceDE w:val="0"/>
              <w:autoSpaceDN w:val="0"/>
              <w:adjustRightInd w:val="0"/>
              <w:spacing w:line="440" w:lineRule="atLeast"/>
              <w:jc w:val="center"/>
              <w:rPr>
                <w:rFonts w:ascii="宋体" w:cs="宋体"/>
                <w:b/>
                <w:bCs/>
                <w:sz w:val="24"/>
              </w:rPr>
            </w:pPr>
          </w:p>
        </w:tc>
      </w:tr>
      <w:tr w14:paraId="0EACC0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D5C35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DB3B14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1A5C8DE">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017A3B8">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5F0B717">
            <w:pPr>
              <w:autoSpaceDE w:val="0"/>
              <w:autoSpaceDN w:val="0"/>
              <w:adjustRightInd w:val="0"/>
              <w:spacing w:line="440" w:lineRule="atLeast"/>
              <w:jc w:val="center"/>
              <w:rPr>
                <w:rFonts w:ascii="宋体" w:cs="宋体"/>
                <w:b/>
                <w:bCs/>
                <w:sz w:val="24"/>
              </w:rPr>
            </w:pPr>
          </w:p>
        </w:tc>
      </w:tr>
      <w:tr w14:paraId="6EB60F2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125B4">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3C01E5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0C57DE8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201618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2A072228">
            <w:pPr>
              <w:autoSpaceDE w:val="0"/>
              <w:autoSpaceDN w:val="0"/>
              <w:adjustRightInd w:val="0"/>
              <w:spacing w:line="440" w:lineRule="atLeast"/>
              <w:jc w:val="center"/>
              <w:rPr>
                <w:rFonts w:ascii="宋体" w:cs="宋体"/>
                <w:b/>
                <w:bCs/>
                <w:sz w:val="24"/>
              </w:rPr>
            </w:pPr>
          </w:p>
        </w:tc>
      </w:tr>
      <w:tr w14:paraId="6BCD5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97034F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0ACD3D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41483028">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96C3FD5">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18D984EE">
            <w:pPr>
              <w:autoSpaceDE w:val="0"/>
              <w:autoSpaceDN w:val="0"/>
              <w:adjustRightInd w:val="0"/>
              <w:spacing w:line="440" w:lineRule="atLeast"/>
              <w:jc w:val="center"/>
              <w:rPr>
                <w:rFonts w:ascii="宋体" w:cs="宋体"/>
                <w:b/>
                <w:bCs/>
                <w:sz w:val="24"/>
              </w:rPr>
            </w:pPr>
          </w:p>
        </w:tc>
      </w:tr>
    </w:tbl>
    <w:p w14:paraId="40262657">
      <w:pPr>
        <w:spacing w:line="360" w:lineRule="auto"/>
        <w:ind w:left="4620" w:hanging="4620"/>
        <w:jc w:val="left"/>
        <w:rPr>
          <w:rFonts w:ascii="宋体"/>
          <w:b/>
          <w:bCs/>
          <w:sz w:val="24"/>
        </w:rPr>
      </w:pPr>
      <w:r>
        <w:rPr>
          <w:rFonts w:hint="eastAsia" w:ascii="宋体" w:hAnsi="宋体"/>
          <w:sz w:val="22"/>
        </w:rPr>
        <w:t>供应商全称（盖章）：</w:t>
      </w:r>
      <w:r>
        <w:rPr>
          <w:rFonts w:ascii="宋体" w:hAnsi="宋体"/>
          <w:sz w:val="22"/>
          <w:u w:val="single"/>
        </w:rPr>
        <w:t xml:space="preserve"> </w:t>
      </w:r>
      <w:r>
        <w:rPr>
          <w:rFonts w:ascii="宋体"/>
          <w:b/>
          <w:bCs/>
          <w:sz w:val="24"/>
          <w:u w:val="single"/>
        </w:rPr>
        <w:t xml:space="preserve">                </w:t>
      </w:r>
      <w:r>
        <w:rPr>
          <w:rFonts w:ascii="宋体"/>
          <w:b/>
          <w:bCs/>
          <w:sz w:val="32"/>
          <w:szCs w:val="32"/>
          <w:u w:val="single"/>
        </w:rPr>
        <w:t xml:space="preserve"> </w:t>
      </w:r>
    </w:p>
    <w:p w14:paraId="1299B558">
      <w:pPr>
        <w:autoSpaceDE w:val="0"/>
        <w:autoSpaceDN w:val="0"/>
        <w:adjustRightInd w:val="0"/>
        <w:spacing w:line="440" w:lineRule="atLeast"/>
        <w:rPr>
          <w:rFonts w:asci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2DCEAD5D">
      <w:pPr>
        <w:spacing w:line="360" w:lineRule="auto"/>
        <w:jc w:val="center"/>
        <w:rPr>
          <w:rFonts w:ascii="宋体"/>
          <w:sz w:val="36"/>
          <w:szCs w:val="36"/>
        </w:rPr>
      </w:pPr>
      <w:r>
        <w:rPr>
          <w:rFonts w:hint="eastAsia" w:ascii="宋体" w:hAnsi="宋体"/>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87D09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CDD8BB2">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0A450D60">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300" w:type="dxa"/>
            <w:tcBorders>
              <w:top w:val="single" w:color="auto" w:sz="6" w:space="0"/>
              <w:left w:val="nil"/>
              <w:bottom w:val="single" w:color="auto" w:sz="6" w:space="0"/>
              <w:right w:val="single" w:color="auto" w:sz="6" w:space="0"/>
            </w:tcBorders>
            <w:vAlign w:val="center"/>
          </w:tcPr>
          <w:p w14:paraId="161EC9F5">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36368AAE">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5730468">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26D3816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EC3A9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491320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13A5CEA">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70B535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8887A94">
            <w:pPr>
              <w:autoSpaceDE w:val="0"/>
              <w:autoSpaceDN w:val="0"/>
              <w:adjustRightInd w:val="0"/>
              <w:spacing w:line="440" w:lineRule="atLeast"/>
              <w:jc w:val="center"/>
              <w:rPr>
                <w:rFonts w:ascii="宋体" w:cs="宋体"/>
                <w:b/>
                <w:bCs/>
                <w:sz w:val="24"/>
              </w:rPr>
            </w:pPr>
          </w:p>
        </w:tc>
      </w:tr>
      <w:tr w14:paraId="0BE93A1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B17BC7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8A5BA41">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8E7431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B052CA9">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08F136F">
            <w:pPr>
              <w:autoSpaceDE w:val="0"/>
              <w:autoSpaceDN w:val="0"/>
              <w:adjustRightInd w:val="0"/>
              <w:spacing w:line="440" w:lineRule="atLeast"/>
              <w:jc w:val="center"/>
              <w:rPr>
                <w:rFonts w:ascii="宋体" w:cs="宋体"/>
                <w:b/>
                <w:bCs/>
                <w:sz w:val="24"/>
              </w:rPr>
            </w:pPr>
          </w:p>
        </w:tc>
      </w:tr>
      <w:tr w14:paraId="3CE470E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66DAC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DE4CA4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D30887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9EFA1F6">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1925095A">
            <w:pPr>
              <w:autoSpaceDE w:val="0"/>
              <w:autoSpaceDN w:val="0"/>
              <w:adjustRightInd w:val="0"/>
              <w:spacing w:line="440" w:lineRule="atLeast"/>
              <w:jc w:val="center"/>
              <w:rPr>
                <w:rFonts w:ascii="宋体" w:cs="宋体"/>
                <w:b/>
                <w:bCs/>
                <w:sz w:val="24"/>
              </w:rPr>
            </w:pPr>
          </w:p>
        </w:tc>
      </w:tr>
      <w:tr w14:paraId="45937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CC120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9DC74A8">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97409E6">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3ACB797">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40BD913">
            <w:pPr>
              <w:autoSpaceDE w:val="0"/>
              <w:autoSpaceDN w:val="0"/>
              <w:adjustRightInd w:val="0"/>
              <w:spacing w:line="440" w:lineRule="atLeast"/>
              <w:jc w:val="center"/>
              <w:rPr>
                <w:rFonts w:ascii="宋体" w:cs="宋体"/>
                <w:b/>
                <w:bCs/>
                <w:sz w:val="24"/>
              </w:rPr>
            </w:pPr>
          </w:p>
        </w:tc>
      </w:tr>
      <w:tr w14:paraId="29593A7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58DD6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326A9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49312410">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7D414C88">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D21EBA0">
            <w:pPr>
              <w:autoSpaceDE w:val="0"/>
              <w:autoSpaceDN w:val="0"/>
              <w:adjustRightInd w:val="0"/>
              <w:spacing w:line="440" w:lineRule="atLeast"/>
              <w:jc w:val="center"/>
              <w:rPr>
                <w:rFonts w:ascii="宋体" w:cs="宋体"/>
                <w:b/>
                <w:bCs/>
                <w:sz w:val="24"/>
              </w:rPr>
            </w:pPr>
          </w:p>
        </w:tc>
      </w:tr>
      <w:tr w14:paraId="115FC1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24727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44848E0">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42086B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EDC6C4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931AA51">
            <w:pPr>
              <w:autoSpaceDE w:val="0"/>
              <w:autoSpaceDN w:val="0"/>
              <w:adjustRightInd w:val="0"/>
              <w:spacing w:line="440" w:lineRule="atLeast"/>
              <w:jc w:val="center"/>
              <w:rPr>
                <w:rFonts w:ascii="宋体" w:cs="宋体"/>
                <w:b/>
                <w:bCs/>
                <w:sz w:val="24"/>
              </w:rPr>
            </w:pPr>
          </w:p>
        </w:tc>
      </w:tr>
      <w:tr w14:paraId="10A97B2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9B20F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74CFD8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FA7BED3">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1506BC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542D9C7">
            <w:pPr>
              <w:autoSpaceDE w:val="0"/>
              <w:autoSpaceDN w:val="0"/>
              <w:adjustRightInd w:val="0"/>
              <w:spacing w:line="440" w:lineRule="atLeast"/>
              <w:jc w:val="center"/>
              <w:rPr>
                <w:rFonts w:ascii="宋体" w:cs="宋体"/>
                <w:b/>
                <w:bCs/>
                <w:sz w:val="24"/>
              </w:rPr>
            </w:pPr>
          </w:p>
        </w:tc>
      </w:tr>
      <w:tr w14:paraId="3D7A383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0E5D15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B9DF352">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58C410C">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40A81BF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C4490F8">
            <w:pPr>
              <w:autoSpaceDE w:val="0"/>
              <w:autoSpaceDN w:val="0"/>
              <w:adjustRightInd w:val="0"/>
              <w:spacing w:line="440" w:lineRule="atLeast"/>
              <w:jc w:val="center"/>
              <w:rPr>
                <w:rFonts w:ascii="宋体" w:cs="宋体"/>
                <w:b/>
                <w:bCs/>
                <w:sz w:val="24"/>
              </w:rPr>
            </w:pPr>
          </w:p>
        </w:tc>
      </w:tr>
    </w:tbl>
    <w:p w14:paraId="14CB3959">
      <w:pPr>
        <w:pStyle w:val="17"/>
        <w:adjustRightInd w:val="0"/>
        <w:snapToGrid w:val="0"/>
        <w:spacing w:line="400" w:lineRule="exact"/>
        <w:rPr>
          <w:b/>
          <w:bCs/>
          <w:sz w:val="24"/>
          <w:szCs w:val="24"/>
          <w:u w:val="single"/>
        </w:rPr>
      </w:pPr>
      <w:r>
        <w:rPr>
          <w:rFonts w:hint="eastAsia" w:hAnsi="宋体"/>
          <w:sz w:val="22"/>
        </w:rPr>
        <w:t>供应商全称（盖章）：</w:t>
      </w:r>
      <w:r>
        <w:rPr>
          <w:rFonts w:hAnsi="宋体"/>
          <w:sz w:val="22"/>
        </w:rPr>
        <w:t xml:space="preserve"> </w:t>
      </w:r>
      <w:r>
        <w:rPr>
          <w:b/>
          <w:bCs/>
          <w:sz w:val="24"/>
          <w:szCs w:val="24"/>
          <w:u w:val="single"/>
        </w:rPr>
        <w:t xml:space="preserve">    </w:t>
      </w:r>
    </w:p>
    <w:p w14:paraId="5363DAFB">
      <w:pPr>
        <w:pStyle w:val="17"/>
        <w:adjustRightInd w:val="0"/>
        <w:snapToGrid w:val="0"/>
        <w:spacing w:line="400" w:lineRule="exact"/>
        <w:rPr>
          <w:rFonts w:hint="eastAsia" w:hAnsi="宋体"/>
          <w:b/>
          <w:sz w:val="22"/>
          <w:szCs w:val="22"/>
          <w:u w:val="single"/>
        </w:rPr>
      </w:pPr>
    </w:p>
    <w:p w14:paraId="38D4AC3F">
      <w:pPr>
        <w:pStyle w:val="17"/>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51E0B74A">
      <w:pPr>
        <w:widowControl/>
        <w:jc w:val="left"/>
        <w:rPr>
          <w:rFonts w:ascii="宋体" w:cs="仿宋_GB2312"/>
          <w:sz w:val="32"/>
          <w:szCs w:val="32"/>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34E479E2">
      <w:pPr>
        <w:rPr>
          <w:sz w:val="36"/>
          <w:szCs w:val="36"/>
        </w:rPr>
      </w:pPr>
      <w:r>
        <w:rPr>
          <w:rFonts w:hint="eastAsia" w:ascii="宋体" w:hAnsi="宋体"/>
          <w:b/>
          <w:bCs/>
          <w:sz w:val="32"/>
          <w:szCs w:val="32"/>
        </w:rPr>
        <w:t>附件十</w:t>
      </w:r>
      <w:r>
        <w:rPr>
          <w:rFonts w:hint="eastAsia" w:hAnsi="宋体"/>
          <w:b/>
          <w:bCs/>
          <w:sz w:val="32"/>
          <w:szCs w:val="32"/>
        </w:rPr>
        <w:t>一</w:t>
      </w:r>
    </w:p>
    <w:p w14:paraId="3C24B170">
      <w:pPr>
        <w:pStyle w:val="17"/>
        <w:spacing w:line="440" w:lineRule="atLeast"/>
        <w:ind w:firstLine="1440" w:firstLineChars="400"/>
        <w:rPr>
          <w:rFonts w:hAnsi="Times New Roman"/>
          <w:sz w:val="36"/>
          <w:szCs w:val="36"/>
        </w:rPr>
      </w:pPr>
    </w:p>
    <w:p w14:paraId="66B7E376">
      <w:pPr>
        <w:spacing w:line="360" w:lineRule="exact"/>
        <w:jc w:val="center"/>
        <w:rPr>
          <w:rFonts w:ascii="宋体"/>
          <w:b/>
          <w:bCs/>
          <w:sz w:val="32"/>
          <w:szCs w:val="32"/>
          <w:lang w:val="zh-CN"/>
        </w:rPr>
      </w:pPr>
      <w:r>
        <w:rPr>
          <w:rFonts w:hint="eastAsia" w:ascii="宋体"/>
          <w:b/>
          <w:bCs/>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84E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379E148A">
            <w:pPr>
              <w:adjustRightInd w:val="0"/>
              <w:snapToGrid w:val="0"/>
              <w:spacing w:line="460" w:lineRule="atLeast"/>
              <w:jc w:val="center"/>
              <w:rPr>
                <w:rFonts w:ascii="宋体"/>
                <w:spacing w:val="20"/>
                <w:sz w:val="22"/>
              </w:rPr>
            </w:pPr>
            <w:r>
              <w:rPr>
                <w:rFonts w:hint="eastAsia" w:ascii="宋体"/>
                <w:spacing w:val="20"/>
                <w:sz w:val="22"/>
              </w:rPr>
              <w:t>序号</w:t>
            </w:r>
          </w:p>
        </w:tc>
        <w:tc>
          <w:tcPr>
            <w:tcW w:w="2171" w:type="dxa"/>
            <w:tcBorders>
              <w:top w:val="double" w:color="auto" w:sz="4" w:space="0"/>
            </w:tcBorders>
            <w:vAlign w:val="center"/>
          </w:tcPr>
          <w:p w14:paraId="4686B079">
            <w:pPr>
              <w:adjustRightInd w:val="0"/>
              <w:snapToGrid w:val="0"/>
              <w:spacing w:line="460" w:lineRule="atLeast"/>
              <w:jc w:val="center"/>
              <w:rPr>
                <w:rFonts w:ascii="宋体"/>
                <w:spacing w:val="20"/>
                <w:sz w:val="22"/>
              </w:rPr>
            </w:pPr>
            <w:r>
              <w:rPr>
                <w:rFonts w:hint="eastAsia" w:ascii="宋体"/>
                <w:spacing w:val="20"/>
                <w:sz w:val="22"/>
              </w:rPr>
              <w:t>名称</w:t>
            </w:r>
          </w:p>
        </w:tc>
        <w:tc>
          <w:tcPr>
            <w:tcW w:w="1687" w:type="dxa"/>
            <w:tcBorders>
              <w:top w:val="double" w:color="auto" w:sz="4" w:space="0"/>
            </w:tcBorders>
            <w:vAlign w:val="center"/>
          </w:tcPr>
          <w:p w14:paraId="382CF098">
            <w:pPr>
              <w:adjustRightInd w:val="0"/>
              <w:snapToGrid w:val="0"/>
              <w:spacing w:line="460" w:lineRule="atLeast"/>
              <w:jc w:val="center"/>
              <w:rPr>
                <w:rFonts w:ascii="宋体"/>
                <w:spacing w:val="20"/>
                <w:sz w:val="22"/>
              </w:rPr>
            </w:pPr>
            <w:r>
              <w:rPr>
                <w:rFonts w:hint="eastAsia" w:ascii="宋体"/>
                <w:spacing w:val="20"/>
                <w:sz w:val="22"/>
              </w:rPr>
              <w:t>型号</w:t>
            </w:r>
          </w:p>
        </w:tc>
        <w:tc>
          <w:tcPr>
            <w:tcW w:w="1580" w:type="dxa"/>
            <w:tcBorders>
              <w:top w:val="double" w:color="auto" w:sz="4" w:space="0"/>
            </w:tcBorders>
            <w:vAlign w:val="center"/>
          </w:tcPr>
          <w:p w14:paraId="2F16BA81">
            <w:pPr>
              <w:adjustRightInd w:val="0"/>
              <w:snapToGrid w:val="0"/>
              <w:spacing w:line="460" w:lineRule="atLeast"/>
              <w:jc w:val="center"/>
              <w:rPr>
                <w:rFonts w:ascii="宋体"/>
                <w:spacing w:val="20"/>
                <w:sz w:val="22"/>
              </w:rPr>
            </w:pPr>
            <w:r>
              <w:rPr>
                <w:rFonts w:hint="eastAsia" w:ascii="宋体"/>
                <w:spacing w:val="20"/>
                <w:sz w:val="22"/>
              </w:rPr>
              <w:t>品牌、产地</w:t>
            </w:r>
          </w:p>
        </w:tc>
        <w:tc>
          <w:tcPr>
            <w:tcW w:w="2984" w:type="dxa"/>
            <w:tcBorders>
              <w:top w:val="double" w:color="auto" w:sz="4" w:space="0"/>
            </w:tcBorders>
            <w:vAlign w:val="center"/>
          </w:tcPr>
          <w:p w14:paraId="15FDC50D">
            <w:pPr>
              <w:adjustRightInd w:val="0"/>
              <w:snapToGrid w:val="0"/>
              <w:spacing w:line="460" w:lineRule="atLeast"/>
              <w:jc w:val="center"/>
              <w:rPr>
                <w:rFonts w:ascii="宋体"/>
                <w:spacing w:val="20"/>
                <w:sz w:val="22"/>
              </w:rPr>
            </w:pPr>
            <w:r>
              <w:rPr>
                <w:rFonts w:hint="eastAsia" w:ascii="宋体"/>
                <w:spacing w:val="20"/>
                <w:sz w:val="22"/>
              </w:rPr>
              <w:t>主要规格</w:t>
            </w:r>
          </w:p>
        </w:tc>
        <w:tc>
          <w:tcPr>
            <w:tcW w:w="855" w:type="dxa"/>
            <w:tcBorders>
              <w:top w:val="double" w:color="auto" w:sz="4" w:space="0"/>
            </w:tcBorders>
            <w:vAlign w:val="center"/>
          </w:tcPr>
          <w:p w14:paraId="437D4390">
            <w:pPr>
              <w:adjustRightInd w:val="0"/>
              <w:snapToGrid w:val="0"/>
              <w:spacing w:line="460" w:lineRule="atLeast"/>
              <w:jc w:val="center"/>
              <w:rPr>
                <w:rFonts w:ascii="宋体"/>
                <w:spacing w:val="20"/>
                <w:sz w:val="22"/>
              </w:rPr>
            </w:pPr>
            <w:r>
              <w:rPr>
                <w:rFonts w:hint="eastAsia" w:ascii="宋体"/>
                <w:spacing w:val="20"/>
                <w:sz w:val="22"/>
              </w:rPr>
              <w:t>数量</w:t>
            </w:r>
          </w:p>
        </w:tc>
        <w:tc>
          <w:tcPr>
            <w:tcW w:w="1636" w:type="dxa"/>
            <w:tcBorders>
              <w:top w:val="double" w:color="auto" w:sz="4" w:space="0"/>
              <w:right w:val="single" w:color="auto" w:sz="4" w:space="0"/>
            </w:tcBorders>
            <w:vAlign w:val="center"/>
          </w:tcPr>
          <w:p w14:paraId="3795BBDC">
            <w:pPr>
              <w:adjustRightInd w:val="0"/>
              <w:snapToGrid w:val="0"/>
              <w:spacing w:line="460" w:lineRule="atLeast"/>
              <w:jc w:val="center"/>
              <w:rPr>
                <w:rFonts w:ascii="宋体"/>
                <w:spacing w:val="20"/>
                <w:sz w:val="22"/>
              </w:rPr>
            </w:pPr>
            <w:r>
              <w:rPr>
                <w:rFonts w:hint="eastAsia" w:ascii="宋体"/>
                <w:spacing w:val="20"/>
                <w:sz w:val="22"/>
              </w:rPr>
              <w:t>备注</w:t>
            </w:r>
          </w:p>
        </w:tc>
        <w:tc>
          <w:tcPr>
            <w:tcW w:w="1916" w:type="dxa"/>
            <w:tcBorders>
              <w:top w:val="double" w:color="auto" w:sz="4" w:space="0"/>
              <w:left w:val="single" w:color="auto" w:sz="4" w:space="0"/>
            </w:tcBorders>
            <w:vAlign w:val="center"/>
          </w:tcPr>
          <w:p w14:paraId="0654CAE1">
            <w:pPr>
              <w:adjustRightInd w:val="0"/>
              <w:snapToGrid w:val="0"/>
              <w:spacing w:line="460" w:lineRule="atLeast"/>
              <w:jc w:val="center"/>
              <w:rPr>
                <w:rFonts w:ascii="宋体"/>
                <w:spacing w:val="20"/>
                <w:sz w:val="22"/>
              </w:rPr>
            </w:pPr>
            <w:r>
              <w:rPr>
                <w:rFonts w:hint="eastAsia" w:ascii="宋体"/>
                <w:spacing w:val="20"/>
                <w:sz w:val="22"/>
              </w:rPr>
              <w:t>实物图片</w:t>
            </w:r>
          </w:p>
          <w:p w14:paraId="7DF7D90D">
            <w:pPr>
              <w:adjustRightInd w:val="0"/>
              <w:snapToGrid w:val="0"/>
              <w:spacing w:line="460" w:lineRule="atLeast"/>
              <w:jc w:val="center"/>
              <w:rPr>
                <w:rFonts w:ascii="宋体"/>
                <w:spacing w:val="20"/>
                <w:sz w:val="22"/>
              </w:rPr>
            </w:pPr>
            <w:r>
              <w:rPr>
                <w:rFonts w:hint="eastAsia" w:ascii="宋体"/>
                <w:spacing w:val="20"/>
                <w:sz w:val="22"/>
              </w:rPr>
              <w:t>（如有）</w:t>
            </w:r>
          </w:p>
        </w:tc>
      </w:tr>
      <w:tr w14:paraId="1096F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64A2C8">
            <w:pPr>
              <w:adjustRightInd w:val="0"/>
              <w:snapToGrid w:val="0"/>
              <w:spacing w:line="460" w:lineRule="atLeast"/>
              <w:jc w:val="center"/>
              <w:rPr>
                <w:rFonts w:ascii="宋体"/>
                <w:spacing w:val="20"/>
                <w:sz w:val="22"/>
              </w:rPr>
            </w:pPr>
          </w:p>
        </w:tc>
        <w:tc>
          <w:tcPr>
            <w:tcW w:w="2171" w:type="dxa"/>
            <w:vAlign w:val="center"/>
          </w:tcPr>
          <w:p w14:paraId="25C5B5B7">
            <w:pPr>
              <w:adjustRightInd w:val="0"/>
              <w:snapToGrid w:val="0"/>
              <w:spacing w:line="460" w:lineRule="atLeast"/>
              <w:jc w:val="center"/>
              <w:rPr>
                <w:rFonts w:ascii="宋体"/>
                <w:spacing w:val="20"/>
                <w:sz w:val="22"/>
              </w:rPr>
            </w:pPr>
          </w:p>
        </w:tc>
        <w:tc>
          <w:tcPr>
            <w:tcW w:w="1687" w:type="dxa"/>
            <w:vAlign w:val="center"/>
          </w:tcPr>
          <w:p w14:paraId="2CD8E60E">
            <w:pPr>
              <w:adjustRightInd w:val="0"/>
              <w:snapToGrid w:val="0"/>
              <w:spacing w:line="460" w:lineRule="atLeast"/>
              <w:jc w:val="center"/>
              <w:rPr>
                <w:rFonts w:ascii="宋体"/>
                <w:spacing w:val="20"/>
                <w:sz w:val="22"/>
              </w:rPr>
            </w:pPr>
          </w:p>
        </w:tc>
        <w:tc>
          <w:tcPr>
            <w:tcW w:w="1580" w:type="dxa"/>
            <w:vAlign w:val="center"/>
          </w:tcPr>
          <w:p w14:paraId="17FE5FE2">
            <w:pPr>
              <w:adjustRightInd w:val="0"/>
              <w:snapToGrid w:val="0"/>
              <w:spacing w:line="460" w:lineRule="atLeast"/>
              <w:jc w:val="center"/>
              <w:rPr>
                <w:rFonts w:ascii="宋体"/>
                <w:spacing w:val="20"/>
                <w:sz w:val="22"/>
              </w:rPr>
            </w:pPr>
          </w:p>
        </w:tc>
        <w:tc>
          <w:tcPr>
            <w:tcW w:w="2984" w:type="dxa"/>
            <w:vAlign w:val="center"/>
          </w:tcPr>
          <w:p w14:paraId="14B12ECE">
            <w:pPr>
              <w:adjustRightInd w:val="0"/>
              <w:snapToGrid w:val="0"/>
              <w:spacing w:line="460" w:lineRule="atLeast"/>
              <w:jc w:val="center"/>
              <w:rPr>
                <w:rFonts w:ascii="宋体"/>
                <w:spacing w:val="20"/>
                <w:sz w:val="22"/>
              </w:rPr>
            </w:pPr>
          </w:p>
        </w:tc>
        <w:tc>
          <w:tcPr>
            <w:tcW w:w="855" w:type="dxa"/>
            <w:vAlign w:val="center"/>
          </w:tcPr>
          <w:p w14:paraId="6C5D562C">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3BFBEC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E07E988">
            <w:pPr>
              <w:adjustRightInd w:val="0"/>
              <w:snapToGrid w:val="0"/>
              <w:spacing w:line="460" w:lineRule="atLeast"/>
              <w:jc w:val="center"/>
              <w:rPr>
                <w:rFonts w:ascii="宋体"/>
                <w:spacing w:val="20"/>
                <w:sz w:val="22"/>
              </w:rPr>
            </w:pPr>
          </w:p>
        </w:tc>
      </w:tr>
      <w:tr w14:paraId="5961A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169552">
            <w:pPr>
              <w:adjustRightInd w:val="0"/>
              <w:snapToGrid w:val="0"/>
              <w:spacing w:line="460" w:lineRule="atLeast"/>
              <w:jc w:val="center"/>
              <w:rPr>
                <w:rFonts w:ascii="宋体"/>
                <w:spacing w:val="20"/>
                <w:sz w:val="22"/>
              </w:rPr>
            </w:pPr>
          </w:p>
        </w:tc>
        <w:tc>
          <w:tcPr>
            <w:tcW w:w="2171" w:type="dxa"/>
            <w:vAlign w:val="center"/>
          </w:tcPr>
          <w:p w14:paraId="7C6B10B3">
            <w:pPr>
              <w:adjustRightInd w:val="0"/>
              <w:snapToGrid w:val="0"/>
              <w:spacing w:line="460" w:lineRule="atLeast"/>
              <w:jc w:val="center"/>
              <w:rPr>
                <w:rFonts w:ascii="宋体"/>
                <w:spacing w:val="20"/>
                <w:sz w:val="22"/>
              </w:rPr>
            </w:pPr>
          </w:p>
        </w:tc>
        <w:tc>
          <w:tcPr>
            <w:tcW w:w="1687" w:type="dxa"/>
            <w:vAlign w:val="center"/>
          </w:tcPr>
          <w:p w14:paraId="326C9FC9">
            <w:pPr>
              <w:adjustRightInd w:val="0"/>
              <w:snapToGrid w:val="0"/>
              <w:spacing w:line="460" w:lineRule="atLeast"/>
              <w:jc w:val="center"/>
              <w:rPr>
                <w:rFonts w:ascii="宋体"/>
                <w:spacing w:val="20"/>
                <w:sz w:val="22"/>
              </w:rPr>
            </w:pPr>
          </w:p>
        </w:tc>
        <w:tc>
          <w:tcPr>
            <w:tcW w:w="1580" w:type="dxa"/>
            <w:vAlign w:val="center"/>
          </w:tcPr>
          <w:p w14:paraId="0C3AA622">
            <w:pPr>
              <w:adjustRightInd w:val="0"/>
              <w:snapToGrid w:val="0"/>
              <w:spacing w:line="460" w:lineRule="atLeast"/>
              <w:jc w:val="center"/>
              <w:rPr>
                <w:rFonts w:ascii="宋体"/>
                <w:spacing w:val="20"/>
                <w:sz w:val="22"/>
              </w:rPr>
            </w:pPr>
          </w:p>
        </w:tc>
        <w:tc>
          <w:tcPr>
            <w:tcW w:w="2984" w:type="dxa"/>
            <w:vAlign w:val="center"/>
          </w:tcPr>
          <w:p w14:paraId="41041E19">
            <w:pPr>
              <w:adjustRightInd w:val="0"/>
              <w:snapToGrid w:val="0"/>
              <w:spacing w:line="460" w:lineRule="atLeast"/>
              <w:jc w:val="center"/>
              <w:rPr>
                <w:rFonts w:ascii="宋体"/>
                <w:spacing w:val="20"/>
                <w:sz w:val="22"/>
              </w:rPr>
            </w:pPr>
          </w:p>
        </w:tc>
        <w:tc>
          <w:tcPr>
            <w:tcW w:w="855" w:type="dxa"/>
            <w:vAlign w:val="center"/>
          </w:tcPr>
          <w:p w14:paraId="56038451">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FF7EC18">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529384C">
            <w:pPr>
              <w:adjustRightInd w:val="0"/>
              <w:snapToGrid w:val="0"/>
              <w:spacing w:line="460" w:lineRule="atLeast"/>
              <w:jc w:val="center"/>
              <w:rPr>
                <w:rFonts w:ascii="宋体"/>
                <w:spacing w:val="20"/>
                <w:sz w:val="22"/>
              </w:rPr>
            </w:pPr>
          </w:p>
        </w:tc>
      </w:tr>
      <w:tr w14:paraId="17B4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C73F1">
            <w:pPr>
              <w:adjustRightInd w:val="0"/>
              <w:snapToGrid w:val="0"/>
              <w:spacing w:line="460" w:lineRule="atLeast"/>
              <w:jc w:val="center"/>
              <w:rPr>
                <w:rFonts w:ascii="宋体"/>
                <w:spacing w:val="20"/>
                <w:sz w:val="22"/>
              </w:rPr>
            </w:pPr>
          </w:p>
        </w:tc>
        <w:tc>
          <w:tcPr>
            <w:tcW w:w="2171" w:type="dxa"/>
            <w:vAlign w:val="center"/>
          </w:tcPr>
          <w:p w14:paraId="1CF896C1">
            <w:pPr>
              <w:adjustRightInd w:val="0"/>
              <w:snapToGrid w:val="0"/>
              <w:spacing w:line="460" w:lineRule="atLeast"/>
              <w:jc w:val="center"/>
              <w:rPr>
                <w:rFonts w:ascii="宋体"/>
                <w:spacing w:val="20"/>
                <w:sz w:val="22"/>
              </w:rPr>
            </w:pPr>
          </w:p>
        </w:tc>
        <w:tc>
          <w:tcPr>
            <w:tcW w:w="1687" w:type="dxa"/>
            <w:vAlign w:val="center"/>
          </w:tcPr>
          <w:p w14:paraId="07BC386B">
            <w:pPr>
              <w:adjustRightInd w:val="0"/>
              <w:snapToGrid w:val="0"/>
              <w:spacing w:line="460" w:lineRule="atLeast"/>
              <w:jc w:val="center"/>
              <w:rPr>
                <w:rFonts w:ascii="宋体"/>
                <w:spacing w:val="20"/>
                <w:sz w:val="22"/>
              </w:rPr>
            </w:pPr>
          </w:p>
        </w:tc>
        <w:tc>
          <w:tcPr>
            <w:tcW w:w="1580" w:type="dxa"/>
            <w:vAlign w:val="center"/>
          </w:tcPr>
          <w:p w14:paraId="5ACD0D3A">
            <w:pPr>
              <w:adjustRightInd w:val="0"/>
              <w:snapToGrid w:val="0"/>
              <w:spacing w:line="460" w:lineRule="atLeast"/>
              <w:jc w:val="center"/>
              <w:rPr>
                <w:rFonts w:ascii="宋体"/>
                <w:spacing w:val="20"/>
                <w:sz w:val="22"/>
              </w:rPr>
            </w:pPr>
          </w:p>
        </w:tc>
        <w:tc>
          <w:tcPr>
            <w:tcW w:w="2984" w:type="dxa"/>
            <w:vAlign w:val="center"/>
          </w:tcPr>
          <w:p w14:paraId="0781584B">
            <w:pPr>
              <w:adjustRightInd w:val="0"/>
              <w:snapToGrid w:val="0"/>
              <w:spacing w:line="460" w:lineRule="atLeast"/>
              <w:jc w:val="center"/>
              <w:rPr>
                <w:rFonts w:ascii="宋体"/>
                <w:spacing w:val="20"/>
                <w:sz w:val="22"/>
              </w:rPr>
            </w:pPr>
          </w:p>
        </w:tc>
        <w:tc>
          <w:tcPr>
            <w:tcW w:w="855" w:type="dxa"/>
            <w:vAlign w:val="center"/>
          </w:tcPr>
          <w:p w14:paraId="0824F02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0C1D661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5EE1CE4D">
            <w:pPr>
              <w:adjustRightInd w:val="0"/>
              <w:snapToGrid w:val="0"/>
              <w:spacing w:line="460" w:lineRule="atLeast"/>
              <w:jc w:val="center"/>
              <w:rPr>
                <w:rFonts w:ascii="宋体"/>
                <w:spacing w:val="20"/>
                <w:sz w:val="22"/>
              </w:rPr>
            </w:pPr>
          </w:p>
        </w:tc>
      </w:tr>
      <w:tr w14:paraId="09AEB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EC0643">
            <w:pPr>
              <w:adjustRightInd w:val="0"/>
              <w:snapToGrid w:val="0"/>
              <w:spacing w:line="460" w:lineRule="atLeast"/>
              <w:jc w:val="center"/>
              <w:rPr>
                <w:rFonts w:ascii="宋体"/>
                <w:spacing w:val="20"/>
                <w:sz w:val="22"/>
              </w:rPr>
            </w:pPr>
          </w:p>
        </w:tc>
        <w:tc>
          <w:tcPr>
            <w:tcW w:w="2171" w:type="dxa"/>
            <w:vAlign w:val="center"/>
          </w:tcPr>
          <w:p w14:paraId="28B92403">
            <w:pPr>
              <w:adjustRightInd w:val="0"/>
              <w:snapToGrid w:val="0"/>
              <w:spacing w:line="460" w:lineRule="atLeast"/>
              <w:jc w:val="center"/>
              <w:rPr>
                <w:rFonts w:ascii="宋体"/>
                <w:spacing w:val="20"/>
                <w:sz w:val="22"/>
              </w:rPr>
            </w:pPr>
          </w:p>
        </w:tc>
        <w:tc>
          <w:tcPr>
            <w:tcW w:w="1687" w:type="dxa"/>
            <w:vAlign w:val="center"/>
          </w:tcPr>
          <w:p w14:paraId="61A761AD">
            <w:pPr>
              <w:adjustRightInd w:val="0"/>
              <w:snapToGrid w:val="0"/>
              <w:spacing w:line="460" w:lineRule="atLeast"/>
              <w:jc w:val="center"/>
              <w:rPr>
                <w:rFonts w:ascii="宋体"/>
                <w:spacing w:val="20"/>
                <w:sz w:val="22"/>
              </w:rPr>
            </w:pPr>
          </w:p>
        </w:tc>
        <w:tc>
          <w:tcPr>
            <w:tcW w:w="1580" w:type="dxa"/>
            <w:vAlign w:val="center"/>
          </w:tcPr>
          <w:p w14:paraId="6D5B1AD6">
            <w:pPr>
              <w:adjustRightInd w:val="0"/>
              <w:snapToGrid w:val="0"/>
              <w:spacing w:line="460" w:lineRule="atLeast"/>
              <w:jc w:val="center"/>
              <w:rPr>
                <w:rFonts w:ascii="宋体"/>
                <w:spacing w:val="20"/>
                <w:sz w:val="22"/>
              </w:rPr>
            </w:pPr>
          </w:p>
        </w:tc>
        <w:tc>
          <w:tcPr>
            <w:tcW w:w="2984" w:type="dxa"/>
            <w:vAlign w:val="center"/>
          </w:tcPr>
          <w:p w14:paraId="5B2180A5">
            <w:pPr>
              <w:adjustRightInd w:val="0"/>
              <w:snapToGrid w:val="0"/>
              <w:spacing w:line="460" w:lineRule="atLeast"/>
              <w:jc w:val="center"/>
              <w:rPr>
                <w:rFonts w:ascii="宋体"/>
                <w:spacing w:val="20"/>
                <w:sz w:val="22"/>
              </w:rPr>
            </w:pPr>
          </w:p>
        </w:tc>
        <w:tc>
          <w:tcPr>
            <w:tcW w:w="855" w:type="dxa"/>
            <w:vAlign w:val="center"/>
          </w:tcPr>
          <w:p w14:paraId="2F51325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9057C90">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288804C">
            <w:pPr>
              <w:adjustRightInd w:val="0"/>
              <w:snapToGrid w:val="0"/>
              <w:spacing w:line="460" w:lineRule="atLeast"/>
              <w:jc w:val="center"/>
              <w:rPr>
                <w:rFonts w:ascii="宋体"/>
                <w:spacing w:val="20"/>
                <w:sz w:val="22"/>
              </w:rPr>
            </w:pPr>
          </w:p>
        </w:tc>
      </w:tr>
      <w:tr w14:paraId="292A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DD22B88">
            <w:pPr>
              <w:adjustRightInd w:val="0"/>
              <w:snapToGrid w:val="0"/>
              <w:spacing w:line="460" w:lineRule="atLeast"/>
              <w:jc w:val="center"/>
              <w:rPr>
                <w:rFonts w:ascii="宋体"/>
                <w:spacing w:val="20"/>
                <w:sz w:val="22"/>
              </w:rPr>
            </w:pPr>
          </w:p>
        </w:tc>
        <w:tc>
          <w:tcPr>
            <w:tcW w:w="2171" w:type="dxa"/>
            <w:vAlign w:val="center"/>
          </w:tcPr>
          <w:p w14:paraId="52DCC6FD">
            <w:pPr>
              <w:adjustRightInd w:val="0"/>
              <w:snapToGrid w:val="0"/>
              <w:spacing w:line="460" w:lineRule="atLeast"/>
              <w:jc w:val="center"/>
              <w:rPr>
                <w:rFonts w:ascii="宋体"/>
                <w:spacing w:val="20"/>
                <w:sz w:val="22"/>
              </w:rPr>
            </w:pPr>
          </w:p>
        </w:tc>
        <w:tc>
          <w:tcPr>
            <w:tcW w:w="1687" w:type="dxa"/>
            <w:vAlign w:val="center"/>
          </w:tcPr>
          <w:p w14:paraId="7ACAB5CB">
            <w:pPr>
              <w:adjustRightInd w:val="0"/>
              <w:snapToGrid w:val="0"/>
              <w:spacing w:line="460" w:lineRule="atLeast"/>
              <w:jc w:val="center"/>
              <w:rPr>
                <w:rFonts w:ascii="宋体"/>
                <w:spacing w:val="20"/>
                <w:sz w:val="22"/>
              </w:rPr>
            </w:pPr>
          </w:p>
        </w:tc>
        <w:tc>
          <w:tcPr>
            <w:tcW w:w="1580" w:type="dxa"/>
            <w:vAlign w:val="center"/>
          </w:tcPr>
          <w:p w14:paraId="4DAD1D70">
            <w:pPr>
              <w:adjustRightInd w:val="0"/>
              <w:snapToGrid w:val="0"/>
              <w:spacing w:line="460" w:lineRule="atLeast"/>
              <w:jc w:val="center"/>
              <w:rPr>
                <w:rFonts w:ascii="宋体"/>
                <w:spacing w:val="20"/>
                <w:sz w:val="22"/>
              </w:rPr>
            </w:pPr>
          </w:p>
        </w:tc>
        <w:tc>
          <w:tcPr>
            <w:tcW w:w="2984" w:type="dxa"/>
            <w:vAlign w:val="center"/>
          </w:tcPr>
          <w:p w14:paraId="054F32B9">
            <w:pPr>
              <w:adjustRightInd w:val="0"/>
              <w:snapToGrid w:val="0"/>
              <w:spacing w:line="460" w:lineRule="atLeast"/>
              <w:jc w:val="center"/>
              <w:rPr>
                <w:rFonts w:ascii="宋体"/>
                <w:spacing w:val="20"/>
                <w:sz w:val="22"/>
              </w:rPr>
            </w:pPr>
          </w:p>
        </w:tc>
        <w:tc>
          <w:tcPr>
            <w:tcW w:w="855" w:type="dxa"/>
            <w:vAlign w:val="center"/>
          </w:tcPr>
          <w:p w14:paraId="4A599F4D">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411A5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3B9DA0B4">
            <w:pPr>
              <w:adjustRightInd w:val="0"/>
              <w:snapToGrid w:val="0"/>
              <w:spacing w:line="460" w:lineRule="atLeast"/>
              <w:jc w:val="center"/>
              <w:rPr>
                <w:rFonts w:ascii="宋体"/>
                <w:spacing w:val="20"/>
                <w:sz w:val="22"/>
              </w:rPr>
            </w:pPr>
          </w:p>
        </w:tc>
      </w:tr>
      <w:tr w14:paraId="63626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B97C00">
            <w:pPr>
              <w:adjustRightInd w:val="0"/>
              <w:snapToGrid w:val="0"/>
              <w:spacing w:line="460" w:lineRule="atLeast"/>
              <w:jc w:val="center"/>
              <w:rPr>
                <w:rFonts w:ascii="宋体"/>
                <w:spacing w:val="20"/>
                <w:sz w:val="22"/>
              </w:rPr>
            </w:pPr>
          </w:p>
        </w:tc>
        <w:tc>
          <w:tcPr>
            <w:tcW w:w="2171" w:type="dxa"/>
            <w:vAlign w:val="center"/>
          </w:tcPr>
          <w:p w14:paraId="5CD70741">
            <w:pPr>
              <w:adjustRightInd w:val="0"/>
              <w:snapToGrid w:val="0"/>
              <w:spacing w:line="460" w:lineRule="atLeast"/>
              <w:jc w:val="center"/>
              <w:rPr>
                <w:rFonts w:ascii="宋体"/>
                <w:spacing w:val="20"/>
                <w:sz w:val="22"/>
              </w:rPr>
            </w:pPr>
          </w:p>
        </w:tc>
        <w:tc>
          <w:tcPr>
            <w:tcW w:w="1687" w:type="dxa"/>
            <w:vAlign w:val="center"/>
          </w:tcPr>
          <w:p w14:paraId="403E412C">
            <w:pPr>
              <w:adjustRightInd w:val="0"/>
              <w:snapToGrid w:val="0"/>
              <w:spacing w:line="460" w:lineRule="atLeast"/>
              <w:jc w:val="center"/>
              <w:rPr>
                <w:rFonts w:ascii="宋体"/>
                <w:spacing w:val="20"/>
                <w:sz w:val="22"/>
              </w:rPr>
            </w:pPr>
          </w:p>
        </w:tc>
        <w:tc>
          <w:tcPr>
            <w:tcW w:w="1580" w:type="dxa"/>
            <w:vAlign w:val="center"/>
          </w:tcPr>
          <w:p w14:paraId="2F5718CA">
            <w:pPr>
              <w:adjustRightInd w:val="0"/>
              <w:snapToGrid w:val="0"/>
              <w:spacing w:line="460" w:lineRule="atLeast"/>
              <w:jc w:val="center"/>
              <w:rPr>
                <w:rFonts w:ascii="宋体"/>
                <w:spacing w:val="20"/>
                <w:sz w:val="22"/>
              </w:rPr>
            </w:pPr>
          </w:p>
        </w:tc>
        <w:tc>
          <w:tcPr>
            <w:tcW w:w="2984" w:type="dxa"/>
            <w:vAlign w:val="center"/>
          </w:tcPr>
          <w:p w14:paraId="3B5ED520">
            <w:pPr>
              <w:adjustRightInd w:val="0"/>
              <w:snapToGrid w:val="0"/>
              <w:spacing w:line="460" w:lineRule="atLeast"/>
              <w:jc w:val="center"/>
              <w:rPr>
                <w:rFonts w:ascii="宋体"/>
                <w:spacing w:val="20"/>
                <w:sz w:val="22"/>
              </w:rPr>
            </w:pPr>
          </w:p>
        </w:tc>
        <w:tc>
          <w:tcPr>
            <w:tcW w:w="855" w:type="dxa"/>
            <w:vAlign w:val="center"/>
          </w:tcPr>
          <w:p w14:paraId="4022FB0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90408B1">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ACE3209">
            <w:pPr>
              <w:adjustRightInd w:val="0"/>
              <w:snapToGrid w:val="0"/>
              <w:spacing w:line="460" w:lineRule="atLeast"/>
              <w:jc w:val="center"/>
              <w:rPr>
                <w:rFonts w:ascii="宋体"/>
                <w:spacing w:val="20"/>
                <w:sz w:val="22"/>
              </w:rPr>
            </w:pPr>
          </w:p>
        </w:tc>
      </w:tr>
      <w:tr w14:paraId="3EE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C5BF65">
            <w:pPr>
              <w:adjustRightInd w:val="0"/>
              <w:snapToGrid w:val="0"/>
              <w:spacing w:line="460" w:lineRule="atLeast"/>
              <w:jc w:val="center"/>
              <w:rPr>
                <w:rFonts w:ascii="宋体"/>
                <w:spacing w:val="20"/>
                <w:sz w:val="22"/>
              </w:rPr>
            </w:pPr>
          </w:p>
        </w:tc>
        <w:tc>
          <w:tcPr>
            <w:tcW w:w="2171" w:type="dxa"/>
            <w:vAlign w:val="center"/>
          </w:tcPr>
          <w:p w14:paraId="4D4C587D">
            <w:pPr>
              <w:adjustRightInd w:val="0"/>
              <w:snapToGrid w:val="0"/>
              <w:spacing w:line="460" w:lineRule="atLeast"/>
              <w:jc w:val="center"/>
              <w:rPr>
                <w:rFonts w:ascii="宋体"/>
                <w:spacing w:val="20"/>
                <w:sz w:val="22"/>
              </w:rPr>
            </w:pPr>
          </w:p>
        </w:tc>
        <w:tc>
          <w:tcPr>
            <w:tcW w:w="1687" w:type="dxa"/>
            <w:vAlign w:val="center"/>
          </w:tcPr>
          <w:p w14:paraId="04EB823D">
            <w:pPr>
              <w:adjustRightInd w:val="0"/>
              <w:snapToGrid w:val="0"/>
              <w:spacing w:line="460" w:lineRule="atLeast"/>
              <w:jc w:val="center"/>
              <w:rPr>
                <w:rFonts w:ascii="宋体"/>
                <w:spacing w:val="20"/>
                <w:sz w:val="22"/>
              </w:rPr>
            </w:pPr>
          </w:p>
        </w:tc>
        <w:tc>
          <w:tcPr>
            <w:tcW w:w="1580" w:type="dxa"/>
            <w:vAlign w:val="center"/>
          </w:tcPr>
          <w:p w14:paraId="59F014EE">
            <w:pPr>
              <w:adjustRightInd w:val="0"/>
              <w:snapToGrid w:val="0"/>
              <w:spacing w:line="460" w:lineRule="atLeast"/>
              <w:jc w:val="center"/>
              <w:rPr>
                <w:rFonts w:ascii="宋体"/>
                <w:spacing w:val="20"/>
                <w:sz w:val="22"/>
              </w:rPr>
            </w:pPr>
          </w:p>
        </w:tc>
        <w:tc>
          <w:tcPr>
            <w:tcW w:w="2984" w:type="dxa"/>
            <w:vAlign w:val="center"/>
          </w:tcPr>
          <w:p w14:paraId="6A5FE632">
            <w:pPr>
              <w:adjustRightInd w:val="0"/>
              <w:snapToGrid w:val="0"/>
              <w:spacing w:line="460" w:lineRule="atLeast"/>
              <w:jc w:val="center"/>
              <w:rPr>
                <w:rFonts w:ascii="宋体"/>
                <w:spacing w:val="20"/>
                <w:sz w:val="22"/>
              </w:rPr>
            </w:pPr>
          </w:p>
        </w:tc>
        <w:tc>
          <w:tcPr>
            <w:tcW w:w="855" w:type="dxa"/>
            <w:vAlign w:val="center"/>
          </w:tcPr>
          <w:p w14:paraId="7C0EF00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41BB4B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5F04E03">
            <w:pPr>
              <w:adjustRightInd w:val="0"/>
              <w:snapToGrid w:val="0"/>
              <w:spacing w:line="460" w:lineRule="atLeast"/>
              <w:jc w:val="center"/>
              <w:rPr>
                <w:rFonts w:ascii="宋体"/>
                <w:spacing w:val="20"/>
                <w:sz w:val="22"/>
              </w:rPr>
            </w:pPr>
          </w:p>
        </w:tc>
      </w:tr>
      <w:tr w14:paraId="659B8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7D937F6">
            <w:pPr>
              <w:adjustRightInd w:val="0"/>
              <w:snapToGrid w:val="0"/>
              <w:spacing w:line="460" w:lineRule="atLeast"/>
              <w:jc w:val="center"/>
              <w:rPr>
                <w:rFonts w:ascii="宋体"/>
                <w:spacing w:val="20"/>
                <w:sz w:val="22"/>
              </w:rPr>
            </w:pPr>
          </w:p>
        </w:tc>
        <w:tc>
          <w:tcPr>
            <w:tcW w:w="2171" w:type="dxa"/>
            <w:vAlign w:val="center"/>
          </w:tcPr>
          <w:p w14:paraId="2344A565">
            <w:pPr>
              <w:adjustRightInd w:val="0"/>
              <w:snapToGrid w:val="0"/>
              <w:spacing w:line="460" w:lineRule="atLeast"/>
              <w:jc w:val="center"/>
              <w:rPr>
                <w:rFonts w:ascii="宋体"/>
                <w:spacing w:val="20"/>
                <w:sz w:val="22"/>
              </w:rPr>
            </w:pPr>
          </w:p>
        </w:tc>
        <w:tc>
          <w:tcPr>
            <w:tcW w:w="1687" w:type="dxa"/>
            <w:vAlign w:val="center"/>
          </w:tcPr>
          <w:p w14:paraId="1B89E30B">
            <w:pPr>
              <w:adjustRightInd w:val="0"/>
              <w:snapToGrid w:val="0"/>
              <w:spacing w:line="460" w:lineRule="atLeast"/>
              <w:jc w:val="center"/>
              <w:rPr>
                <w:rFonts w:ascii="宋体"/>
                <w:spacing w:val="20"/>
                <w:sz w:val="22"/>
              </w:rPr>
            </w:pPr>
          </w:p>
        </w:tc>
        <w:tc>
          <w:tcPr>
            <w:tcW w:w="1580" w:type="dxa"/>
            <w:vAlign w:val="center"/>
          </w:tcPr>
          <w:p w14:paraId="13D7DE30">
            <w:pPr>
              <w:adjustRightInd w:val="0"/>
              <w:snapToGrid w:val="0"/>
              <w:spacing w:line="460" w:lineRule="atLeast"/>
              <w:jc w:val="center"/>
              <w:rPr>
                <w:rFonts w:ascii="宋体"/>
                <w:spacing w:val="20"/>
                <w:sz w:val="22"/>
              </w:rPr>
            </w:pPr>
          </w:p>
        </w:tc>
        <w:tc>
          <w:tcPr>
            <w:tcW w:w="2984" w:type="dxa"/>
            <w:vAlign w:val="center"/>
          </w:tcPr>
          <w:p w14:paraId="5B738BF6">
            <w:pPr>
              <w:adjustRightInd w:val="0"/>
              <w:snapToGrid w:val="0"/>
              <w:spacing w:line="460" w:lineRule="atLeast"/>
              <w:jc w:val="center"/>
              <w:rPr>
                <w:rFonts w:ascii="宋体"/>
                <w:spacing w:val="20"/>
                <w:sz w:val="22"/>
              </w:rPr>
            </w:pPr>
          </w:p>
        </w:tc>
        <w:tc>
          <w:tcPr>
            <w:tcW w:w="855" w:type="dxa"/>
            <w:vAlign w:val="center"/>
          </w:tcPr>
          <w:p w14:paraId="7ACD42DE">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F8B2B12">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09002516">
            <w:pPr>
              <w:adjustRightInd w:val="0"/>
              <w:snapToGrid w:val="0"/>
              <w:spacing w:line="460" w:lineRule="atLeast"/>
              <w:jc w:val="center"/>
              <w:rPr>
                <w:rFonts w:ascii="宋体"/>
                <w:spacing w:val="20"/>
                <w:sz w:val="22"/>
              </w:rPr>
            </w:pPr>
          </w:p>
        </w:tc>
      </w:tr>
      <w:tr w14:paraId="72A0F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A417A39">
            <w:pPr>
              <w:adjustRightInd w:val="0"/>
              <w:snapToGrid w:val="0"/>
              <w:spacing w:line="460" w:lineRule="atLeast"/>
              <w:jc w:val="center"/>
              <w:rPr>
                <w:rFonts w:ascii="宋体"/>
                <w:spacing w:val="20"/>
                <w:sz w:val="22"/>
              </w:rPr>
            </w:pPr>
          </w:p>
        </w:tc>
        <w:tc>
          <w:tcPr>
            <w:tcW w:w="2171" w:type="dxa"/>
            <w:vAlign w:val="center"/>
          </w:tcPr>
          <w:p w14:paraId="5CFA8B76">
            <w:pPr>
              <w:adjustRightInd w:val="0"/>
              <w:snapToGrid w:val="0"/>
              <w:spacing w:line="460" w:lineRule="atLeast"/>
              <w:jc w:val="center"/>
              <w:rPr>
                <w:rFonts w:ascii="宋体"/>
                <w:spacing w:val="20"/>
                <w:sz w:val="22"/>
              </w:rPr>
            </w:pPr>
          </w:p>
        </w:tc>
        <w:tc>
          <w:tcPr>
            <w:tcW w:w="1687" w:type="dxa"/>
            <w:vAlign w:val="center"/>
          </w:tcPr>
          <w:p w14:paraId="12C514E6">
            <w:pPr>
              <w:adjustRightInd w:val="0"/>
              <w:snapToGrid w:val="0"/>
              <w:spacing w:line="460" w:lineRule="atLeast"/>
              <w:jc w:val="center"/>
              <w:rPr>
                <w:rFonts w:ascii="宋体"/>
                <w:spacing w:val="20"/>
                <w:sz w:val="22"/>
              </w:rPr>
            </w:pPr>
          </w:p>
        </w:tc>
        <w:tc>
          <w:tcPr>
            <w:tcW w:w="1580" w:type="dxa"/>
            <w:vAlign w:val="center"/>
          </w:tcPr>
          <w:p w14:paraId="2DBF65AA">
            <w:pPr>
              <w:adjustRightInd w:val="0"/>
              <w:snapToGrid w:val="0"/>
              <w:spacing w:line="460" w:lineRule="atLeast"/>
              <w:jc w:val="center"/>
              <w:rPr>
                <w:rFonts w:ascii="宋体"/>
                <w:spacing w:val="20"/>
                <w:sz w:val="22"/>
              </w:rPr>
            </w:pPr>
          </w:p>
        </w:tc>
        <w:tc>
          <w:tcPr>
            <w:tcW w:w="2984" w:type="dxa"/>
            <w:vAlign w:val="center"/>
          </w:tcPr>
          <w:p w14:paraId="22AC07BF">
            <w:pPr>
              <w:adjustRightInd w:val="0"/>
              <w:snapToGrid w:val="0"/>
              <w:spacing w:line="460" w:lineRule="atLeast"/>
              <w:jc w:val="center"/>
              <w:rPr>
                <w:rFonts w:ascii="宋体"/>
                <w:spacing w:val="20"/>
                <w:sz w:val="22"/>
              </w:rPr>
            </w:pPr>
          </w:p>
        </w:tc>
        <w:tc>
          <w:tcPr>
            <w:tcW w:w="855" w:type="dxa"/>
            <w:vAlign w:val="center"/>
          </w:tcPr>
          <w:p w14:paraId="3CB1EDD3">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0FD7D6A">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67C1031A">
            <w:pPr>
              <w:adjustRightInd w:val="0"/>
              <w:snapToGrid w:val="0"/>
              <w:spacing w:line="460" w:lineRule="atLeast"/>
              <w:jc w:val="center"/>
              <w:rPr>
                <w:rFonts w:ascii="宋体"/>
                <w:spacing w:val="20"/>
                <w:sz w:val="22"/>
              </w:rPr>
            </w:pPr>
          </w:p>
        </w:tc>
      </w:tr>
      <w:tr w14:paraId="127D3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C18CB9">
            <w:pPr>
              <w:adjustRightInd w:val="0"/>
              <w:snapToGrid w:val="0"/>
              <w:spacing w:line="460" w:lineRule="atLeast"/>
              <w:jc w:val="center"/>
              <w:rPr>
                <w:rFonts w:ascii="宋体"/>
                <w:spacing w:val="20"/>
                <w:sz w:val="22"/>
              </w:rPr>
            </w:pPr>
          </w:p>
        </w:tc>
        <w:tc>
          <w:tcPr>
            <w:tcW w:w="2171" w:type="dxa"/>
            <w:vAlign w:val="center"/>
          </w:tcPr>
          <w:p w14:paraId="534051AC">
            <w:pPr>
              <w:adjustRightInd w:val="0"/>
              <w:snapToGrid w:val="0"/>
              <w:spacing w:line="460" w:lineRule="atLeast"/>
              <w:jc w:val="center"/>
              <w:rPr>
                <w:rFonts w:ascii="宋体"/>
                <w:spacing w:val="20"/>
                <w:sz w:val="22"/>
              </w:rPr>
            </w:pPr>
          </w:p>
        </w:tc>
        <w:tc>
          <w:tcPr>
            <w:tcW w:w="1687" w:type="dxa"/>
            <w:vAlign w:val="center"/>
          </w:tcPr>
          <w:p w14:paraId="658A23BA">
            <w:pPr>
              <w:adjustRightInd w:val="0"/>
              <w:snapToGrid w:val="0"/>
              <w:spacing w:line="460" w:lineRule="atLeast"/>
              <w:jc w:val="center"/>
              <w:rPr>
                <w:rFonts w:ascii="宋体"/>
                <w:spacing w:val="20"/>
                <w:sz w:val="22"/>
              </w:rPr>
            </w:pPr>
          </w:p>
        </w:tc>
        <w:tc>
          <w:tcPr>
            <w:tcW w:w="1580" w:type="dxa"/>
            <w:vAlign w:val="center"/>
          </w:tcPr>
          <w:p w14:paraId="7F897427">
            <w:pPr>
              <w:adjustRightInd w:val="0"/>
              <w:snapToGrid w:val="0"/>
              <w:spacing w:line="460" w:lineRule="atLeast"/>
              <w:jc w:val="center"/>
              <w:rPr>
                <w:rFonts w:ascii="宋体"/>
                <w:spacing w:val="20"/>
                <w:sz w:val="22"/>
              </w:rPr>
            </w:pPr>
          </w:p>
        </w:tc>
        <w:tc>
          <w:tcPr>
            <w:tcW w:w="2984" w:type="dxa"/>
            <w:vAlign w:val="center"/>
          </w:tcPr>
          <w:p w14:paraId="5739F759">
            <w:pPr>
              <w:adjustRightInd w:val="0"/>
              <w:snapToGrid w:val="0"/>
              <w:spacing w:line="460" w:lineRule="atLeast"/>
              <w:jc w:val="center"/>
              <w:rPr>
                <w:rFonts w:ascii="宋体"/>
                <w:spacing w:val="20"/>
                <w:sz w:val="22"/>
              </w:rPr>
            </w:pPr>
          </w:p>
        </w:tc>
        <w:tc>
          <w:tcPr>
            <w:tcW w:w="855" w:type="dxa"/>
            <w:vAlign w:val="center"/>
          </w:tcPr>
          <w:p w14:paraId="65D302D9">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211FC9">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0CD63DE">
            <w:pPr>
              <w:adjustRightInd w:val="0"/>
              <w:snapToGrid w:val="0"/>
              <w:spacing w:line="460" w:lineRule="atLeast"/>
              <w:jc w:val="center"/>
              <w:rPr>
                <w:rFonts w:ascii="宋体"/>
                <w:spacing w:val="20"/>
                <w:sz w:val="22"/>
              </w:rPr>
            </w:pPr>
          </w:p>
        </w:tc>
      </w:tr>
    </w:tbl>
    <w:p w14:paraId="6831BA2A">
      <w:pPr>
        <w:numPr>
          <w:ilvl w:val="0"/>
          <w:numId w:val="25"/>
        </w:numPr>
        <w:spacing w:line="360" w:lineRule="auto"/>
        <w:rPr>
          <w:rFonts w:ascii="宋体"/>
          <w:b/>
          <w:bCs/>
          <w:spacing w:val="20"/>
          <w:sz w:val="22"/>
        </w:rPr>
      </w:pPr>
      <w:r>
        <w:rPr>
          <w:rFonts w:hint="eastAsia" w:ascii="宋体"/>
          <w:b/>
          <w:bCs/>
          <w:spacing w:val="20"/>
          <w:sz w:val="22"/>
        </w:rPr>
        <w:t>注：</w:t>
      </w:r>
      <w:r>
        <w:rPr>
          <w:rFonts w:ascii="宋体"/>
          <w:b/>
          <w:bCs/>
          <w:spacing w:val="20"/>
          <w:sz w:val="22"/>
        </w:rPr>
        <w:t>1</w:t>
      </w:r>
      <w:r>
        <w:rPr>
          <w:rFonts w:hint="eastAsia" w:ascii="宋体"/>
          <w:b/>
          <w:bCs/>
          <w:spacing w:val="20"/>
          <w:sz w:val="22"/>
        </w:rPr>
        <w:t>、放置技术资信标中。本表相当于不带价格的明细报价表。</w:t>
      </w:r>
    </w:p>
    <w:p w14:paraId="56BFDCEF">
      <w:pPr>
        <w:rPr>
          <w:rFonts w:hint="eastAsia" w:ascii="宋体" w:hAnsi="宋体"/>
          <w:b/>
          <w:sz w:val="32"/>
          <w:szCs w:val="32"/>
        </w:rPr>
      </w:pPr>
      <w:bookmarkStart w:id="76" w:name="_Toc24259_WPSOffice_Level3"/>
      <w:r>
        <w:rPr>
          <w:rFonts w:hint="eastAsia" w:ascii="宋体"/>
          <w:b/>
          <w:bCs/>
          <w:spacing w:val="20"/>
          <w:sz w:val="22"/>
        </w:rPr>
        <w:t>2、产品详细配置、技术应另页描述</w:t>
      </w:r>
      <w:bookmarkEnd w:id="76"/>
      <w:r>
        <w:rPr>
          <w:rFonts w:hint="eastAsia" w:ascii="宋体"/>
          <w:b/>
          <w:bCs/>
          <w:spacing w:val="20"/>
          <w:sz w:val="22"/>
        </w:rPr>
        <w:t>。</w:t>
      </w:r>
    </w:p>
    <w:p w14:paraId="198BAA72">
      <w:pPr>
        <w:pStyle w:val="49"/>
        <w:rPr>
          <w:color w:val="auto"/>
        </w:rPr>
      </w:pPr>
    </w:p>
    <w:p w14:paraId="1E16A74A">
      <w:pPr>
        <w:pStyle w:val="17"/>
        <w:spacing w:line="440" w:lineRule="atLeast"/>
        <w:jc w:val="center"/>
        <w:rPr>
          <w:rFonts w:hAnsi="Times New Roman"/>
          <w:sz w:val="36"/>
          <w:szCs w:val="36"/>
        </w:rPr>
      </w:pPr>
    </w:p>
    <w:p w14:paraId="661C8D7C">
      <w:pPr>
        <w:sectPr>
          <w:headerReference r:id="rId15" w:type="default"/>
          <w:footerReference r:id="rId16" w:type="default"/>
          <w:pgSz w:w="16840" w:h="11907" w:orient="landscape"/>
          <w:pgMar w:top="1157" w:right="1440" w:bottom="1106" w:left="1440" w:header="720" w:footer="720" w:gutter="0"/>
          <w:cols w:space="720" w:num="1"/>
          <w:docGrid w:type="lines" w:linePitch="312" w:charSpace="0"/>
        </w:sectPr>
      </w:pPr>
    </w:p>
    <w:p w14:paraId="706CB273">
      <w:pPr>
        <w:rPr>
          <w:sz w:val="36"/>
          <w:szCs w:val="36"/>
        </w:rPr>
      </w:pPr>
      <w:r>
        <w:rPr>
          <w:rFonts w:hint="eastAsia" w:ascii="宋体" w:hAnsi="宋体"/>
          <w:b/>
          <w:bCs/>
          <w:sz w:val="32"/>
          <w:szCs w:val="32"/>
        </w:rPr>
        <w:t>附件十二</w:t>
      </w:r>
    </w:p>
    <w:p w14:paraId="1506CEE8">
      <w:pPr>
        <w:pStyle w:val="17"/>
        <w:spacing w:line="440" w:lineRule="atLeast"/>
        <w:ind w:firstLine="1440" w:firstLineChars="400"/>
        <w:rPr>
          <w:rFonts w:hAnsi="Times New Roman"/>
          <w:sz w:val="36"/>
          <w:szCs w:val="36"/>
        </w:rPr>
      </w:pPr>
    </w:p>
    <w:p w14:paraId="413C47C3">
      <w:pPr>
        <w:pStyle w:val="17"/>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4099E77F"/>
    <w:p w14:paraId="6B52BCF0">
      <w:pPr>
        <w:pStyle w:val="49"/>
        <w:rPr>
          <w:color w:val="auto"/>
        </w:rPr>
        <w:sectPr>
          <w:pgSz w:w="11907" w:h="16840"/>
          <w:pgMar w:top="1440" w:right="1106" w:bottom="1440" w:left="1157" w:header="720" w:footer="720" w:gutter="0"/>
          <w:cols w:space="720" w:num="1"/>
          <w:docGrid w:type="lines" w:linePitch="312" w:charSpace="0"/>
        </w:sectPr>
      </w:pPr>
    </w:p>
    <w:p w14:paraId="6027402B">
      <w:pPr>
        <w:spacing w:line="440" w:lineRule="exact"/>
        <w:jc w:val="left"/>
        <w:rPr>
          <w:rFonts w:ascii="宋体"/>
          <w:b/>
          <w:bCs/>
          <w:sz w:val="32"/>
          <w:szCs w:val="32"/>
        </w:rPr>
      </w:pPr>
      <w:r>
        <w:rPr>
          <w:rFonts w:hint="eastAsia" w:ascii="宋体" w:hAnsi="宋体"/>
          <w:b/>
          <w:bCs/>
          <w:sz w:val="32"/>
          <w:szCs w:val="32"/>
        </w:rPr>
        <w:t>附件十三</w:t>
      </w:r>
    </w:p>
    <w:p w14:paraId="5CD58A8F">
      <w:pPr>
        <w:spacing w:line="440" w:lineRule="exact"/>
        <w:jc w:val="center"/>
        <w:rPr>
          <w:rFonts w:asci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07318118">
      <w:pPr>
        <w:spacing w:line="440" w:lineRule="exact"/>
        <w:ind w:firstLine="360"/>
        <w:jc w:val="right"/>
        <w:rPr>
          <w:rFonts w:ascii="宋体"/>
          <w:b/>
          <w:bCs/>
          <w:sz w:val="24"/>
        </w:rPr>
      </w:pPr>
      <w:r>
        <w:rPr>
          <w:rFonts w:ascii="宋体" w:hAnsi="宋体"/>
          <w:b/>
          <w:bCs/>
          <w:sz w:val="24"/>
        </w:rPr>
        <w:t xml:space="preserve">                                  </w:t>
      </w:r>
    </w:p>
    <w:p w14:paraId="113233D6">
      <w:pPr>
        <w:spacing w:line="440" w:lineRule="exact"/>
        <w:rPr>
          <w:rFonts w:ascii="宋体"/>
          <w:b/>
          <w:bCs/>
          <w:sz w:val="24"/>
        </w:rPr>
      </w:pPr>
      <w:r>
        <w:rPr>
          <w:rFonts w:hint="eastAsia" w:ascii="宋体" w:hAnsi="宋体"/>
          <w:b/>
          <w:bCs/>
          <w:sz w:val="24"/>
        </w:rPr>
        <w:t>供应商名称：</w:t>
      </w:r>
      <w:r>
        <w:rPr>
          <w:rFonts w:ascii="宋体" w:hAnsi="宋体"/>
          <w:b/>
          <w:bCs/>
          <w:sz w:val="24"/>
        </w:rPr>
        <w:t xml:space="preserve">                                     </w:t>
      </w:r>
      <w:r>
        <w:rPr>
          <w:rFonts w:hint="eastAsia" w:ascii="宋体" w:hAnsi="宋体"/>
          <w:b/>
          <w:bCs/>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FB12402">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B6279">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3FFD8B9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7CE1965E">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755284EA">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9C1ED1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139C6A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BF316C">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66D7EE20">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4D71F1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BCF6FB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FFCD30F">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4308BCAD">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086FD90">
            <w:pPr>
              <w:widowControl/>
              <w:jc w:val="center"/>
              <w:rPr>
                <w:rFonts w:ascii="宋体" w:cs="宋体"/>
                <w:sz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45BA51AF">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17DC6E49">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7E7F937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7F49888E">
            <w:pPr>
              <w:jc w:val="center"/>
              <w:rPr>
                <w:rFonts w:ascii="宋体"/>
                <w:sz w:val="22"/>
              </w:rPr>
            </w:pPr>
            <w:r>
              <w:rPr>
                <w:rFonts w:hint="eastAsia" w:ascii="宋体" w:hAnsi="宋体"/>
                <w:sz w:val="22"/>
              </w:rPr>
              <w:t>....</w:t>
            </w:r>
          </w:p>
        </w:tc>
      </w:tr>
      <w:tr w14:paraId="0CC9B073">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13B13E3">
            <w:pPr>
              <w:widowControl/>
              <w:jc w:val="center"/>
              <w:rPr>
                <w:rFonts w:asci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1276B98B">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6FB8C74F">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EC31C4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E20D64A">
            <w:pPr>
              <w:jc w:val="center"/>
            </w:pPr>
          </w:p>
        </w:tc>
      </w:tr>
      <w:tr w14:paraId="0A75ABDE">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3082DDE8">
            <w:pPr>
              <w:widowControl/>
              <w:jc w:val="center"/>
              <w:rPr>
                <w:rFonts w:ascii="宋体" w:cs="宋体"/>
                <w:sz w:val="22"/>
              </w:rPr>
            </w:pPr>
            <w:r>
              <w:rPr>
                <w:rFonts w:hint="eastAsia" w:ascii="宋体" w:hAnsi="宋体"/>
                <w:sz w:val="22"/>
              </w:rPr>
              <w:t>....</w:t>
            </w:r>
          </w:p>
        </w:tc>
        <w:tc>
          <w:tcPr>
            <w:tcW w:w="1828" w:type="dxa"/>
            <w:tcBorders>
              <w:top w:val="nil"/>
              <w:left w:val="nil"/>
              <w:bottom w:val="single" w:color="000000" w:sz="4" w:space="0"/>
              <w:right w:val="single" w:color="000000" w:sz="4" w:space="0"/>
            </w:tcBorders>
            <w:vAlign w:val="center"/>
          </w:tcPr>
          <w:p w14:paraId="2787D49D">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0F461E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A5BBC3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C509520">
            <w:pPr>
              <w:jc w:val="center"/>
            </w:pPr>
          </w:p>
        </w:tc>
      </w:tr>
      <w:tr w14:paraId="12E70CE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F22D0">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9F7641E">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2C8DBF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EAA8E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03A2D42">
            <w:pPr>
              <w:jc w:val="center"/>
            </w:pPr>
          </w:p>
        </w:tc>
      </w:tr>
      <w:tr w14:paraId="36CFFE6B">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E7B2AB">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07BE2A68">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56D9AE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DCF99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06110D8">
            <w:pPr>
              <w:jc w:val="center"/>
            </w:pPr>
          </w:p>
        </w:tc>
      </w:tr>
      <w:tr w14:paraId="5B3BF39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4602171">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6EFCC55">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487EC26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1F3D37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2052A7E">
            <w:pPr>
              <w:jc w:val="center"/>
            </w:pPr>
          </w:p>
        </w:tc>
      </w:tr>
      <w:tr w14:paraId="4472C7E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FC130A">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27328CB">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6F0DC7F">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147CB6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A5405E4">
            <w:pPr>
              <w:jc w:val="center"/>
            </w:pPr>
          </w:p>
        </w:tc>
      </w:tr>
      <w:tr w14:paraId="7B20B2C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026AF60F">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5C6E3F77">
            <w:pPr>
              <w:widowControl/>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0C85A3E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DEDC66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E27149">
            <w:pPr>
              <w:jc w:val="center"/>
            </w:pPr>
          </w:p>
        </w:tc>
      </w:tr>
      <w:tr w14:paraId="0185137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077F535">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0506B59E">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D722D30">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03C6C85">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91BFB51">
            <w:pPr>
              <w:jc w:val="center"/>
            </w:pPr>
          </w:p>
        </w:tc>
      </w:tr>
      <w:tr w14:paraId="09E716C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48892E">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1EC39875">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50BC91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D1E2349">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83CA733">
            <w:pPr>
              <w:jc w:val="center"/>
            </w:pPr>
          </w:p>
        </w:tc>
      </w:tr>
      <w:tr w14:paraId="3DFB1A3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1ECE6">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24C9D8CC">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E8EC826">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6A14E6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4AB47E">
            <w:pPr>
              <w:jc w:val="center"/>
            </w:pPr>
          </w:p>
        </w:tc>
      </w:tr>
    </w:tbl>
    <w:p w14:paraId="6529A504">
      <w:pPr>
        <w:spacing w:before="50" w:after="50"/>
        <w:ind w:firstLine="600"/>
        <w:rPr>
          <w:rFonts w:ascii="宋体"/>
          <w:b/>
          <w:bCs/>
          <w:sz w:val="24"/>
        </w:rPr>
      </w:pPr>
      <w:r>
        <w:rPr>
          <w:rFonts w:hint="eastAsia" w:ascii="宋体" w:hAnsi="宋体"/>
          <w:b/>
          <w:bCs/>
          <w:sz w:val="24"/>
        </w:rPr>
        <w:t>注：评分对应表主要用于作为专家评分的一个参考及查阅依据。</w:t>
      </w:r>
    </w:p>
    <w:p w14:paraId="09AC8005"/>
    <w:p w14:paraId="39B7F311"/>
    <w:p w14:paraId="60F4B64E"/>
    <w:p w14:paraId="2702B417">
      <w:pPr>
        <w:pStyle w:val="17"/>
        <w:adjustRightInd w:val="0"/>
        <w:snapToGrid w:val="0"/>
        <w:spacing w:line="400" w:lineRule="exact"/>
        <w:rPr>
          <w:rFonts w:hint="eastAsia" w:ascii="Times New Roman" w:hAnsi="宋体"/>
          <w:sz w:val="22"/>
          <w:szCs w:val="22"/>
        </w:rPr>
      </w:pPr>
      <w:r>
        <w:rPr>
          <w:rFonts w:ascii="Times New Roman" w:hAnsi="宋体"/>
          <w:sz w:val="22"/>
          <w:szCs w:val="22"/>
        </w:rPr>
        <w:t xml:space="preserve"> </w:t>
      </w:r>
    </w:p>
    <w:p w14:paraId="2DC3A375">
      <w:pPr>
        <w:autoSpaceDE w:val="0"/>
        <w:autoSpaceDN w:val="0"/>
        <w:adjustRightInd w:val="0"/>
        <w:snapToGrid w:val="0"/>
        <w:spacing w:line="360" w:lineRule="atLeast"/>
        <w:jc w:val="center"/>
        <w:textAlignment w:val="bottom"/>
        <w:rPr>
          <w:rFonts w:hint="eastAsia" w:hAnsi="宋体" w:cs="宋体"/>
          <w:b/>
          <w:bCs/>
          <w:sz w:val="24"/>
        </w:rPr>
      </w:pPr>
      <w:r>
        <w:rPr>
          <w:rFonts w:hAnsi="宋体"/>
          <w:b/>
          <w:bCs/>
          <w:sz w:val="24"/>
        </w:rPr>
        <w:t xml:space="preserve"> </w:t>
      </w:r>
    </w:p>
    <w:p w14:paraId="456295D2">
      <w:pPr>
        <w:widowControl/>
        <w:jc w:val="left"/>
        <w:rPr>
          <w:rFonts w:ascii="宋体"/>
          <w:b/>
          <w:bCs/>
          <w:sz w:val="32"/>
          <w:szCs w:val="32"/>
        </w:rPr>
        <w:sectPr>
          <w:headerReference r:id="rId17" w:type="default"/>
          <w:footerReference r:id="rId18" w:type="default"/>
          <w:pgSz w:w="11907" w:h="16840"/>
          <w:pgMar w:top="1440" w:right="1106" w:bottom="1440" w:left="1157" w:header="720" w:footer="720" w:gutter="0"/>
          <w:cols w:space="720" w:num="1"/>
          <w:docGrid w:type="lines" w:linePitch="312" w:charSpace="0"/>
        </w:sectPr>
      </w:pPr>
    </w:p>
    <w:p w14:paraId="76FAA07A">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61B0FCA7">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7219C31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77" w:name="_Toc32552_WPSOffice_Level2"/>
      <w:r>
        <w:rPr>
          <w:rFonts w:hint="eastAsia" w:ascii="宋体" w:hAnsi="宋体" w:eastAsia="宋体" w:cs="宋体"/>
          <w:b/>
          <w:color w:val="auto"/>
          <w:sz w:val="22"/>
          <w:szCs w:val="22"/>
          <w:highlight w:val="none"/>
        </w:rPr>
        <w:t>一、总则</w:t>
      </w:r>
      <w:bookmarkEnd w:id="77"/>
    </w:p>
    <w:p w14:paraId="00E6C849">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A724243">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78" w:name="_Toc15399_WPSOffice_Level2"/>
      <w:r>
        <w:rPr>
          <w:rFonts w:hint="eastAsia" w:ascii="宋体" w:hAnsi="宋体" w:eastAsia="宋体" w:cs="宋体"/>
          <w:b/>
          <w:color w:val="auto"/>
          <w:sz w:val="22"/>
          <w:szCs w:val="22"/>
          <w:highlight w:val="none"/>
        </w:rPr>
        <w:t>二、评审组织</w:t>
      </w:r>
      <w:bookmarkEnd w:id="78"/>
    </w:p>
    <w:p w14:paraId="3CF70104">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1006BAC2">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79" w:name="_Toc7010_WPSOffice_Level2"/>
      <w:r>
        <w:rPr>
          <w:rFonts w:hint="eastAsia" w:ascii="宋体" w:hAnsi="宋体" w:eastAsia="宋体" w:cs="宋体"/>
          <w:b/>
          <w:color w:val="auto"/>
          <w:sz w:val="22"/>
          <w:szCs w:val="22"/>
          <w:highlight w:val="none"/>
        </w:rPr>
        <w:t>三、投标文件递交截止、磋商程序、磋商原则和方式</w:t>
      </w:r>
      <w:bookmarkEnd w:id="79"/>
    </w:p>
    <w:p w14:paraId="63F3466F">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7D87EB56">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3E4C6EA4">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3224689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2B35D7D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4619F22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065877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CC0E94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AD79EC">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765A983A">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605CF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393AEBD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0EAE2B9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1511F2F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DD2BED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E38560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0D9EAAA2">
      <w:pPr>
        <w:adjustRightInd w:val="0"/>
        <w:snapToGrid w:val="0"/>
        <w:spacing w:line="400" w:lineRule="exact"/>
        <w:jc w:val="center"/>
        <w:rPr>
          <w:rFonts w:hint="eastAsia" w:ascii="宋体" w:hAnsi="宋体"/>
          <w:b/>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FC64430">
      <w:pPr>
        <w:adjustRightInd w:val="0"/>
        <w:snapToGrid w:val="0"/>
        <w:spacing w:line="400" w:lineRule="exact"/>
        <w:jc w:val="center"/>
        <w:rPr>
          <w:rFonts w:ascii="宋体"/>
          <w:sz w:val="22"/>
          <w:szCs w:val="22"/>
        </w:rPr>
      </w:pPr>
      <w:r>
        <w:rPr>
          <w:rFonts w:hint="eastAsia" w:ascii="宋体" w:hAnsi="宋体"/>
          <w:b/>
          <w:sz w:val="22"/>
          <w:szCs w:val="22"/>
        </w:rPr>
        <w:t>四、评审细则</w:t>
      </w:r>
    </w:p>
    <w:p w14:paraId="75D31EAA">
      <w:pPr>
        <w:adjustRightInd w:val="0"/>
        <w:snapToGrid w:val="0"/>
        <w:spacing w:line="400" w:lineRule="exact"/>
        <w:rPr>
          <w:rFonts w:ascii="宋体" w:hAnsi="Times New Roman" w:eastAsia="宋体" w:cs="Times New Roman"/>
          <w:sz w:val="22"/>
          <w:szCs w:val="22"/>
        </w:rPr>
      </w:pPr>
      <w:r>
        <w:rPr>
          <w:rFonts w:hint="eastAsia" w:ascii="宋体" w:hAnsi="宋体" w:eastAsia="宋体" w:cs="Times New Roman"/>
          <w:sz w:val="22"/>
          <w:szCs w:val="22"/>
        </w:rPr>
        <w:t>（一）商务报价评分（</w:t>
      </w:r>
      <w:r>
        <w:rPr>
          <w:rFonts w:ascii="宋体" w:hAnsi="宋体" w:eastAsia="宋体" w:cs="Times New Roman"/>
          <w:sz w:val="22"/>
          <w:szCs w:val="22"/>
        </w:rPr>
        <w:t>3</w:t>
      </w:r>
      <w:r>
        <w:rPr>
          <w:rFonts w:hint="eastAsia" w:ascii="宋体" w:hAnsi="宋体" w:eastAsia="宋体" w:cs="Times New Roman"/>
          <w:sz w:val="22"/>
          <w:szCs w:val="22"/>
        </w:rPr>
        <w:t>0分）</w:t>
      </w:r>
    </w:p>
    <w:p w14:paraId="4C562050">
      <w:pPr>
        <w:adjustRightInd w:val="0"/>
        <w:snapToGrid w:val="0"/>
        <w:spacing w:line="400" w:lineRule="exact"/>
        <w:ind w:firstLine="420"/>
        <w:rPr>
          <w:rFonts w:hint="eastAsia" w:ascii="宋体" w:hAnsi="宋体" w:eastAsia="宋体" w:cs="Times New Roman"/>
          <w:sz w:val="22"/>
          <w:szCs w:val="22"/>
        </w:rPr>
      </w:pPr>
      <w:r>
        <w:rPr>
          <w:rFonts w:hint="eastAsia" w:ascii="宋体" w:hAnsi="宋体" w:eastAsia="宋体" w:cs="Times New Roman"/>
          <w:sz w:val="22"/>
          <w:szCs w:val="22"/>
        </w:rPr>
        <w:t>1.以满足竞争性磋商文件要求且最终报价最低的有效供应商的价格为磋商基准价，其价格分为满分。其他供应商的价格分统一按照下列公式计算：</w:t>
      </w:r>
    </w:p>
    <w:p w14:paraId="5849FAD0">
      <w:pPr>
        <w:adjustRightInd w:val="0"/>
        <w:snapToGrid w:val="0"/>
        <w:spacing w:line="400" w:lineRule="exact"/>
        <w:ind w:firstLine="420"/>
        <w:rPr>
          <w:rFonts w:hint="eastAsia" w:ascii="宋体" w:hAnsi="宋体" w:eastAsia="宋体" w:cs="Times New Roman"/>
          <w:sz w:val="22"/>
          <w:szCs w:val="22"/>
          <w:lang w:val="en-US" w:eastAsia="zh-CN"/>
        </w:rPr>
      </w:pPr>
      <w:r>
        <w:rPr>
          <w:rFonts w:hint="eastAsia" w:ascii="宋体" w:hAnsi="宋体" w:eastAsia="宋体" w:cs="Times New Roman"/>
          <w:sz w:val="22"/>
          <w:szCs w:val="22"/>
        </w:rPr>
        <w:t>报价得分=（磋商基准价/最终报价）×30%×100</w:t>
      </w:r>
      <w:r>
        <w:rPr>
          <w:rFonts w:hint="eastAsia" w:ascii="宋体" w:hAnsi="宋体" w:eastAsia="宋体" w:cs="Times New Roman"/>
          <w:sz w:val="22"/>
          <w:szCs w:val="22"/>
          <w:lang w:val="en-US" w:eastAsia="zh-CN"/>
        </w:rPr>
        <w:t>（得分保留小数点后两位，</w:t>
      </w:r>
      <w:r>
        <w:rPr>
          <w:rFonts w:hint="eastAsia" w:ascii="宋体" w:hAnsi="宋体" w:eastAsia="宋体" w:cs="Times New Roman"/>
          <w:sz w:val="22"/>
          <w:szCs w:val="22"/>
        </w:rPr>
        <w:t>第三位四舍五入进位</w:t>
      </w:r>
      <w:r>
        <w:rPr>
          <w:rFonts w:hint="eastAsia" w:ascii="宋体" w:hAnsi="宋体" w:eastAsia="宋体" w:cs="Times New Roman"/>
          <w:sz w:val="22"/>
          <w:szCs w:val="22"/>
          <w:lang w:val="en-US" w:eastAsia="zh-CN"/>
        </w:rPr>
        <w:t>）。</w:t>
      </w:r>
    </w:p>
    <w:p w14:paraId="326147E7">
      <w:pPr>
        <w:widowControl w:val="0"/>
        <w:numPr>
          <w:ilvl w:val="0"/>
          <w:numId w:val="0"/>
        </w:numPr>
        <w:tabs>
          <w:tab w:val="left" w:pos="1069"/>
          <w:tab w:val="left" w:pos="2352"/>
        </w:tabs>
        <w:adjustRightInd w:val="0"/>
        <w:snapToGrid w:val="0"/>
        <w:spacing w:line="380" w:lineRule="exact"/>
        <w:ind w:leftChars="200"/>
        <w:jc w:val="both"/>
        <w:rPr>
          <w:rFonts w:hint="eastAsia" w:ascii="宋体" w:hAnsi="宋体" w:eastAsia="宋体" w:cs="宋体"/>
          <w:color w:val="auto"/>
          <w:kern w:val="0"/>
          <w:sz w:val="22"/>
          <w:szCs w:val="21"/>
          <w:highlight w:val="none"/>
          <w:lang w:val="en-US" w:eastAsia="zh-CN" w:bidi="ar-SA"/>
        </w:rPr>
      </w:pPr>
      <w:r>
        <w:rPr>
          <w:rFonts w:hint="eastAsia" w:ascii="宋体" w:hAnsi="宋体" w:eastAsia="宋体" w:cs="Times New Roman"/>
          <w:sz w:val="22"/>
          <w:szCs w:val="22"/>
        </w:rPr>
        <w:t>2.</w:t>
      </w:r>
      <w:r>
        <w:rPr>
          <w:rFonts w:hint="eastAsia" w:ascii="宋体" w:hAnsi="宋体" w:eastAsia="宋体" w:cs="宋体"/>
          <w:color w:val="auto"/>
          <w:kern w:val="0"/>
          <w:sz w:val="22"/>
          <w:szCs w:val="21"/>
          <w:highlight w:val="none"/>
          <w:lang w:val="en-US" w:eastAsia="zh-CN" w:bidi="ar-SA"/>
        </w:rPr>
        <w:t>本项目专门面向中小企业采购，不再执行价格评审优惠的扶持政策。</w:t>
      </w:r>
    </w:p>
    <w:p w14:paraId="3073EEAB">
      <w:pPr>
        <w:adjustRightInd w:val="0"/>
        <w:snapToGrid w:val="0"/>
        <w:spacing w:line="400" w:lineRule="exact"/>
        <w:rPr>
          <w:rFonts w:ascii="宋体" w:hAnsi="Times New Roman" w:eastAsia="宋体" w:cs="Times New Roman"/>
          <w:sz w:val="22"/>
          <w:szCs w:val="22"/>
        </w:rPr>
      </w:pPr>
      <w:r>
        <w:rPr>
          <w:rFonts w:hint="eastAsia" w:ascii="宋体" w:hAnsi="宋体" w:eastAsia="宋体" w:cs="Times New Roman"/>
          <w:sz w:val="22"/>
          <w:szCs w:val="22"/>
        </w:rPr>
        <w:t>（二）技术资信分评分（70分）</w:t>
      </w:r>
    </w:p>
    <w:p w14:paraId="4B92CF66">
      <w:pPr>
        <w:widowControl/>
        <w:spacing w:line="400" w:lineRule="exact"/>
        <w:ind w:firstLine="440"/>
        <w:rPr>
          <w:rFonts w:ascii="Times New Roman" w:hAnsi="Times New Roman" w:eastAsia="宋体" w:cs="Times New Roman"/>
        </w:rPr>
      </w:pPr>
      <w:r>
        <w:rPr>
          <w:rFonts w:hint="eastAsia" w:ascii="宋体" w:hAnsi="宋体" w:eastAsia="宋体" w:cs="Arial"/>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eastAsia="宋体" w:cs="Arial"/>
          <w:kern w:val="0"/>
          <w:sz w:val="22"/>
        </w:rPr>
        <w:t>2</w:t>
      </w:r>
      <w:r>
        <w:rPr>
          <w:rFonts w:hint="eastAsia" w:ascii="宋体" w:hAnsi="宋体" w:eastAsia="宋体" w:cs="Arial"/>
          <w:kern w:val="0"/>
          <w:sz w:val="22"/>
        </w:rPr>
        <w:t>位）。</w:t>
      </w:r>
    </w:p>
    <w:tbl>
      <w:tblPr>
        <w:tblStyle w:val="32"/>
        <w:tblW w:w="8601" w:type="dxa"/>
        <w:tblInd w:w="93" w:type="dxa"/>
        <w:tblLayout w:type="autofit"/>
        <w:tblCellMar>
          <w:top w:w="0" w:type="dxa"/>
          <w:left w:w="108" w:type="dxa"/>
          <w:bottom w:w="0" w:type="dxa"/>
          <w:right w:w="108" w:type="dxa"/>
        </w:tblCellMar>
      </w:tblPr>
      <w:tblGrid>
        <w:gridCol w:w="472"/>
        <w:gridCol w:w="938"/>
        <w:gridCol w:w="660"/>
        <w:gridCol w:w="6531"/>
      </w:tblGrid>
      <w:tr w14:paraId="4E435E77">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BE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D6DA">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评分</w:t>
            </w:r>
          </w:p>
          <w:p w14:paraId="1A844F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因素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F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分值</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74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评分标准</w:t>
            </w:r>
          </w:p>
        </w:tc>
      </w:tr>
      <w:tr w14:paraId="137ABDF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BE0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1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综合情况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8F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3</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5495">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投标人具有</w:t>
            </w:r>
            <w:r>
              <w:rPr>
                <w:rFonts w:hint="eastAsia" w:ascii="宋体" w:hAnsi="宋体" w:eastAsia="宋体" w:cs="宋体"/>
                <w:kern w:val="2"/>
                <w:sz w:val="22"/>
                <w:szCs w:val="22"/>
                <w:highlight w:val="none"/>
              </w:rPr>
              <w:t>质量管理体系认证、环境管理体系认证、职业健康安全管理体系认证</w:t>
            </w:r>
            <w:r>
              <w:rPr>
                <w:rFonts w:hint="eastAsia" w:ascii="宋体" w:hAnsi="宋体" w:cs="宋体"/>
                <w:color w:val="000000"/>
                <w:kern w:val="0"/>
                <w:sz w:val="22"/>
                <w:szCs w:val="22"/>
                <w:lang w:bidi="ar"/>
              </w:rPr>
              <w:t>（认证范围含超滤设备</w:t>
            </w:r>
            <w:r>
              <w:rPr>
                <w:rFonts w:hint="eastAsia" w:ascii="宋体" w:hAnsi="宋体" w:cs="宋体"/>
                <w:color w:val="000000"/>
                <w:kern w:val="0"/>
                <w:sz w:val="22"/>
                <w:szCs w:val="22"/>
                <w:lang w:val="en-US" w:eastAsia="zh-CN" w:bidi="ar"/>
              </w:rPr>
              <w:t>或相关内容</w:t>
            </w:r>
            <w:r>
              <w:rPr>
                <w:rFonts w:hint="eastAsia" w:ascii="宋体" w:hAnsi="宋体" w:cs="宋体"/>
                <w:color w:val="000000"/>
                <w:kern w:val="0"/>
                <w:sz w:val="22"/>
                <w:szCs w:val="22"/>
                <w:lang w:bidi="ar"/>
              </w:rPr>
              <w:t>）的每个得1分，</w:t>
            </w:r>
            <w:r>
              <w:rPr>
                <w:rFonts w:hint="eastAsia" w:ascii="宋体" w:hAnsi="宋体" w:cs="宋体"/>
                <w:color w:val="000000"/>
                <w:kern w:val="0"/>
                <w:sz w:val="22"/>
                <w:szCs w:val="22"/>
                <w:lang w:val="en-US" w:eastAsia="zh-CN" w:bidi="ar"/>
              </w:rPr>
              <w:t>最高</w:t>
            </w:r>
            <w:r>
              <w:rPr>
                <w:rFonts w:hint="eastAsia" w:ascii="宋体" w:hAnsi="宋体" w:cs="宋体"/>
                <w:color w:val="000000"/>
                <w:kern w:val="0"/>
                <w:sz w:val="22"/>
                <w:szCs w:val="22"/>
                <w:lang w:bidi="ar"/>
              </w:rPr>
              <w:t>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注：提供证书复印件</w:t>
            </w:r>
            <w:r>
              <w:rPr>
                <w:rFonts w:hint="eastAsia" w:ascii="宋体" w:hAnsi="宋体" w:eastAsia="宋体" w:cs="宋体"/>
                <w:b w:val="0"/>
                <w:bCs w:val="0"/>
                <w:color w:val="auto"/>
                <w:sz w:val="22"/>
                <w:szCs w:val="22"/>
                <w:highlight w:val="none"/>
                <w:lang w:val="en-US" w:eastAsia="zh-CN"/>
              </w:rPr>
              <w:t>或扫描打印件</w:t>
            </w:r>
            <w:r>
              <w:rPr>
                <w:rFonts w:hint="eastAsia" w:ascii="宋体" w:hAnsi="宋体" w:cs="宋体"/>
                <w:color w:val="000000"/>
                <w:kern w:val="0"/>
                <w:sz w:val="22"/>
                <w:szCs w:val="22"/>
                <w:lang w:bidi="ar"/>
              </w:rPr>
              <w:t>加盖投标供应商公章，必须在有效期内，否则不得分。</w:t>
            </w:r>
          </w:p>
        </w:tc>
      </w:tr>
      <w:tr w14:paraId="2F1EA8B5">
        <w:tblPrEx>
          <w:tblCellMar>
            <w:top w:w="0" w:type="dxa"/>
            <w:left w:w="108" w:type="dxa"/>
            <w:bottom w:w="0" w:type="dxa"/>
            <w:right w:w="108" w:type="dxa"/>
          </w:tblCellMar>
        </w:tblPrEx>
        <w:trPr>
          <w:trHeight w:val="10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634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8F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类似业绩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95E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3</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F0B">
            <w:pPr>
              <w:widowControl w:val="0"/>
              <w:adjustRightInd w:val="0"/>
              <w:snapToGrid w:val="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投标人承担过类似生活饮用水行业超滤膜净水设备项目，每提供一个得</w:t>
            </w:r>
            <w:r>
              <w:rPr>
                <w:rFonts w:hint="eastAsia" w:ascii="宋体" w:hAnsi="宋体" w:eastAsia="宋体" w:cs="宋体"/>
                <w:kern w:val="2"/>
                <w:sz w:val="22"/>
                <w:szCs w:val="22"/>
                <w:highlight w:val="none"/>
                <w:lang w:val="en-US" w:eastAsia="zh-CN"/>
              </w:rPr>
              <w:t>1</w:t>
            </w:r>
            <w:r>
              <w:rPr>
                <w:rFonts w:hint="eastAsia" w:ascii="宋体" w:hAnsi="宋体" w:eastAsia="宋体" w:cs="宋体"/>
                <w:kern w:val="2"/>
                <w:sz w:val="22"/>
                <w:szCs w:val="22"/>
                <w:highlight w:val="none"/>
              </w:rPr>
              <w:t>分，本项最高得3分。</w:t>
            </w:r>
          </w:p>
          <w:p w14:paraId="47CEFD98">
            <w:pPr>
              <w:widowControl/>
              <w:textAlignment w:val="center"/>
              <w:rPr>
                <w:rFonts w:hint="default" w:ascii="宋体" w:hAnsi="宋体" w:eastAsia="宋体" w:cs="宋体"/>
                <w:color w:val="000000"/>
                <w:sz w:val="22"/>
                <w:szCs w:val="22"/>
                <w:lang w:val="en-US" w:eastAsia="zh-CN"/>
              </w:rPr>
            </w:pPr>
            <w:r>
              <w:rPr>
                <w:rFonts w:hint="eastAsia" w:ascii="宋体" w:hAnsi="宋体" w:eastAsia="宋体" w:cs="宋体"/>
                <w:kern w:val="2"/>
                <w:sz w:val="22"/>
                <w:szCs w:val="22"/>
                <w:highlight w:val="none"/>
                <w:lang w:val="en-US" w:eastAsia="zh-CN"/>
              </w:rPr>
              <w:t>（提供相关业绩合同复印件、中标通知书，缺项不得分）</w:t>
            </w:r>
          </w:p>
        </w:tc>
      </w:tr>
      <w:tr w14:paraId="0CA2957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E2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76C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88" w:lineRule="auto"/>
              <w:ind w:left="0" w:right="0"/>
              <w:jc w:val="center"/>
              <w:rPr>
                <w:rFonts w:hint="eastAsia" w:ascii="宋体" w:hAnsi="宋体" w:cs="宋体"/>
                <w:color w:val="000000"/>
                <w:sz w:val="22"/>
                <w:szCs w:val="22"/>
              </w:rPr>
            </w:pPr>
            <w:r>
              <w:rPr>
                <w:rFonts w:hint="eastAsia" w:ascii="宋体" w:hAnsi="宋体" w:eastAsia="宋体" w:cs="宋体"/>
                <w:color w:val="auto"/>
                <w:kern w:val="0"/>
                <w:sz w:val="22"/>
                <w:szCs w:val="22"/>
              </w:rPr>
              <w:t>技术参数指标响应</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13F">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0-</w:t>
            </w:r>
            <w:r>
              <w:rPr>
                <w:rFonts w:hint="eastAsia" w:ascii="宋体" w:hAnsi="宋体" w:cs="宋体"/>
                <w:color w:val="000000"/>
                <w:kern w:val="0"/>
                <w:sz w:val="22"/>
                <w:szCs w:val="22"/>
                <w:lang w:val="en-US" w:eastAsia="zh-CN" w:bidi="ar"/>
              </w:rPr>
              <w:t>15</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525">
            <w:pPr>
              <w:widowControl/>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标有★的重要参数负偏离的每项扣2分，其他参数负偏离的每项扣1分，扣完为止，本项最高得</w:t>
            </w:r>
            <w:r>
              <w:rPr>
                <w:rFonts w:hint="eastAsia" w:ascii="宋体" w:hAnsi="宋体" w:cs="宋体"/>
                <w:color w:val="auto"/>
                <w:kern w:val="0"/>
                <w:sz w:val="22"/>
                <w:szCs w:val="22"/>
                <w:lang w:val="en-US" w:eastAsia="zh-CN"/>
              </w:rPr>
              <w:t>15</w:t>
            </w:r>
            <w:r>
              <w:rPr>
                <w:rFonts w:hint="eastAsia" w:ascii="宋体" w:hAnsi="宋体" w:eastAsia="宋体" w:cs="宋体"/>
                <w:color w:val="auto"/>
                <w:kern w:val="0"/>
                <w:sz w:val="22"/>
                <w:szCs w:val="22"/>
                <w:lang w:val="en-US" w:eastAsia="zh-CN"/>
              </w:rPr>
              <w:t>分，最低得0分。</w:t>
            </w:r>
          </w:p>
          <w:p w14:paraId="058A4826">
            <w:pPr>
              <w:widowControl/>
              <w:textAlignment w:val="center"/>
              <w:rPr>
                <w:rFonts w:hint="eastAsia" w:ascii="宋体" w:hAnsi="宋体" w:cs="宋体"/>
                <w:color w:val="000000"/>
                <w:sz w:val="22"/>
                <w:szCs w:val="22"/>
              </w:rPr>
            </w:pPr>
            <w:r>
              <w:rPr>
                <w:rFonts w:hint="eastAsia" w:ascii="宋体" w:hAnsi="宋体" w:eastAsia="宋体" w:cs="宋体"/>
                <w:color w:val="auto"/>
                <w:kern w:val="0"/>
                <w:sz w:val="22"/>
                <w:szCs w:val="22"/>
                <w:lang w:val="en-US" w:eastAsia="zh-CN"/>
              </w:rPr>
              <w:t xml:space="preserve"> </w:t>
            </w:r>
            <w:r>
              <w:rPr>
                <w:rFonts w:hint="eastAsia" w:ascii="宋体" w:hAnsi="宋体" w:eastAsia="宋体" w:cs="宋体"/>
                <w:b w:val="0"/>
                <w:bCs w:val="0"/>
                <w:color w:val="auto"/>
                <w:kern w:val="0"/>
                <w:sz w:val="22"/>
                <w:szCs w:val="22"/>
                <w:lang w:val="en-US" w:eastAsia="zh-CN"/>
              </w:rPr>
              <w:t>注：招标文件要求提供相关证明材料，提供不符合要求或未提供的视为不满足，按要求进行扣分。</w:t>
            </w:r>
          </w:p>
        </w:tc>
      </w:tr>
      <w:tr w14:paraId="46B46A6A">
        <w:tblPrEx>
          <w:tblCellMar>
            <w:top w:w="0" w:type="dxa"/>
            <w:left w:w="108" w:type="dxa"/>
            <w:bottom w:w="0" w:type="dxa"/>
            <w:right w:w="108" w:type="dxa"/>
          </w:tblCellMar>
        </w:tblPrEx>
        <w:trPr>
          <w:trHeight w:val="16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8DA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B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项目实施团队人员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920">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2</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162E">
            <w:pPr>
              <w:widowControl w:val="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拟投入的项目负责人具有给排水专业或环境保护专业高级职称证书的得2分，具有相关专业中级职称的得1分，最高得2分。</w:t>
            </w:r>
          </w:p>
          <w:p w14:paraId="2439DCB9">
            <w:pPr>
              <w:widowControl/>
              <w:numPr>
                <w:ilvl w:val="0"/>
                <w:numId w:val="0"/>
              </w:numPr>
              <w:textAlignment w:val="center"/>
              <w:rPr>
                <w:rFonts w:hint="eastAsia" w:ascii="宋体" w:hAnsi="宋体" w:eastAsia="宋体" w:cs="宋体"/>
                <w:bCs/>
                <w:kern w:val="2"/>
                <w:sz w:val="22"/>
                <w:szCs w:val="22"/>
                <w:highlight w:val="none"/>
              </w:rPr>
            </w:pPr>
            <w:r>
              <w:rPr>
                <w:rFonts w:hint="eastAsia" w:ascii="宋体" w:hAnsi="宋体" w:eastAsia="宋体" w:cs="宋体"/>
                <w:b w:val="0"/>
                <w:bCs w:val="0"/>
                <w:color w:val="auto"/>
                <w:sz w:val="22"/>
                <w:szCs w:val="22"/>
                <w:highlight w:val="none"/>
                <w:lang w:val="en-US"/>
              </w:rPr>
              <w:t>注：</w:t>
            </w:r>
            <w:r>
              <w:rPr>
                <w:rFonts w:hint="eastAsia" w:ascii="宋体" w:hAnsi="宋体" w:eastAsia="宋体" w:cs="宋体"/>
                <w:kern w:val="2"/>
                <w:sz w:val="22"/>
                <w:szCs w:val="22"/>
                <w:highlight w:val="none"/>
              </w:rPr>
              <w:t>项目负责人</w:t>
            </w:r>
            <w:r>
              <w:rPr>
                <w:rFonts w:hint="eastAsia" w:ascii="宋体" w:hAnsi="宋体" w:eastAsia="宋体" w:cs="宋体"/>
                <w:b w:val="0"/>
                <w:bCs w:val="0"/>
                <w:color w:val="auto"/>
                <w:sz w:val="22"/>
                <w:szCs w:val="22"/>
                <w:highlight w:val="none"/>
                <w:u w:val="none"/>
                <w:lang w:eastAsia="zh-CN"/>
              </w:rPr>
              <w:t>必须为本单位人员，</w:t>
            </w:r>
            <w:r>
              <w:rPr>
                <w:rFonts w:hint="eastAsia" w:ascii="宋体" w:hAnsi="宋体" w:eastAsia="宋体" w:cs="宋体"/>
                <w:b w:val="0"/>
                <w:bCs w:val="0"/>
                <w:color w:val="auto"/>
                <w:sz w:val="22"/>
                <w:szCs w:val="22"/>
                <w:highlight w:val="none"/>
                <w:u w:val="none"/>
                <w:lang w:val="en-US" w:eastAsia="zh-CN"/>
              </w:rPr>
              <w:t>须</w:t>
            </w:r>
            <w:r>
              <w:rPr>
                <w:rFonts w:hint="eastAsia" w:ascii="宋体" w:hAnsi="宋体" w:eastAsia="宋体" w:cs="宋体"/>
                <w:b w:val="0"/>
                <w:bCs w:val="0"/>
                <w:color w:val="auto"/>
                <w:sz w:val="22"/>
                <w:szCs w:val="22"/>
                <w:highlight w:val="none"/>
                <w:lang w:val="en-US" w:eastAsia="zh-CN"/>
              </w:rPr>
              <w:t>提供相关证书的复印件或扫描打印件并加盖公章，同时提供</w:t>
            </w:r>
            <w:r>
              <w:rPr>
                <w:rFonts w:hint="eastAsia" w:ascii="宋体" w:hAnsi="宋体" w:eastAsia="宋体" w:cs="宋体"/>
                <w:i w:val="0"/>
                <w:iCs w:val="0"/>
                <w:color w:val="auto"/>
                <w:kern w:val="0"/>
                <w:sz w:val="22"/>
                <w:szCs w:val="22"/>
                <w:highlight w:val="none"/>
                <w:u w:val="none"/>
                <w:lang w:val="en-US" w:eastAsia="zh-CN" w:bidi="ar"/>
              </w:rPr>
              <w:t>投标截止前连续三个月内任意一个月的社保证明</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未提供</w:t>
            </w:r>
            <w:r>
              <w:rPr>
                <w:rFonts w:hint="eastAsia" w:ascii="宋体" w:hAnsi="宋体" w:cs="宋体"/>
                <w:i w:val="0"/>
                <w:iCs w:val="0"/>
                <w:color w:val="auto"/>
                <w:kern w:val="0"/>
                <w:sz w:val="22"/>
                <w:szCs w:val="22"/>
                <w:highlight w:val="none"/>
                <w:u w:val="none"/>
                <w:lang w:val="en-US" w:eastAsia="zh-CN" w:bidi="ar"/>
              </w:rPr>
              <w:t>完整</w:t>
            </w:r>
            <w:r>
              <w:rPr>
                <w:rFonts w:hint="eastAsia" w:ascii="宋体" w:hAnsi="宋体" w:eastAsia="宋体" w:cs="宋体"/>
                <w:i w:val="0"/>
                <w:iCs w:val="0"/>
                <w:color w:val="auto"/>
                <w:kern w:val="0"/>
                <w:sz w:val="22"/>
                <w:szCs w:val="22"/>
                <w:highlight w:val="none"/>
                <w:u w:val="none"/>
                <w:lang w:val="en-US" w:eastAsia="zh-CN" w:bidi="ar"/>
              </w:rPr>
              <w:t>不得分。</w:t>
            </w:r>
          </w:p>
        </w:tc>
      </w:tr>
      <w:tr w14:paraId="672094A5">
        <w:tblPrEx>
          <w:tblCellMar>
            <w:top w:w="0" w:type="dxa"/>
            <w:left w:w="108" w:type="dxa"/>
            <w:bottom w:w="0" w:type="dxa"/>
            <w:right w:w="108" w:type="dxa"/>
          </w:tblCellMar>
        </w:tblPrEx>
        <w:trPr>
          <w:trHeight w:val="18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349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DEB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4C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5CA">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根据投标单位对整体项目的了解，提供的项目设计、项目任务、项目管理及项目功效等进行打分：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方案内容4项及以上编制详细合理、贴合实际需求的得</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方案内容3项及以上编制详细合理、贴合实际需求的得</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方案内容2项编制详细合理、贴合实际需求的得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方案内容1项编制详细合理、贴合实际需求的得1分；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未提供的不得分。</w:t>
            </w:r>
          </w:p>
        </w:tc>
      </w:tr>
      <w:tr w14:paraId="04C6DF36">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7BF8">
            <w:pPr>
              <w:jc w:val="center"/>
              <w:rPr>
                <w:rFonts w:hint="eastAsia" w:ascii="宋体" w:hAnsi="宋体" w:cs="宋体"/>
                <w:color w:val="000000"/>
                <w:sz w:val="22"/>
                <w:szCs w:val="22"/>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C6DE">
            <w:pPr>
              <w:jc w:val="center"/>
              <w:rPr>
                <w:rFonts w:hint="eastAsia" w:ascii="宋体" w:hAnsi="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A1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8471">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根据投标单位的设备供货、安装、调试方案进行打分：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方案内容3项及以上编制详细、符合项目需求的得</w:t>
            </w: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方案内容2项编制详细、符合项目需求的得</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方案内容1项编制详细、符合项目需求的得</w:t>
            </w: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未提供的不得分。</w:t>
            </w:r>
          </w:p>
        </w:tc>
      </w:tr>
      <w:tr w14:paraId="109FAE7A">
        <w:tblPrEx>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DCD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81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实施方案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2CF">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01E">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根据投标人的项目实施方案，包括施工计划进度、安全保证措施、质量保证措施、进度保证措施、环境保证措施等进行打分：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方案内容5项及以上科学合理、贴合实际需求的得</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方案内容4项科学合理、贴合实际需求的得</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方案内容3项科学合理、贴合实际需求的得</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方案内容2项科学合理、贴合实际需求的得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方案内容1项科学合理、贴合实际需求的得1分；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未提供的不得分。</w:t>
            </w:r>
          </w:p>
        </w:tc>
      </w:tr>
      <w:tr w14:paraId="5BA0F9CB">
        <w:tblPrEx>
          <w:tblCellMar>
            <w:top w:w="0" w:type="dxa"/>
            <w:left w:w="108" w:type="dxa"/>
            <w:bottom w:w="0" w:type="dxa"/>
            <w:right w:w="108" w:type="dxa"/>
          </w:tblCellMar>
        </w:tblPrEx>
        <w:trPr>
          <w:trHeight w:val="2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52E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77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培训方案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383">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A73">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根据投标人的培训计划安排、计划内容、培训讲师等内容的科学合理性、是否贴合需求进行打分：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方案内容3项及以上科学合理、贴合实际需求的得</w:t>
            </w: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方案内容2项科学合理、贴合实际需求的得</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方案内容1项科学合理、贴合实际需求的得</w:t>
            </w: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未提供的不得分。</w:t>
            </w:r>
          </w:p>
        </w:tc>
      </w:tr>
      <w:tr w14:paraId="4A42EB79">
        <w:tblPrEx>
          <w:tblCellMar>
            <w:top w:w="0" w:type="dxa"/>
            <w:left w:w="108" w:type="dxa"/>
            <w:bottom w:w="0" w:type="dxa"/>
            <w:right w:w="108" w:type="dxa"/>
          </w:tblCellMar>
        </w:tblPrEx>
        <w:trPr>
          <w:trHeight w:val="7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AF94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3F0A">
            <w:pPr>
              <w:widowControl/>
              <w:tabs>
                <w:tab w:val="left" w:pos="318"/>
              </w:tabs>
              <w:jc w:val="center"/>
              <w:textAlignment w:val="center"/>
              <w:rPr>
                <w:rFonts w:hint="eastAsia" w:ascii="宋体" w:hAnsi="宋体" w:cs="宋体"/>
                <w:color w:val="auto"/>
                <w:kern w:val="0"/>
                <w:sz w:val="24"/>
              </w:rPr>
            </w:pPr>
            <w:r>
              <w:rPr>
                <w:rFonts w:hint="eastAsia" w:ascii="宋体" w:hAnsi="宋体" w:cs="宋体"/>
                <w:color w:val="auto"/>
                <w:kern w:val="0"/>
                <w:sz w:val="24"/>
              </w:rPr>
              <w:t>备品</w:t>
            </w:r>
          </w:p>
          <w:p w14:paraId="3226A480">
            <w:pPr>
              <w:widowControl/>
              <w:tabs>
                <w:tab w:val="left" w:pos="318"/>
              </w:tabs>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auto"/>
                <w:kern w:val="0"/>
                <w:sz w:val="24"/>
              </w:rPr>
              <w:t>备件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81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0-5</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13B0">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根据随机备品备件、专用工具的满足性、合理性等进行综合评分。优秀</w:t>
            </w:r>
            <w:r>
              <w:rPr>
                <w:rFonts w:hint="eastAsia" w:ascii="宋体" w:hAnsi="宋体" w:cs="宋体"/>
                <w:color w:val="000000"/>
                <w:kern w:val="0"/>
                <w:sz w:val="22"/>
                <w:szCs w:val="22"/>
                <w:lang w:val="en-US" w:eastAsia="zh-CN" w:bidi="ar"/>
              </w:rPr>
              <w:t>得5</w:t>
            </w:r>
            <w:r>
              <w:rPr>
                <w:rFonts w:hint="eastAsia" w:ascii="宋体" w:hAnsi="宋体" w:cs="宋体"/>
                <w:color w:val="000000"/>
                <w:kern w:val="0"/>
                <w:sz w:val="22"/>
                <w:szCs w:val="22"/>
                <w:lang w:bidi="ar"/>
              </w:rPr>
              <w:t>分，良好</w:t>
            </w:r>
            <w:r>
              <w:rPr>
                <w:rFonts w:hint="eastAsia" w:ascii="宋体" w:hAnsi="宋体" w:cs="宋体"/>
                <w:color w:val="000000"/>
                <w:kern w:val="0"/>
                <w:sz w:val="22"/>
                <w:szCs w:val="22"/>
                <w:lang w:val="en-US" w:eastAsia="zh-CN" w:bidi="ar"/>
              </w:rPr>
              <w:t>得3</w:t>
            </w:r>
            <w:r>
              <w:rPr>
                <w:rFonts w:hint="eastAsia" w:ascii="宋体" w:hAnsi="宋体" w:cs="宋体"/>
                <w:color w:val="000000"/>
                <w:kern w:val="0"/>
                <w:sz w:val="22"/>
                <w:szCs w:val="22"/>
                <w:lang w:bidi="ar"/>
              </w:rPr>
              <w:t>分，一般</w:t>
            </w: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未提供的不得分。</w:t>
            </w:r>
          </w:p>
        </w:tc>
      </w:tr>
      <w:tr w14:paraId="1B449542">
        <w:tblPrEx>
          <w:tblCellMar>
            <w:top w:w="0" w:type="dxa"/>
            <w:left w:w="108" w:type="dxa"/>
            <w:bottom w:w="0" w:type="dxa"/>
            <w:right w:w="108" w:type="dxa"/>
          </w:tblCellMar>
        </w:tblPrEx>
        <w:trPr>
          <w:trHeight w:val="3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BCD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1D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售后服务</w:t>
            </w:r>
          </w:p>
        </w:tc>
        <w:tc>
          <w:tcPr>
            <w:tcW w:w="660" w:type="dxa"/>
            <w:tcBorders>
              <w:top w:val="single" w:color="000000" w:sz="4" w:space="0"/>
              <w:left w:val="single" w:color="000000" w:sz="4" w:space="0"/>
              <w:right w:val="single" w:color="000000" w:sz="4" w:space="0"/>
            </w:tcBorders>
            <w:shd w:val="clear" w:color="auto" w:fill="auto"/>
            <w:vAlign w:val="center"/>
          </w:tcPr>
          <w:p w14:paraId="6472780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4EE">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为本项目设置合理售后故障响应组织架构、响应时间的可行性方案，项目所在地服务网点及对本项目售后服务承诺的范围和完善程度(包括服务标准，人员配备，故障响应修复时间方式及保障措施等)，由专家进行打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方案内容4项及以上科学合理、贴合实际需求的得</w:t>
            </w: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方案内容3项科学合理、贴合实际需求的得</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方案内容2项科学合理、贴合实际需求的得</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方案内容1项科学合理、贴合实际需求的得1分；</w:t>
            </w:r>
          </w:p>
          <w:p w14:paraId="38D5A5DF">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未提供的不得分。</w:t>
            </w:r>
          </w:p>
        </w:tc>
      </w:tr>
      <w:tr w14:paraId="39BF4864">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70A3E">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853B">
            <w:pPr>
              <w:keepNext w:val="0"/>
              <w:keepLines w:val="0"/>
              <w:pageBreakBefore w:val="0"/>
              <w:widowControl w:val="0"/>
              <w:kinsoku/>
              <w:wordWrap/>
              <w:overflowPunct/>
              <w:topLinePunct w:val="0"/>
              <w:bidi w:val="0"/>
              <w:spacing w:line="288" w:lineRule="auto"/>
              <w:ind w:left="220" w:hanging="220" w:hangingChars="100"/>
              <w:jc w:val="both"/>
              <w:rPr>
                <w:rFonts w:hint="eastAsia" w:ascii="宋体" w:hAnsi="宋体" w:cs="宋体"/>
                <w:color w:val="000000"/>
                <w:sz w:val="22"/>
                <w:szCs w:val="22"/>
              </w:rPr>
            </w:pPr>
            <w:r>
              <w:rPr>
                <w:rFonts w:hint="eastAsia" w:ascii="宋体" w:hAnsi="宋体" w:eastAsia="宋体" w:cs="宋体"/>
                <w:color w:val="auto"/>
                <w:kern w:val="2"/>
                <w:sz w:val="22"/>
                <w:szCs w:val="22"/>
                <w:lang w:val="en-US" w:eastAsia="zh-CN"/>
              </w:rPr>
              <w:t>质保承诺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A416">
            <w:pPr>
              <w:keepNext w:val="0"/>
              <w:keepLines w:val="0"/>
              <w:pageBreakBefore w:val="0"/>
              <w:widowControl w:val="0"/>
              <w:kinsoku/>
              <w:wordWrap/>
              <w:overflowPunct/>
              <w:topLinePunct w:val="0"/>
              <w:bidi w:val="0"/>
              <w:spacing w:line="288" w:lineRule="auto"/>
              <w:jc w:val="both"/>
              <w:rPr>
                <w:rFonts w:hint="eastAsia" w:ascii="宋体" w:hAnsi="宋体" w:cs="宋体"/>
                <w:color w:val="000000"/>
                <w:kern w:val="0"/>
                <w:sz w:val="22"/>
                <w:szCs w:val="22"/>
                <w:lang w:bidi="ar"/>
              </w:rPr>
            </w:pPr>
            <w:r>
              <w:rPr>
                <w:rFonts w:hint="eastAsia" w:ascii="宋体" w:hAnsi="宋体" w:eastAsia="宋体" w:cs="宋体"/>
                <w:color w:val="auto"/>
                <w:kern w:val="2"/>
                <w:sz w:val="22"/>
                <w:szCs w:val="22"/>
                <w:lang w:val="en-US" w:eastAsia="zh-CN"/>
              </w:rPr>
              <w:t>0-6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BB7D">
            <w:pPr>
              <w:keepNext w:val="0"/>
              <w:keepLines w:val="0"/>
              <w:pageBreakBefore w:val="0"/>
              <w:widowControl w:val="0"/>
              <w:kinsoku/>
              <w:wordWrap/>
              <w:overflowPunct/>
              <w:topLinePunct w:val="0"/>
              <w:bidi w:val="0"/>
              <w:spacing w:line="288" w:lineRule="auto"/>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auto"/>
                <w:kern w:val="2"/>
                <w:sz w:val="22"/>
                <w:szCs w:val="22"/>
                <w:lang w:val="en-US" w:eastAsia="zh-CN"/>
              </w:rPr>
              <w:t>整机</w:t>
            </w:r>
            <w:r>
              <w:rPr>
                <w:rFonts w:hint="eastAsia" w:ascii="宋体" w:hAnsi="宋体" w:eastAsia="宋体" w:cs="宋体"/>
                <w:color w:val="auto"/>
                <w:kern w:val="2"/>
                <w:sz w:val="22"/>
                <w:szCs w:val="22"/>
              </w:rPr>
              <w:t>质量保证期在采购文件要求基础上，每增加</w:t>
            </w:r>
            <w:r>
              <w:rPr>
                <w:rFonts w:hint="eastAsia" w:ascii="宋体" w:hAnsi="宋体" w:cs="宋体"/>
                <w:color w:val="auto"/>
                <w:kern w:val="2"/>
                <w:sz w:val="22"/>
                <w:szCs w:val="22"/>
                <w:lang w:val="en-US" w:eastAsia="zh-CN"/>
              </w:rPr>
              <w:t>1</w:t>
            </w:r>
            <w:r>
              <w:rPr>
                <w:rFonts w:hint="eastAsia" w:ascii="宋体" w:hAnsi="宋体" w:eastAsia="宋体" w:cs="宋体"/>
                <w:color w:val="auto"/>
                <w:kern w:val="2"/>
                <w:sz w:val="22"/>
                <w:szCs w:val="22"/>
              </w:rPr>
              <w:t>年得2分，最高得6分。</w:t>
            </w:r>
          </w:p>
        </w:tc>
      </w:tr>
    </w:tbl>
    <w:p w14:paraId="412B6240">
      <w:pPr>
        <w:pStyle w:val="14"/>
        <w:jc w:val="center"/>
        <w:rPr>
          <w:b/>
          <w:bCs/>
          <w:sz w:val="22"/>
          <w:szCs w:val="22"/>
        </w:rPr>
      </w:pPr>
    </w:p>
    <w:p w14:paraId="4AB7C9AD">
      <w:pPr>
        <w:pStyle w:val="14"/>
        <w:jc w:val="center"/>
        <w:rPr>
          <w:b/>
          <w:bCs/>
          <w:sz w:val="22"/>
          <w:szCs w:val="22"/>
        </w:rPr>
      </w:pPr>
      <w:r>
        <w:rPr>
          <w:rFonts w:hint="eastAsia"/>
          <w:b/>
          <w:bCs/>
          <w:sz w:val="22"/>
          <w:szCs w:val="22"/>
        </w:rPr>
        <w:t>五、说明</w:t>
      </w:r>
    </w:p>
    <w:p w14:paraId="07C0D043">
      <w:pPr>
        <w:pStyle w:val="14"/>
        <w:ind w:firstLine="440" w:firstLineChars="200"/>
        <w:rPr>
          <w:sz w:val="22"/>
          <w:szCs w:val="22"/>
        </w:rPr>
      </w:pPr>
      <w:r>
        <w:rPr>
          <w:sz w:val="22"/>
          <w:szCs w:val="22"/>
        </w:rPr>
        <w:t>1</w:t>
      </w:r>
      <w:r>
        <w:rPr>
          <w:rFonts w:hint="eastAsia"/>
          <w:sz w:val="22"/>
          <w:szCs w:val="22"/>
        </w:rPr>
        <w:t>、竞争性磋商小组推荐综合得分第一名的供应商为成交供应商，（如果得分相同，以报价低的优先；报价也相同，以抽签决定，并编写采购报告。）</w:t>
      </w:r>
    </w:p>
    <w:p w14:paraId="0B0248B9">
      <w:pPr>
        <w:pStyle w:val="14"/>
        <w:ind w:firstLine="440" w:firstLineChars="200"/>
        <w:rPr>
          <w:sz w:val="22"/>
          <w:szCs w:val="22"/>
        </w:rPr>
      </w:pPr>
      <w:r>
        <w:rPr>
          <w:sz w:val="22"/>
          <w:szCs w:val="22"/>
        </w:rPr>
        <w:t>2</w:t>
      </w:r>
      <w:r>
        <w:rPr>
          <w:rFonts w:hint="eastAsia"/>
          <w:sz w:val="22"/>
          <w:szCs w:val="22"/>
        </w:rPr>
        <w:t>、所有分值计算保留小数点后二位，小数点后三位四舍五入。</w:t>
      </w:r>
    </w:p>
    <w:p w14:paraId="71ACA564">
      <w:pPr>
        <w:pStyle w:val="14"/>
        <w:ind w:firstLine="440" w:firstLineChars="200"/>
        <w:rPr>
          <w:sz w:val="22"/>
          <w:szCs w:val="22"/>
        </w:rPr>
      </w:pPr>
      <w:r>
        <w:rPr>
          <w:sz w:val="22"/>
          <w:szCs w:val="22"/>
        </w:rPr>
        <w:t>3</w:t>
      </w:r>
      <w:r>
        <w:rPr>
          <w:rFonts w:hint="eastAsia"/>
          <w:sz w:val="22"/>
          <w:szCs w:val="22"/>
        </w:rPr>
        <w:t>、最终得分为技术及资信分与商务分之和。</w:t>
      </w:r>
    </w:p>
    <w:p w14:paraId="6901BAF8">
      <w:pPr>
        <w:ind w:firstLine="420"/>
      </w:pPr>
      <w:r>
        <w:rPr>
          <w:rFonts w:hint="eastAsia"/>
          <w:sz w:val="22"/>
          <w:szCs w:val="22"/>
        </w:rPr>
        <w:t>参见本竞争性磋商文件第三部分：“供应商须知”中的相关内容，未尽事宜按有关法律规定处理。</w:t>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DBE2">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8E3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77EC3">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24B77EC3">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BD6">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9A19">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379DE">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379D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2E02">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FCA7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6FCA7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07A">
    <w:pPr>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E40C">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A7E40C">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6598">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81E30">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23481E30">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A6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7342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3A77342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A3E">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01C20">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45601C20">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9A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B1BA9">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5F7B1BA9">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7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C3D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010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C1D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A630">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E90C">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3D6">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6C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1">
    <w:nsid w:val="BC81A2BE"/>
    <w:multiLevelType w:val="singleLevel"/>
    <w:tmpl w:val="BC81A2BE"/>
    <w:lvl w:ilvl="0" w:tentative="0">
      <w:start w:val="1"/>
      <w:numFmt w:val="decimal"/>
      <w:suff w:val="nothing"/>
      <w:lvlText w:val="%1、"/>
      <w:lvlJc w:val="left"/>
    </w:lvl>
  </w:abstractNum>
  <w:abstractNum w:abstractNumId="2">
    <w:nsid w:val="BD936A90"/>
    <w:multiLevelType w:val="singleLevel"/>
    <w:tmpl w:val="BD936A9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rPr>
        <w:rFonts w:cs="Times New Roman"/>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01"/>
    <w:multiLevelType w:val="singleLevel"/>
    <w:tmpl w:val="00000001"/>
    <w:lvl w:ilvl="0" w:tentative="0">
      <w:start w:val="1"/>
      <w:numFmt w:val="decimal"/>
      <w:suff w:val="nothing"/>
      <w:lvlText w:val="（%1）"/>
      <w:lvlJc w:val="left"/>
    </w:lvl>
  </w:abstractNum>
  <w:abstractNum w:abstractNumId="12">
    <w:nsid w:val="00000002"/>
    <w:multiLevelType w:val="singleLevel"/>
    <w:tmpl w:val="00000002"/>
    <w:lvl w:ilvl="0" w:tentative="0">
      <w:start w:val="1"/>
      <w:numFmt w:val="decimal"/>
      <w:suff w:val="nothing"/>
      <w:lvlText w:val="（%1）"/>
      <w:lvlJc w:val="left"/>
    </w:lvl>
  </w:abstractNum>
  <w:abstractNum w:abstractNumId="13">
    <w:nsid w:val="00000016"/>
    <w:multiLevelType w:val="singleLevel"/>
    <w:tmpl w:val="00000016"/>
    <w:lvl w:ilvl="0" w:tentative="0">
      <w:start w:val="1"/>
      <w:numFmt w:val="decimal"/>
      <w:suff w:val="nothing"/>
      <w:lvlText w:val="（%1）"/>
      <w:lvlJc w:val="left"/>
      <w:rPr>
        <w:rFonts w:cs="Times New Roman"/>
      </w:rPr>
    </w:lvl>
  </w:abstractNum>
  <w:abstractNum w:abstractNumId="14">
    <w:nsid w:val="0E71B357"/>
    <w:multiLevelType w:val="singleLevel"/>
    <w:tmpl w:val="0E71B357"/>
    <w:lvl w:ilvl="0" w:tentative="0">
      <w:start w:val="3"/>
      <w:numFmt w:val="chineseCounting"/>
      <w:suff w:val="nothing"/>
      <w:lvlText w:val="%1、"/>
      <w:lvlJc w:val="left"/>
      <w:rPr>
        <w:rFonts w:hint="eastAsia"/>
      </w:rPr>
    </w:lvl>
  </w:abstractNum>
  <w:abstractNum w:abstractNumId="15">
    <w:nsid w:val="16AA5AF7"/>
    <w:multiLevelType w:val="singleLevel"/>
    <w:tmpl w:val="16AA5AF7"/>
    <w:lvl w:ilvl="0" w:tentative="0">
      <w:start w:val="1"/>
      <w:numFmt w:val="decimal"/>
      <w:suff w:val="nothing"/>
      <w:lvlText w:val="%1、"/>
      <w:lvlJc w:val="left"/>
    </w:lvl>
  </w:abstractNum>
  <w:abstractNum w:abstractNumId="16">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537CDFB0"/>
    <w:multiLevelType w:val="singleLevel"/>
    <w:tmpl w:val="537CDFB0"/>
    <w:lvl w:ilvl="0" w:tentative="0">
      <w:start w:val="1"/>
      <w:numFmt w:val="decimal"/>
      <w:suff w:val="nothing"/>
      <w:lvlText w:val="%1、"/>
      <w:lvlJc w:val="left"/>
    </w:lvl>
  </w:abstractNum>
  <w:abstractNum w:abstractNumId="20">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3">
    <w:nsid w:val="7A0F6431"/>
    <w:multiLevelType w:val="singleLevel"/>
    <w:tmpl w:val="7A0F6431"/>
    <w:lvl w:ilvl="0" w:tentative="0">
      <w:start w:val="1"/>
      <w:numFmt w:val="decimal"/>
      <w:suff w:val="space"/>
      <w:lvlText w:val="%1."/>
      <w:lvlJc w:val="left"/>
    </w:lvl>
  </w:abstractNum>
  <w:num w:numId="1">
    <w:abstractNumId w:val="22"/>
  </w:num>
  <w:num w:numId="2">
    <w:abstractNumId w:val="20"/>
  </w:num>
  <w:num w:numId="3">
    <w:abstractNumId w:val="0"/>
  </w:num>
  <w:num w:numId="4">
    <w:abstractNumId w:val="16"/>
  </w:num>
  <w:num w:numId="5">
    <w:abstractNumId w:val="21"/>
  </w:num>
  <w:num w:numId="6">
    <w:abstractNumId w:val="13"/>
  </w:num>
  <w:num w:numId="7">
    <w:abstractNumId w:val="14"/>
  </w:num>
  <w:num w:numId="8">
    <w:abstractNumId w:val="11"/>
  </w:num>
  <w:num w:numId="9">
    <w:abstractNumId w:val="1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23"/>
  </w:num>
  <w:num w:numId="15">
    <w:abstractNumId w:val="4"/>
  </w:num>
  <w:num w:numId="16">
    <w:abstractNumId w:val="10"/>
  </w:num>
  <w:num w:numId="17">
    <w:abstractNumId w:val="7"/>
  </w:num>
  <w:num w:numId="18">
    <w:abstractNumId w:val="6"/>
  </w:num>
  <w:num w:numId="19">
    <w:abstractNumId w:val="3"/>
  </w:num>
  <w:num w:numId="20">
    <w:abstractNumId w:val="8"/>
  </w:num>
  <w:num w:numId="21">
    <w:abstractNumId w:val="1"/>
  </w:num>
  <w:num w:numId="22">
    <w:abstractNumId w:val="15"/>
  </w:num>
  <w:num w:numId="23">
    <w:abstractNumId w:val="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WYyZTNkMTliZmVhMDkwYjFjZjZlMzA4ZWY1ZDI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8956BE"/>
    <w:rsid w:val="01AD6B33"/>
    <w:rsid w:val="01C21E02"/>
    <w:rsid w:val="01DE7BAE"/>
    <w:rsid w:val="02067632"/>
    <w:rsid w:val="02071FAC"/>
    <w:rsid w:val="020871DD"/>
    <w:rsid w:val="0210580B"/>
    <w:rsid w:val="023B1CCF"/>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DA76A6"/>
    <w:rsid w:val="070044A0"/>
    <w:rsid w:val="070D6D82"/>
    <w:rsid w:val="071A1A15"/>
    <w:rsid w:val="0736260C"/>
    <w:rsid w:val="073A4D43"/>
    <w:rsid w:val="07465C79"/>
    <w:rsid w:val="074D4734"/>
    <w:rsid w:val="074E1FF0"/>
    <w:rsid w:val="079C0106"/>
    <w:rsid w:val="07A82060"/>
    <w:rsid w:val="07B151DF"/>
    <w:rsid w:val="07BD4721"/>
    <w:rsid w:val="07BE7067"/>
    <w:rsid w:val="07D000D6"/>
    <w:rsid w:val="07D164DC"/>
    <w:rsid w:val="07DD4262"/>
    <w:rsid w:val="07E45C14"/>
    <w:rsid w:val="07ED0F1B"/>
    <w:rsid w:val="07ED7B83"/>
    <w:rsid w:val="0800405B"/>
    <w:rsid w:val="08177BFB"/>
    <w:rsid w:val="0848193D"/>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B043C"/>
    <w:rsid w:val="0EB62316"/>
    <w:rsid w:val="0EBA1BDF"/>
    <w:rsid w:val="0EDD4E1E"/>
    <w:rsid w:val="0EE619C8"/>
    <w:rsid w:val="0EE75620"/>
    <w:rsid w:val="0EED39AD"/>
    <w:rsid w:val="0EF45919"/>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4FD3"/>
    <w:rsid w:val="0FF35410"/>
    <w:rsid w:val="1002788C"/>
    <w:rsid w:val="101161C0"/>
    <w:rsid w:val="101358F3"/>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C2AC8"/>
    <w:rsid w:val="11BC43D5"/>
    <w:rsid w:val="11C664AC"/>
    <w:rsid w:val="11E17F41"/>
    <w:rsid w:val="12011F80"/>
    <w:rsid w:val="121214F5"/>
    <w:rsid w:val="12373D7C"/>
    <w:rsid w:val="12877198"/>
    <w:rsid w:val="128C6186"/>
    <w:rsid w:val="129C3353"/>
    <w:rsid w:val="12B8170E"/>
    <w:rsid w:val="131E6E81"/>
    <w:rsid w:val="13285E5F"/>
    <w:rsid w:val="13376915"/>
    <w:rsid w:val="133D4C4F"/>
    <w:rsid w:val="135A6D83"/>
    <w:rsid w:val="135D53D8"/>
    <w:rsid w:val="135F7841"/>
    <w:rsid w:val="13707D0F"/>
    <w:rsid w:val="13A1426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B42C6D"/>
    <w:rsid w:val="16B44038"/>
    <w:rsid w:val="16C32C88"/>
    <w:rsid w:val="16CA6421"/>
    <w:rsid w:val="16E3253A"/>
    <w:rsid w:val="16FB1E3D"/>
    <w:rsid w:val="16FF332A"/>
    <w:rsid w:val="170F2220"/>
    <w:rsid w:val="17277D08"/>
    <w:rsid w:val="173D7F05"/>
    <w:rsid w:val="17576637"/>
    <w:rsid w:val="1786162A"/>
    <w:rsid w:val="17A9546E"/>
    <w:rsid w:val="17BD5739"/>
    <w:rsid w:val="17D145A4"/>
    <w:rsid w:val="180C6776"/>
    <w:rsid w:val="182021D4"/>
    <w:rsid w:val="18220E96"/>
    <w:rsid w:val="182512BF"/>
    <w:rsid w:val="1865122A"/>
    <w:rsid w:val="186D2733"/>
    <w:rsid w:val="187A78B1"/>
    <w:rsid w:val="18B349D2"/>
    <w:rsid w:val="18C60299"/>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D2642"/>
    <w:rsid w:val="1AC014C6"/>
    <w:rsid w:val="1AC937CA"/>
    <w:rsid w:val="1AED3B8D"/>
    <w:rsid w:val="1AF2282B"/>
    <w:rsid w:val="1B2714BF"/>
    <w:rsid w:val="1B332452"/>
    <w:rsid w:val="1B3542FB"/>
    <w:rsid w:val="1B372BF3"/>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B1844"/>
    <w:rsid w:val="1C3F0B2B"/>
    <w:rsid w:val="1C3F5535"/>
    <w:rsid w:val="1C517832"/>
    <w:rsid w:val="1C5F5C93"/>
    <w:rsid w:val="1C6918C8"/>
    <w:rsid w:val="1C853160"/>
    <w:rsid w:val="1C8614EE"/>
    <w:rsid w:val="1CA95FA5"/>
    <w:rsid w:val="1CDE50C9"/>
    <w:rsid w:val="1CDE6FC2"/>
    <w:rsid w:val="1D0165DF"/>
    <w:rsid w:val="1D1F1816"/>
    <w:rsid w:val="1D241315"/>
    <w:rsid w:val="1D5D6BFA"/>
    <w:rsid w:val="1D76469C"/>
    <w:rsid w:val="1D7A5A02"/>
    <w:rsid w:val="1D874016"/>
    <w:rsid w:val="1DC0717D"/>
    <w:rsid w:val="1DCD6092"/>
    <w:rsid w:val="1DDC1F50"/>
    <w:rsid w:val="1DE85F85"/>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657758"/>
    <w:rsid w:val="1F7A1381"/>
    <w:rsid w:val="1FA92E7A"/>
    <w:rsid w:val="1FBE4C66"/>
    <w:rsid w:val="1FC15ED6"/>
    <w:rsid w:val="1FDA000D"/>
    <w:rsid w:val="1FDE3E7F"/>
    <w:rsid w:val="1FDF0BF0"/>
    <w:rsid w:val="1FF931A4"/>
    <w:rsid w:val="1FFB3074"/>
    <w:rsid w:val="20216B08"/>
    <w:rsid w:val="204D10CE"/>
    <w:rsid w:val="20572904"/>
    <w:rsid w:val="207260A6"/>
    <w:rsid w:val="20801DCF"/>
    <w:rsid w:val="209B4C6C"/>
    <w:rsid w:val="209F4C92"/>
    <w:rsid w:val="20AC0D84"/>
    <w:rsid w:val="20BF1892"/>
    <w:rsid w:val="20BF1B00"/>
    <w:rsid w:val="20C646ED"/>
    <w:rsid w:val="20DD4E17"/>
    <w:rsid w:val="20F054FC"/>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386EB8"/>
    <w:rsid w:val="224145D9"/>
    <w:rsid w:val="22421B7E"/>
    <w:rsid w:val="22423D4D"/>
    <w:rsid w:val="225C52DB"/>
    <w:rsid w:val="22960B74"/>
    <w:rsid w:val="22983240"/>
    <w:rsid w:val="22BB21B7"/>
    <w:rsid w:val="22C2587A"/>
    <w:rsid w:val="22CE1777"/>
    <w:rsid w:val="22D51980"/>
    <w:rsid w:val="22E471BA"/>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EB3CF0"/>
    <w:rsid w:val="26FB054E"/>
    <w:rsid w:val="270E0153"/>
    <w:rsid w:val="270E40AA"/>
    <w:rsid w:val="27181169"/>
    <w:rsid w:val="271E6FB9"/>
    <w:rsid w:val="2737249E"/>
    <w:rsid w:val="27436E82"/>
    <w:rsid w:val="275A67FD"/>
    <w:rsid w:val="275F095E"/>
    <w:rsid w:val="27654608"/>
    <w:rsid w:val="27797AB1"/>
    <w:rsid w:val="279E6FF6"/>
    <w:rsid w:val="27B3359B"/>
    <w:rsid w:val="27B85944"/>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B33FF"/>
    <w:rsid w:val="2A304FCF"/>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BD4765C"/>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5462C2"/>
    <w:rsid w:val="2D5F44D3"/>
    <w:rsid w:val="2D62568F"/>
    <w:rsid w:val="2D676C30"/>
    <w:rsid w:val="2D822A3D"/>
    <w:rsid w:val="2D951C26"/>
    <w:rsid w:val="2D993F70"/>
    <w:rsid w:val="2DA15059"/>
    <w:rsid w:val="2DB955A0"/>
    <w:rsid w:val="2DC053F7"/>
    <w:rsid w:val="2DC21CCF"/>
    <w:rsid w:val="2DC82EEC"/>
    <w:rsid w:val="2DEE7D7B"/>
    <w:rsid w:val="2E106AAA"/>
    <w:rsid w:val="2E624ED5"/>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4F7BB6"/>
    <w:rsid w:val="32775632"/>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115864"/>
    <w:rsid w:val="352132A8"/>
    <w:rsid w:val="353A5EDD"/>
    <w:rsid w:val="35583F76"/>
    <w:rsid w:val="358F2980"/>
    <w:rsid w:val="35903655"/>
    <w:rsid w:val="35924F3A"/>
    <w:rsid w:val="35935985"/>
    <w:rsid w:val="35AC0ED1"/>
    <w:rsid w:val="35B939CB"/>
    <w:rsid w:val="35C60397"/>
    <w:rsid w:val="35CA7549"/>
    <w:rsid w:val="35EC69C3"/>
    <w:rsid w:val="362A1D29"/>
    <w:rsid w:val="36446861"/>
    <w:rsid w:val="364B233B"/>
    <w:rsid w:val="36540D88"/>
    <w:rsid w:val="365B3550"/>
    <w:rsid w:val="367F0C5B"/>
    <w:rsid w:val="36861FAD"/>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E71281"/>
    <w:rsid w:val="3AEF0890"/>
    <w:rsid w:val="3AFE561F"/>
    <w:rsid w:val="3B200FE2"/>
    <w:rsid w:val="3B501A8F"/>
    <w:rsid w:val="3B682D5E"/>
    <w:rsid w:val="3B894FED"/>
    <w:rsid w:val="3BBA28BA"/>
    <w:rsid w:val="3BBE7E61"/>
    <w:rsid w:val="3BFC2946"/>
    <w:rsid w:val="3C0123CD"/>
    <w:rsid w:val="3C0C1C5B"/>
    <w:rsid w:val="3C1508DF"/>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457D8D"/>
    <w:rsid w:val="3D493642"/>
    <w:rsid w:val="3D793A53"/>
    <w:rsid w:val="3D976558"/>
    <w:rsid w:val="3DB7434A"/>
    <w:rsid w:val="3DBC7D0E"/>
    <w:rsid w:val="3DC76955"/>
    <w:rsid w:val="3DE0100D"/>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A41611"/>
    <w:rsid w:val="3FAB28A3"/>
    <w:rsid w:val="3FD44CD4"/>
    <w:rsid w:val="3FDB6F47"/>
    <w:rsid w:val="3FDD0D6E"/>
    <w:rsid w:val="403C3F6E"/>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C0BA8"/>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8EB2B31"/>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626E7F"/>
    <w:rsid w:val="4B7D6ED4"/>
    <w:rsid w:val="4B8951B5"/>
    <w:rsid w:val="4B8C0719"/>
    <w:rsid w:val="4B8F29F3"/>
    <w:rsid w:val="4BB26B7D"/>
    <w:rsid w:val="4BCF0C76"/>
    <w:rsid w:val="4BE24406"/>
    <w:rsid w:val="4C0364A2"/>
    <w:rsid w:val="4C18585B"/>
    <w:rsid w:val="4C1C7E88"/>
    <w:rsid w:val="4C26046F"/>
    <w:rsid w:val="4C28053F"/>
    <w:rsid w:val="4C6C11E2"/>
    <w:rsid w:val="4C9E35A6"/>
    <w:rsid w:val="4CA23096"/>
    <w:rsid w:val="4CBF0B23"/>
    <w:rsid w:val="4CC91253"/>
    <w:rsid w:val="4CC95826"/>
    <w:rsid w:val="4CD72ECF"/>
    <w:rsid w:val="4CE80145"/>
    <w:rsid w:val="4CEB1D06"/>
    <w:rsid w:val="4CFD1026"/>
    <w:rsid w:val="4D20747A"/>
    <w:rsid w:val="4D3676B3"/>
    <w:rsid w:val="4D5161C7"/>
    <w:rsid w:val="4D673416"/>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D45CC"/>
    <w:rsid w:val="50852AB2"/>
    <w:rsid w:val="50AA556A"/>
    <w:rsid w:val="50AE34A0"/>
    <w:rsid w:val="50B045AB"/>
    <w:rsid w:val="50B7657A"/>
    <w:rsid w:val="50EE17C7"/>
    <w:rsid w:val="50EF57D3"/>
    <w:rsid w:val="51245A1D"/>
    <w:rsid w:val="512E3212"/>
    <w:rsid w:val="513A3F91"/>
    <w:rsid w:val="513C109C"/>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BF2F7A"/>
    <w:rsid w:val="53C86EC1"/>
    <w:rsid w:val="53E05450"/>
    <w:rsid w:val="53F55E76"/>
    <w:rsid w:val="53F8030D"/>
    <w:rsid w:val="53FD6839"/>
    <w:rsid w:val="54131AEA"/>
    <w:rsid w:val="54414D20"/>
    <w:rsid w:val="5449280C"/>
    <w:rsid w:val="54575262"/>
    <w:rsid w:val="54591907"/>
    <w:rsid w:val="546C5A12"/>
    <w:rsid w:val="548E2C25"/>
    <w:rsid w:val="54B06087"/>
    <w:rsid w:val="54C660D7"/>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6409F3"/>
    <w:rsid w:val="56720525"/>
    <w:rsid w:val="5679539B"/>
    <w:rsid w:val="568D5200"/>
    <w:rsid w:val="569A3799"/>
    <w:rsid w:val="56CB1014"/>
    <w:rsid w:val="56EC5CB9"/>
    <w:rsid w:val="56F1515A"/>
    <w:rsid w:val="56F651E7"/>
    <w:rsid w:val="57430DA8"/>
    <w:rsid w:val="57477DA6"/>
    <w:rsid w:val="57570875"/>
    <w:rsid w:val="57815C18"/>
    <w:rsid w:val="578F3442"/>
    <w:rsid w:val="57911D3D"/>
    <w:rsid w:val="579A0BD8"/>
    <w:rsid w:val="57A3286D"/>
    <w:rsid w:val="57A65963"/>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A0A334B"/>
    <w:rsid w:val="5A1D7463"/>
    <w:rsid w:val="5A257CEA"/>
    <w:rsid w:val="5A5578EB"/>
    <w:rsid w:val="5A60282E"/>
    <w:rsid w:val="5A70043B"/>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735C64"/>
    <w:rsid w:val="5B7841B7"/>
    <w:rsid w:val="5B8A7735"/>
    <w:rsid w:val="5B9D2507"/>
    <w:rsid w:val="5BA504AD"/>
    <w:rsid w:val="5BB54D8E"/>
    <w:rsid w:val="5BB81272"/>
    <w:rsid w:val="5BC33D26"/>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D71C83"/>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F48F9"/>
    <w:rsid w:val="60501329"/>
    <w:rsid w:val="6052350C"/>
    <w:rsid w:val="6057564A"/>
    <w:rsid w:val="605D2A22"/>
    <w:rsid w:val="606F55BD"/>
    <w:rsid w:val="60841B82"/>
    <w:rsid w:val="60C92770"/>
    <w:rsid w:val="60DE6B61"/>
    <w:rsid w:val="60DF59BB"/>
    <w:rsid w:val="60ED1D05"/>
    <w:rsid w:val="60ED3CD0"/>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FA2AD8"/>
    <w:rsid w:val="6729763B"/>
    <w:rsid w:val="674A0FC0"/>
    <w:rsid w:val="674E3A9C"/>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F48FD"/>
    <w:rsid w:val="687875DB"/>
    <w:rsid w:val="687B2025"/>
    <w:rsid w:val="68AE6D93"/>
    <w:rsid w:val="68B7230A"/>
    <w:rsid w:val="68D56032"/>
    <w:rsid w:val="68E0786B"/>
    <w:rsid w:val="68E80D06"/>
    <w:rsid w:val="68FA126D"/>
    <w:rsid w:val="68FE0797"/>
    <w:rsid w:val="690C6F2E"/>
    <w:rsid w:val="69156B2E"/>
    <w:rsid w:val="691B39EB"/>
    <w:rsid w:val="692040C3"/>
    <w:rsid w:val="69282F1F"/>
    <w:rsid w:val="694E3952"/>
    <w:rsid w:val="695138EE"/>
    <w:rsid w:val="695A6EA6"/>
    <w:rsid w:val="696B35ED"/>
    <w:rsid w:val="698536CB"/>
    <w:rsid w:val="698A0D67"/>
    <w:rsid w:val="69991952"/>
    <w:rsid w:val="69B32893"/>
    <w:rsid w:val="69C6464B"/>
    <w:rsid w:val="69E14647"/>
    <w:rsid w:val="69EC0E58"/>
    <w:rsid w:val="69F308DD"/>
    <w:rsid w:val="69F45014"/>
    <w:rsid w:val="6A1341FD"/>
    <w:rsid w:val="6A2D67DA"/>
    <w:rsid w:val="6A704F19"/>
    <w:rsid w:val="6A750417"/>
    <w:rsid w:val="6AB826E5"/>
    <w:rsid w:val="6ABC1B90"/>
    <w:rsid w:val="6AC66A6D"/>
    <w:rsid w:val="6AD57BEE"/>
    <w:rsid w:val="6ADA35A3"/>
    <w:rsid w:val="6AFB638B"/>
    <w:rsid w:val="6B005B4C"/>
    <w:rsid w:val="6B195F5E"/>
    <w:rsid w:val="6B1A1AC1"/>
    <w:rsid w:val="6B286E99"/>
    <w:rsid w:val="6B323514"/>
    <w:rsid w:val="6B4A5CE7"/>
    <w:rsid w:val="6B4D2289"/>
    <w:rsid w:val="6B510BFA"/>
    <w:rsid w:val="6B5878BC"/>
    <w:rsid w:val="6B672E75"/>
    <w:rsid w:val="6B6C1C06"/>
    <w:rsid w:val="6B7063BA"/>
    <w:rsid w:val="6B822625"/>
    <w:rsid w:val="6B8A2D5E"/>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2572A"/>
    <w:rsid w:val="6D135F70"/>
    <w:rsid w:val="6D1E4EB1"/>
    <w:rsid w:val="6D29033A"/>
    <w:rsid w:val="6D2D0346"/>
    <w:rsid w:val="6D443E48"/>
    <w:rsid w:val="6D453755"/>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D00F12"/>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595041"/>
    <w:rsid w:val="716464AF"/>
    <w:rsid w:val="716B13F9"/>
    <w:rsid w:val="717604C9"/>
    <w:rsid w:val="71763D26"/>
    <w:rsid w:val="7190589E"/>
    <w:rsid w:val="71AA7A2E"/>
    <w:rsid w:val="720F175F"/>
    <w:rsid w:val="722303A6"/>
    <w:rsid w:val="724834E8"/>
    <w:rsid w:val="72644A41"/>
    <w:rsid w:val="726D024C"/>
    <w:rsid w:val="727147ED"/>
    <w:rsid w:val="728C0282"/>
    <w:rsid w:val="728F7B9B"/>
    <w:rsid w:val="729B3D29"/>
    <w:rsid w:val="72AE13F3"/>
    <w:rsid w:val="72B721FA"/>
    <w:rsid w:val="72C9287B"/>
    <w:rsid w:val="72C94DF5"/>
    <w:rsid w:val="72CC6D61"/>
    <w:rsid w:val="72D412E5"/>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FE57B3"/>
    <w:rsid w:val="78774540"/>
    <w:rsid w:val="787D6087"/>
    <w:rsid w:val="78961451"/>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F66D82"/>
    <w:rsid w:val="7C0A46A1"/>
    <w:rsid w:val="7C1F352E"/>
    <w:rsid w:val="7C220001"/>
    <w:rsid w:val="7C2A5990"/>
    <w:rsid w:val="7C645794"/>
    <w:rsid w:val="7C85644F"/>
    <w:rsid w:val="7C9D5474"/>
    <w:rsid w:val="7C9E71B5"/>
    <w:rsid w:val="7CCB20BA"/>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A41C6D"/>
    <w:rsid w:val="7ECE6E95"/>
    <w:rsid w:val="7EFA2227"/>
    <w:rsid w:val="7F05783B"/>
    <w:rsid w:val="7F09178D"/>
    <w:rsid w:val="7F7E54A5"/>
    <w:rsid w:val="7F8366F9"/>
    <w:rsid w:val="7F84355C"/>
    <w:rsid w:val="7F91198B"/>
    <w:rsid w:val="7F9C16E1"/>
    <w:rsid w:val="7FA0614C"/>
    <w:rsid w:val="7FA84887"/>
    <w:rsid w:val="7FB404FE"/>
    <w:rsid w:val="7FB90B63"/>
    <w:rsid w:val="7FBD3613"/>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emf"/><Relationship Id="rId25" Type="http://schemas.openxmlformats.org/officeDocument/2006/relationships/oleObject" Target="embeddings/Document2.doc"/><Relationship Id="rId24" Type="http://schemas.openxmlformats.org/officeDocument/2006/relationships/image" Target="media/image2.emf"/><Relationship Id="rId23" Type="http://schemas.openxmlformats.org/officeDocument/2006/relationships/package" Target="embeddings/Document1.docx"/><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13811</Words>
  <Characters>15685</Characters>
  <Lines>375</Lines>
  <Paragraphs>105</Paragraphs>
  <TotalTime>26</TotalTime>
  <ScaleCrop>false</ScaleCrop>
  <LinksUpToDate>false</LinksUpToDate>
  <CharactersWithSpaces>15874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2024-05-24T01:38:00Z</cp:lastPrinted>
  <dcterms:modified xsi:type="dcterms:W3CDTF">2025-08-25T06:36:00Z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F6ABFD37CFCC43B4A48F072BAFD969FF_13</vt:lpwstr>
  </property>
  <property fmtid="{D5CDD505-2E9C-101B-9397-08002B2CF9AE}" pid="4" name="KSOTemplateDocerSaveRecord">
    <vt:lpwstr>eyJoZGlkIjoiZGYwOWYyZTNkMTliZmVhMDkwYjFjZjZlMzA4ZWY1ZDIiLCJ1c2VySWQiOiIxMjE4MzY4NDk5In0=</vt:lpwstr>
  </property>
</Properties>
</file>