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7AF4">
      <w:pPr>
        <w:jc w:val="center"/>
        <w:rPr>
          <w:rFonts w:ascii="宋体" w:cs="宋体"/>
          <w:b/>
          <w:bCs/>
          <w:color w:val="auto"/>
          <w:spacing w:val="100"/>
          <w:sz w:val="72"/>
          <w:szCs w:val="72"/>
          <w:highlight w:val="none"/>
        </w:rPr>
      </w:pPr>
    </w:p>
    <w:p w14:paraId="7EEF50B0">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2870E157">
      <w:pPr>
        <w:jc w:val="center"/>
        <w:rPr>
          <w:rFonts w:ascii="宋体" w:cs="宋体"/>
          <w:b/>
          <w:bCs/>
          <w:color w:val="auto"/>
          <w:kern w:val="0"/>
          <w:szCs w:val="24"/>
          <w:highlight w:val="none"/>
        </w:rPr>
      </w:pPr>
    </w:p>
    <w:p w14:paraId="72DF43DE">
      <w:pPr>
        <w:pStyle w:val="45"/>
        <w:rPr>
          <w:rFonts w:ascii="宋体" w:cs="宋体"/>
          <w:color w:val="auto"/>
          <w:highlight w:val="none"/>
        </w:rPr>
      </w:pPr>
    </w:p>
    <w:p w14:paraId="608A263C">
      <w:pPr>
        <w:jc w:val="center"/>
        <w:rPr>
          <w:rFonts w:ascii="宋体" w:cs="宋体"/>
          <w:b/>
          <w:bCs/>
          <w:color w:val="auto"/>
          <w:kern w:val="0"/>
          <w:szCs w:val="24"/>
          <w:highlight w:val="none"/>
        </w:rPr>
      </w:pPr>
    </w:p>
    <w:p w14:paraId="292CCA00">
      <w:pPr>
        <w:jc w:val="center"/>
        <w:rPr>
          <w:rFonts w:ascii="宋体" w:cs="宋体"/>
          <w:b/>
          <w:bCs/>
          <w:color w:val="auto"/>
          <w:kern w:val="0"/>
          <w:szCs w:val="24"/>
          <w:highlight w:val="none"/>
        </w:rPr>
      </w:pPr>
    </w:p>
    <w:p w14:paraId="05796B3A">
      <w:pPr>
        <w:pStyle w:val="45"/>
        <w:rPr>
          <w:rFonts w:ascii="宋体" w:cs="宋体"/>
          <w:color w:val="auto"/>
          <w:highlight w:val="none"/>
        </w:rPr>
      </w:pPr>
    </w:p>
    <w:p w14:paraId="155CA484">
      <w:pPr>
        <w:pStyle w:val="15"/>
        <w:rPr>
          <w:color w:val="auto"/>
          <w:highlight w:val="none"/>
        </w:rPr>
      </w:pPr>
    </w:p>
    <w:p w14:paraId="4A722EB3">
      <w:pPr>
        <w:pStyle w:val="46"/>
        <w:rPr>
          <w:rFonts w:ascii="宋体" w:cs="宋体"/>
          <w:b/>
          <w:color w:val="auto"/>
          <w:highlight w:val="none"/>
        </w:rPr>
      </w:pPr>
    </w:p>
    <w:p w14:paraId="4E054CA4">
      <w:pPr>
        <w:pStyle w:val="46"/>
        <w:rPr>
          <w:rFonts w:ascii="宋体" w:cs="宋体"/>
          <w:b/>
          <w:color w:val="auto"/>
          <w:highlight w:val="none"/>
        </w:rPr>
      </w:pPr>
    </w:p>
    <w:p w14:paraId="2ED69296">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BA9F743">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875180E">
      <w:pPr>
        <w:pStyle w:val="35"/>
        <w:rPr>
          <w:rFonts w:ascii="宋体"/>
          <w:color w:val="auto"/>
          <w:highlight w:val="none"/>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2604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680" w:hRule="atLeast"/>
        </w:trPr>
        <w:tc>
          <w:tcPr>
            <w:tcW w:w="2406" w:type="dxa"/>
            <w:vAlign w:val="center"/>
          </w:tcPr>
          <w:p w14:paraId="45BC7290">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228C65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TSCG202511010</w:t>
            </w:r>
          </w:p>
        </w:tc>
      </w:tr>
      <w:tr w14:paraId="5C24A0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DC74387">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6AADAAF">
            <w:pPr>
              <w:rPr>
                <w:rFonts w:hint="eastAsia" w:ascii="宋体" w:eastAsia="宋体" w:cs="宋体"/>
                <w:b/>
                <w:color w:val="auto"/>
                <w:sz w:val="30"/>
                <w:szCs w:val="30"/>
                <w:highlight w:val="none"/>
                <w:lang w:eastAsia="zh-CN"/>
              </w:rPr>
            </w:pPr>
            <w:r>
              <w:rPr>
                <w:rFonts w:hint="eastAsia" w:ascii="宋体" w:cs="宋体"/>
                <w:b/>
                <w:bCs/>
                <w:color w:val="auto"/>
                <w:sz w:val="30"/>
                <w:szCs w:val="30"/>
                <w:highlight w:val="none"/>
                <w:lang w:val="en-US" w:eastAsia="zh-CN"/>
              </w:rPr>
              <w:t>2025年泰顺县困难残疾人家庭无障碍改造和净居亮居项目（二次）</w:t>
            </w:r>
          </w:p>
        </w:tc>
      </w:tr>
      <w:tr w14:paraId="466041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BEA78C4">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39D38E83">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4F0ED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00F591F2">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47469F6">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泰顺县残疾人联合会</w:t>
            </w:r>
          </w:p>
        </w:tc>
      </w:tr>
      <w:tr w14:paraId="6E516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99F0A49">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3E34A07">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温州永邦工程管理有限公司</w:t>
            </w:r>
          </w:p>
        </w:tc>
      </w:tr>
      <w:tr w14:paraId="7702F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4046B6">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6788336C">
            <w:pPr>
              <w:rPr>
                <w:rFonts w:ascii="宋体" w:cs="宋体"/>
                <w:b/>
                <w:bCs/>
                <w:color w:val="auto"/>
                <w:sz w:val="28"/>
                <w:szCs w:val="28"/>
                <w:highlight w:val="none"/>
              </w:rPr>
            </w:pPr>
            <w:bookmarkStart w:id="0" w:name="B20_同级政府采购监督管理部门"/>
            <w:r>
              <w:rPr>
                <w:rFonts w:hint="eastAsia" w:ascii="宋体" w:cs="宋体"/>
                <w:b/>
                <w:color w:val="auto"/>
                <w:sz w:val="30"/>
                <w:szCs w:val="30"/>
                <w:highlight w:val="none"/>
              </w:rPr>
              <w:t>泰顺县</w:t>
            </w:r>
            <w:bookmarkEnd w:id="0"/>
            <w:r>
              <w:rPr>
                <w:rFonts w:hint="eastAsia" w:ascii="宋体" w:cs="宋体"/>
                <w:b/>
                <w:color w:val="auto"/>
                <w:sz w:val="30"/>
                <w:szCs w:val="30"/>
                <w:highlight w:val="none"/>
              </w:rPr>
              <w:t>财政局</w:t>
            </w:r>
          </w:p>
        </w:tc>
      </w:tr>
    </w:tbl>
    <w:p w14:paraId="759E7C54">
      <w:pPr>
        <w:autoSpaceDE w:val="0"/>
        <w:autoSpaceDN w:val="0"/>
        <w:adjustRightInd w:val="0"/>
        <w:spacing w:line="440" w:lineRule="atLeast"/>
        <w:rPr>
          <w:rFonts w:ascii="宋体" w:cs="宋体"/>
          <w:b/>
          <w:color w:val="auto"/>
          <w:sz w:val="30"/>
          <w:szCs w:val="30"/>
          <w:highlight w:val="none"/>
        </w:rPr>
      </w:pPr>
    </w:p>
    <w:p w14:paraId="0A3703CE">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71CC4BBE">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十一</w:t>
      </w:r>
      <w:r>
        <w:rPr>
          <w:rFonts w:hint="eastAsia" w:ascii="宋体" w:cs="宋体"/>
          <w:b/>
          <w:color w:val="auto"/>
          <w:sz w:val="30"/>
          <w:szCs w:val="30"/>
          <w:highlight w:val="none"/>
        </w:rPr>
        <w:t>月</w:t>
      </w:r>
    </w:p>
    <w:p w14:paraId="42A42AAF">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p>
    <w:p w14:paraId="41E51730">
      <w:pPr>
        <w:jc w:val="center"/>
        <w:rPr>
          <w:rFonts w:ascii="宋体" w:cs="宋体"/>
          <w:b/>
          <w:bCs/>
          <w:color w:val="auto"/>
          <w:sz w:val="32"/>
          <w:szCs w:val="32"/>
          <w:highlight w:val="none"/>
        </w:rPr>
      </w:pPr>
      <w:bookmarkStart w:id="1" w:name="_Toc14929_WPSOffice_Type3"/>
    </w:p>
    <w:p w14:paraId="235321A4">
      <w:pPr>
        <w:pStyle w:val="15"/>
        <w:rPr>
          <w:rFonts w:ascii="宋体" w:cs="宋体"/>
          <w:color w:val="auto"/>
          <w:highlight w:val="none"/>
        </w:rPr>
      </w:pPr>
    </w:p>
    <w:p w14:paraId="2FCFDC25">
      <w:pPr>
        <w:spacing w:line="440" w:lineRule="exact"/>
        <w:jc w:val="center"/>
        <w:rPr>
          <w:rFonts w:ascii="宋体" w:cs="宋体"/>
          <w:b/>
          <w:bCs/>
          <w:color w:val="auto"/>
          <w:sz w:val="36"/>
          <w:szCs w:val="36"/>
          <w:highlight w:val="none"/>
        </w:rPr>
      </w:pPr>
    </w:p>
    <w:p w14:paraId="62F84769">
      <w:pPr>
        <w:spacing w:line="440" w:lineRule="exact"/>
        <w:jc w:val="center"/>
        <w:rPr>
          <w:rFonts w:ascii="宋体" w:cs="宋体"/>
          <w:b/>
          <w:bCs/>
          <w:color w:val="auto"/>
          <w:sz w:val="36"/>
          <w:szCs w:val="36"/>
          <w:highlight w:val="none"/>
        </w:rPr>
      </w:pPr>
      <w:r>
        <w:rPr>
          <w:rFonts w:hint="eastAsia" w:ascii="宋体" w:cs="宋体"/>
          <w:b/>
          <w:bCs/>
          <w:color w:val="auto"/>
          <w:sz w:val="36"/>
          <w:szCs w:val="36"/>
          <w:highlight w:val="none"/>
        </w:rPr>
        <w:t>竞争性磋商文件目录</w:t>
      </w:r>
    </w:p>
    <w:p w14:paraId="76600898">
      <w:pPr>
        <w:pStyle w:val="80"/>
        <w:tabs>
          <w:tab w:val="right" w:leader="dot" w:pos="9450"/>
        </w:tabs>
        <w:spacing w:line="800" w:lineRule="exact"/>
        <w:outlineLvl w:val="0"/>
        <w:rPr>
          <w:rFonts w:ascii="宋体" w:cs="宋体"/>
          <w:color w:val="auto"/>
          <w:highlight w:val="none"/>
        </w:rPr>
      </w:pPr>
      <w:r>
        <w:rPr>
          <w:rFonts w:hint="eastAsia" w:ascii="宋体" w:cs="宋体"/>
          <w:color w:val="auto"/>
          <w:sz w:val="28"/>
          <w:szCs w:val="28"/>
          <w:highlight w:val="none"/>
        </w:rPr>
        <w:t>竞争性磋商公告</w:t>
      </w:r>
      <w:r>
        <w:rPr>
          <w:rFonts w:hint="eastAsia" w:ascii="宋体" w:cs="宋体"/>
          <w:color w:val="auto"/>
          <w:sz w:val="28"/>
          <w:szCs w:val="28"/>
          <w:highlight w:val="none"/>
        </w:rPr>
        <w:tab/>
      </w:r>
      <w:r>
        <w:rPr>
          <w:rFonts w:hint="eastAsia" w:ascii="宋体" w:cs="宋体"/>
          <w:color w:val="auto"/>
          <w:sz w:val="28"/>
          <w:szCs w:val="28"/>
          <w:highlight w:val="none"/>
        </w:rPr>
        <w:t>2</w:t>
      </w:r>
    </w:p>
    <w:p w14:paraId="4A250CA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"_Toc8345_WPSOffice_Level1"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第一部分、投标邀请函（投标须知前附表）</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rPr>
        <w:t>5</w:t>
      </w:r>
    </w:p>
    <w:p w14:paraId="00F08C2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"_Toc3864_WPSOffice_Level1"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第二部分、采购内容及要求</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rPr>
        <w:t>8</w:t>
      </w:r>
    </w:p>
    <w:p w14:paraId="19D2F298">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"_Toc15931_WPSOffice_Level1"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第三部分、供应商须知</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10</w:t>
      </w:r>
    </w:p>
    <w:p w14:paraId="73CD2293">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"_Toc11939_WPSOffice_Level1"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第四部分、政府采购政策功能相关说明</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19</w:t>
      </w:r>
    </w:p>
    <w:p w14:paraId="3E3F255B">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"_Toc23271_WPSOffice_Level1"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第五部分、合同格式</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26</w:t>
      </w:r>
    </w:p>
    <w:p w14:paraId="0DD77265">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"_Toc14547_WPSOffice_Level1"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第六部分、附件-投标文件格式</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29</w:t>
      </w:r>
    </w:p>
    <w:p w14:paraId="66BB5E0F">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"_Toc9556_WPSOffice_Level1"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第七部分、评标办法</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47</w:t>
      </w:r>
    </w:p>
    <w:p w14:paraId="28DB2977">
      <w:pPr>
        <w:snapToGrid w:val="0"/>
        <w:spacing w:line="440" w:lineRule="exact"/>
        <w:ind w:firstLine="486" w:firstLineChars="200"/>
        <w:rPr>
          <w:rFonts w:ascii="宋体" w:cs="宋体"/>
          <w:b/>
          <w:bCs/>
          <w:color w:val="auto"/>
          <w:sz w:val="24"/>
          <w:szCs w:val="24"/>
          <w:highlight w:val="none"/>
          <w:u w:val="single"/>
        </w:rPr>
      </w:pPr>
    </w:p>
    <w:p w14:paraId="1A5E1185">
      <w:pPr>
        <w:snapToGrid w:val="0"/>
        <w:spacing w:line="440" w:lineRule="exact"/>
        <w:ind w:firstLine="486" w:firstLineChars="200"/>
        <w:rPr>
          <w:rFonts w:ascii="宋体" w:cs="宋体"/>
          <w:b/>
          <w:bCs/>
          <w:color w:val="auto"/>
          <w:sz w:val="24"/>
          <w:szCs w:val="24"/>
          <w:highlight w:val="none"/>
          <w:u w:val="single"/>
        </w:rPr>
      </w:pPr>
    </w:p>
    <w:p w14:paraId="3C0D9A02">
      <w:pPr>
        <w:snapToGrid w:val="0"/>
        <w:spacing w:line="440" w:lineRule="exact"/>
        <w:ind w:firstLine="486" w:firstLineChars="200"/>
        <w:rPr>
          <w:rFonts w:ascii="宋体" w:cs="宋体"/>
          <w:b/>
          <w:bCs/>
          <w:color w:val="auto"/>
          <w:sz w:val="22"/>
          <w:highlight w:val="none"/>
          <w:u w:val="single"/>
        </w:rPr>
      </w:pPr>
      <w:r>
        <w:rPr>
          <w:rFonts w:hint="eastAsia" w:asci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04EA10">
      <w:pPr>
        <w:snapToGrid w:val="0"/>
        <w:spacing w:line="440" w:lineRule="exact"/>
        <w:ind w:firstLine="446" w:firstLineChars="200"/>
        <w:rPr>
          <w:rFonts w:ascii="宋体" w:cs="宋体"/>
          <w:b/>
          <w:bCs/>
          <w:color w:val="auto"/>
          <w:sz w:val="22"/>
          <w:highlight w:val="none"/>
        </w:rPr>
      </w:pPr>
    </w:p>
    <w:bookmarkEnd w:id="1"/>
    <w:p w14:paraId="36C404F6">
      <w:pPr>
        <w:snapToGrid w:val="0"/>
        <w:spacing w:line="400" w:lineRule="exact"/>
        <w:jc w:val="center"/>
        <w:rPr>
          <w:rFonts w:ascii="宋体" w:cs="宋体"/>
          <w:b/>
          <w:bCs/>
          <w:color w:val="auto"/>
          <w:sz w:val="30"/>
          <w:szCs w:val="30"/>
          <w:highlight w:val="none"/>
        </w:rPr>
      </w:pPr>
      <w:bookmarkStart w:id="2" w:name="_Toc19097_WPSOffice_Level1"/>
    </w:p>
    <w:p w14:paraId="7F2797EE">
      <w:pPr>
        <w:pStyle w:val="8"/>
        <w:rPr>
          <w:rFonts w:ascii="宋体" w:cs="宋体"/>
          <w:b/>
          <w:bCs/>
          <w:color w:val="auto"/>
          <w:sz w:val="30"/>
          <w:szCs w:val="30"/>
          <w:highlight w:val="none"/>
        </w:rPr>
      </w:pPr>
    </w:p>
    <w:p w14:paraId="01B8C6D7">
      <w:pPr>
        <w:pStyle w:val="8"/>
        <w:rPr>
          <w:rFonts w:ascii="宋体" w:cs="宋体"/>
          <w:b/>
          <w:bCs/>
          <w:color w:val="auto"/>
          <w:sz w:val="30"/>
          <w:szCs w:val="30"/>
          <w:highlight w:val="none"/>
        </w:rPr>
      </w:pPr>
    </w:p>
    <w:p w14:paraId="2E38F93E">
      <w:pPr>
        <w:pStyle w:val="8"/>
        <w:rPr>
          <w:rFonts w:ascii="宋体" w:cs="宋体"/>
          <w:b/>
          <w:bCs/>
          <w:color w:val="auto"/>
          <w:sz w:val="30"/>
          <w:szCs w:val="30"/>
          <w:highlight w:val="none"/>
        </w:rPr>
      </w:pPr>
    </w:p>
    <w:p w14:paraId="204A7EB3">
      <w:pPr>
        <w:pStyle w:val="8"/>
        <w:rPr>
          <w:rFonts w:ascii="宋体" w:cs="宋体"/>
          <w:b/>
          <w:bCs/>
          <w:color w:val="auto"/>
          <w:sz w:val="30"/>
          <w:szCs w:val="30"/>
          <w:highlight w:val="none"/>
        </w:rPr>
      </w:pPr>
    </w:p>
    <w:bookmarkEnd w:id="2"/>
    <w:p w14:paraId="05795747">
      <w:pPr>
        <w:pStyle w:val="3"/>
        <w:keepNext w:val="0"/>
        <w:pageBreakBefore/>
        <w:widowControl/>
        <w:numPr>
          <w:ilvl w:val="0"/>
          <w:numId w:val="0"/>
        </w:numPr>
        <w:spacing w:before="0" w:after="0" w:line="225" w:lineRule="atLeast"/>
        <w:jc w:val="center"/>
        <w:rPr>
          <w:rFonts w:ascii="宋体" w:cs="宋体"/>
          <w:color w:val="auto"/>
          <w:sz w:val="28"/>
          <w:szCs w:val="28"/>
          <w:highlight w:val="none"/>
        </w:rPr>
      </w:pPr>
      <w:bookmarkStart w:id="3"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 xml:space="preserve"> 2025年泰顺县困难残疾人家庭无障碍改造和净居亮居项目（二次）</w:t>
      </w:r>
      <w:r>
        <w:rPr>
          <w:rFonts w:hint="eastAsia" w:ascii="宋体" w:cs="宋体"/>
          <w:color w:val="auto"/>
          <w:sz w:val="28"/>
          <w:szCs w:val="28"/>
          <w:highlight w:val="none"/>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C1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1C2931D2">
            <w:pPr>
              <w:pStyle w:val="31"/>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6BFC9390">
            <w:pPr>
              <w:pStyle w:val="31"/>
              <w:keepNext w:val="0"/>
              <w:keepLines w:val="0"/>
              <w:pageBreakBefore w:val="0"/>
              <w:widowControl/>
              <w:kinsoku/>
              <w:wordWrap w:val="0"/>
              <w:overflowPunct/>
              <w:topLinePunct/>
              <w:autoSpaceDE/>
              <w:autoSpaceDN/>
              <w:bidi w:val="0"/>
              <w:adjustRightInd/>
              <w:snapToGrid/>
              <w:spacing w:beforeAutospacing="0" w:afterAutospacing="0" w:line="400" w:lineRule="exact"/>
              <w:ind w:firstLine="446" w:firstLineChars="200"/>
              <w:textAlignment w:val="auto"/>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 xml:space="preserve"> 2025年泰顺县困难残疾人家庭无障碍改造和净居亮居项目（二次）</w:t>
            </w:r>
            <w:r>
              <w:rPr>
                <w:rFonts w:hint="eastAsia" w:ascii="仿宋" w:hAnsi="仿宋" w:eastAsia="仿宋" w:cs="仿宋"/>
                <w:color w:val="auto"/>
                <w:sz w:val="22"/>
                <w:highlight w:val="none"/>
              </w:rPr>
              <w:t>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11月18日</w:t>
            </w:r>
            <w:r>
              <w:rPr>
                <w:rFonts w:hint="eastAsia" w:ascii="仿宋" w:hAnsi="仿宋" w:eastAsia="仿宋" w:cs="仿宋"/>
                <w:color w:val="auto"/>
                <w:sz w:val="22"/>
                <w:highlight w:val="none"/>
              </w:rPr>
              <w:t>09:00（北京时间）前提交（上传）响应文件</w:t>
            </w:r>
            <w:r>
              <w:rPr>
                <w:rFonts w:hint="eastAsia" w:ascii="宋体" w:cs="宋体"/>
                <w:color w:val="auto"/>
                <w:sz w:val="22"/>
                <w:highlight w:val="none"/>
                <w:shd w:val="clear" w:color="auto" w:fill="FFFFFF"/>
              </w:rPr>
              <w:t xml:space="preserve">。    </w:t>
            </w:r>
          </w:p>
        </w:tc>
      </w:tr>
    </w:tbl>
    <w:p w14:paraId="1C4BA049">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0AF0BEF">
      <w:pPr>
        <w:pStyle w:val="31"/>
        <w:widowControl/>
        <w:spacing w:before="38" w:beforeAutospacing="0" w:after="38" w:afterAutospacing="0" w:line="150" w:lineRule="atLeast"/>
        <w:ind w:firstLine="42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TSCG202511010</w:t>
      </w:r>
    </w:p>
    <w:p w14:paraId="446F07CC">
      <w:pPr>
        <w:pStyle w:val="31"/>
        <w:widowControl/>
        <w:spacing w:before="38" w:beforeAutospacing="0" w:after="38" w:afterAutospacing="0" w:line="150" w:lineRule="atLeast"/>
        <w:ind w:firstLine="42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 xml:space="preserve"> 2025年泰顺县困难残疾人家庭无障碍改造和净居亮居项目（二次）</w:t>
      </w:r>
      <w:r>
        <w:rPr>
          <w:rFonts w:hint="eastAsia" w:ascii="仿宋" w:hAnsi="仿宋" w:eastAsia="仿宋" w:cs="仿宋"/>
          <w:color w:val="auto"/>
          <w:sz w:val="22"/>
          <w:highlight w:val="none"/>
        </w:rPr>
        <w:t xml:space="preserve">  </w:t>
      </w:r>
    </w:p>
    <w:p w14:paraId="7DDA9FCD">
      <w:pPr>
        <w:pStyle w:val="31"/>
        <w:widowControl/>
        <w:spacing w:before="38" w:beforeAutospacing="0" w:after="38" w:afterAutospacing="0" w:line="150" w:lineRule="atLeast"/>
        <w:rPr>
          <w:rFonts w:hint="eastAsia" w:ascii="仿宋" w:hAnsi="仿宋" w:eastAsia="仿宋" w:cs="仿宋"/>
          <w:color w:val="000000"/>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采购方式：竞争</w:t>
      </w:r>
      <w:r>
        <w:rPr>
          <w:rFonts w:hint="eastAsia" w:ascii="仿宋" w:hAnsi="仿宋" w:eastAsia="仿宋" w:cs="仿宋"/>
          <w:color w:val="000000"/>
          <w:sz w:val="22"/>
          <w:highlight w:val="none"/>
        </w:rPr>
        <w:t>性磋商</w:t>
      </w:r>
    </w:p>
    <w:p w14:paraId="6883F4B8">
      <w:pPr>
        <w:pStyle w:val="31"/>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838733元</w:t>
      </w:r>
    </w:p>
    <w:p w14:paraId="6E9B6CB2">
      <w:pPr>
        <w:pStyle w:val="31"/>
        <w:widowControl/>
        <w:spacing w:before="38" w:beforeAutospacing="0" w:after="38" w:afterAutospacing="0" w:line="150" w:lineRule="atLeast"/>
        <w:ind w:firstLine="420"/>
        <w:rPr>
          <w:rFonts w:hint="eastAsia" w:ascii="仿宋" w:hAnsi="仿宋" w:eastAsia="仿宋" w:cs="仿宋"/>
          <w:color w:val="000000"/>
          <w:sz w:val="22"/>
          <w:highlight w:val="none"/>
        </w:rPr>
      </w:pPr>
      <w:r>
        <w:rPr>
          <w:rFonts w:hint="eastAsia" w:ascii="仿宋" w:hAnsi="仿宋" w:eastAsia="仿宋" w:cs="仿宋"/>
          <w:color w:val="000000"/>
          <w:sz w:val="22"/>
          <w:highlight w:val="none"/>
        </w:rPr>
        <w:t>最高限价（元）：</w:t>
      </w:r>
      <w:r>
        <w:rPr>
          <w:rFonts w:hint="eastAsia" w:ascii="仿宋" w:hAnsi="仿宋" w:eastAsia="仿宋" w:cs="仿宋"/>
          <w:color w:val="000000"/>
          <w:sz w:val="22"/>
          <w:highlight w:val="none"/>
          <w:lang w:val="en-US" w:eastAsia="zh-CN"/>
        </w:rPr>
        <w:t>838733元</w:t>
      </w:r>
    </w:p>
    <w:p w14:paraId="5CD2A739">
      <w:pPr>
        <w:pStyle w:val="31"/>
        <w:widowControl/>
        <w:spacing w:before="38" w:beforeAutospacing="0" w:after="38" w:afterAutospacing="0" w:line="150" w:lineRule="atLeast"/>
        <w:ind w:firstLine="420"/>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rPr>
        <w:t>采购需求：</w:t>
      </w:r>
    </w:p>
    <w:p w14:paraId="5C2356E1">
      <w:pPr>
        <w:pStyle w:val="31"/>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数量：不限 </w:t>
      </w:r>
    </w:p>
    <w:p w14:paraId="7311E81D">
      <w:pPr>
        <w:pStyle w:val="31"/>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838733元</w:t>
      </w:r>
    </w:p>
    <w:p w14:paraId="04E3D458">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单位：项 </w:t>
      </w:r>
    </w:p>
    <w:p w14:paraId="301F9F56">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简要规格描述：</w:t>
      </w:r>
      <w:r>
        <w:rPr>
          <w:rFonts w:hint="eastAsia" w:ascii="仿宋" w:hAnsi="仿宋" w:eastAsia="仿宋" w:cs="仿宋"/>
          <w:color w:val="auto"/>
          <w:sz w:val="22"/>
          <w:highlight w:val="none"/>
          <w:lang w:eastAsia="zh-CN"/>
        </w:rPr>
        <w:t xml:space="preserve"> 2025年泰顺县困难残疾人家庭无障碍改造和净居亮居项目（二次）</w:t>
      </w:r>
      <w:r>
        <w:rPr>
          <w:rFonts w:hint="eastAsia" w:ascii="仿宋" w:hAnsi="仿宋" w:eastAsia="仿宋" w:cs="仿宋"/>
          <w:color w:val="auto"/>
          <w:sz w:val="22"/>
          <w:highlight w:val="none"/>
        </w:rPr>
        <w:t xml:space="preserve"> 。 </w:t>
      </w:r>
    </w:p>
    <w:p w14:paraId="453F7AAA">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备注： </w:t>
      </w:r>
    </w:p>
    <w:p w14:paraId="094CC760">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合同履约期限：标项 1，自合同签订之日起至质保期结束。  </w:t>
      </w:r>
    </w:p>
    <w:p w14:paraId="28673577">
      <w:pPr>
        <w:pStyle w:val="31"/>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本项目（否）接受联合体投标。  </w:t>
      </w:r>
    </w:p>
    <w:p w14:paraId="095E1A01">
      <w:pPr>
        <w:pStyle w:val="31"/>
        <w:keepNext w:val="0"/>
        <w:keepLines w:val="0"/>
        <w:pageBreakBefore w:val="0"/>
        <w:widowControl/>
        <w:kinsoku/>
        <w:wordWrap w:val="0"/>
        <w:overflowPunct/>
        <w:topLinePunct w:val="0"/>
        <w:autoSpaceDE/>
        <w:autoSpaceDN/>
        <w:bidi w:val="0"/>
        <w:adjustRightInd/>
        <w:snapToGrid/>
        <w:spacing w:before="128" w:beforeAutospacing="0" w:after="128" w:afterAutospacing="0" w:line="225" w:lineRule="atLeast"/>
        <w:jc w:val="both"/>
        <w:textAlignment w:val="auto"/>
        <w:rPr>
          <w:rFonts w:ascii="黑体" w:hAnsi="宋体" w:eastAsia="黑体" w:cs="黑体"/>
          <w:color w:val="auto"/>
          <w:sz w:val="22"/>
          <w:highlight w:val="none"/>
        </w:rPr>
      </w:pPr>
      <w:r>
        <w:rPr>
          <w:rStyle w:val="38"/>
          <w:rFonts w:ascii="黑体" w:hAnsi="宋体" w:eastAsia="黑体" w:cs="黑体"/>
          <w:color w:val="auto"/>
          <w:sz w:val="22"/>
          <w:highlight w:val="none"/>
        </w:rPr>
        <w:t>二、申请人的资格要求：</w:t>
      </w:r>
    </w:p>
    <w:p w14:paraId="09863459">
      <w:pPr>
        <w:pStyle w:val="31"/>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B5D1F9B">
      <w:pPr>
        <w:pStyle w:val="31"/>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color w:val="auto"/>
          <w:sz w:val="22"/>
          <w:highlight w:val="none"/>
        </w:rPr>
      </w:pPr>
      <w:r>
        <w:rPr>
          <w:rFonts w:hint="eastAsia" w:ascii="仿宋" w:hAnsi="仿宋" w:eastAsia="仿宋" w:cs="仿宋"/>
          <w:color w:val="auto"/>
          <w:sz w:val="22"/>
          <w:highlight w:val="none"/>
        </w:rPr>
        <w:t>    2.落实政府采购政策需满足的资格要求：标项1：本项目专门面向中小企业采购</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投标人须为中小企业，请根据要求上传《中小企业声明函》，格式以采购文件要求为准</w:t>
      </w:r>
      <w:r>
        <w:rPr>
          <w:rFonts w:hint="eastAsia" w:ascii="仿宋" w:hAnsi="仿宋" w:eastAsia="仿宋" w:cs="仿宋"/>
          <w:color w:val="auto"/>
          <w:sz w:val="22"/>
          <w:highlight w:val="none"/>
        </w:rPr>
        <w:t>。 </w:t>
      </w:r>
    </w:p>
    <w:p w14:paraId="7D473BBE">
      <w:pPr>
        <w:pStyle w:val="31"/>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rFonts w:eastAsia="仿宋"/>
          <w:color w:val="auto"/>
          <w:sz w:val="22"/>
          <w:highlight w:val="none"/>
          <w:lang w:val="en-US" w:eastAsia="zh-CN"/>
        </w:rPr>
      </w:pPr>
      <w:r>
        <w:rPr>
          <w:rFonts w:hint="eastAsia" w:ascii="仿宋" w:hAnsi="仿宋" w:eastAsia="仿宋" w:cs="仿宋"/>
          <w:color w:val="auto"/>
          <w:sz w:val="22"/>
          <w:highlight w:val="none"/>
        </w:rPr>
        <w:t>    3.本项目的特定资格要求：</w:t>
      </w:r>
      <w:r>
        <w:rPr>
          <w:rFonts w:hint="eastAsia" w:ascii="仿宋" w:hAnsi="仿宋" w:eastAsia="仿宋" w:cs="仿宋"/>
          <w:color w:val="auto"/>
          <w:sz w:val="22"/>
          <w:highlight w:val="none"/>
          <w:lang w:val="en-US" w:eastAsia="zh-CN"/>
        </w:rPr>
        <w:t>本项目需供应商具备建筑装饰装修工程专业承包二级及以上资质且具备安全生产许可证。</w:t>
      </w:r>
    </w:p>
    <w:p w14:paraId="02191E27">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三、获取（下载）采购文件</w:t>
      </w:r>
    </w:p>
    <w:p w14:paraId="1D8CF683">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11月18日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057D5DE4">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0589FE3">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5FB375AB">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3B95D5C6">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95D4FE0">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11月18日</w:t>
      </w:r>
      <w:r>
        <w:rPr>
          <w:rFonts w:hint="eastAsia" w:ascii="仿宋" w:hAnsi="仿宋" w:eastAsia="仿宋" w:cs="仿宋"/>
          <w:color w:val="auto"/>
          <w:sz w:val="22"/>
          <w:highlight w:val="none"/>
          <w:lang w:eastAsia="zh-CN"/>
        </w:rPr>
        <w:t>09:00</w:t>
      </w:r>
      <w:r>
        <w:rPr>
          <w:rFonts w:hint="eastAsia" w:ascii="仿宋" w:hAnsi="仿宋" w:eastAsia="仿宋" w:cs="仿宋"/>
          <w:color w:val="auto"/>
          <w:sz w:val="22"/>
          <w:highlight w:val="none"/>
        </w:rPr>
        <w:t>（北京时间）</w:t>
      </w:r>
    </w:p>
    <w:p w14:paraId="5559390C">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47568186">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33F53D54">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11月18日</w:t>
      </w:r>
      <w:r>
        <w:rPr>
          <w:rFonts w:hint="eastAsia" w:ascii="仿宋" w:hAnsi="仿宋" w:eastAsia="仿宋" w:cs="仿宋"/>
          <w:color w:val="auto"/>
          <w:sz w:val="22"/>
          <w:highlight w:val="none"/>
        </w:rPr>
        <w:t>09:00（北京时间）</w:t>
      </w:r>
    </w:p>
    <w:p w14:paraId="77E27202">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510E195">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六、公告期限</w:t>
      </w:r>
    </w:p>
    <w:p w14:paraId="4A6E682D">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02903FCD">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FEF3E6E">
      <w:pPr>
        <w:widowControl/>
        <w:spacing w:before="128" w:beforeAutospacing="0" w:after="128" w:afterAutospacing="0" w:line="150" w:lineRule="atLeast"/>
        <w:ind w:firstLine="420"/>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9EA457C">
      <w:pPr>
        <w:widowControl/>
        <w:spacing w:before="128" w:beforeAutospacing="0" w:after="128" w:afterAutospacing="0" w:line="150" w:lineRule="atLeast"/>
        <w:ind w:firstLine="420"/>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0D3881">
      <w:pPr>
        <w:widowControl/>
        <w:shd w:val="clear" w:color="auto" w:fill="FFFFFF"/>
        <w:spacing w:before="128" w:beforeAutospacing="0" w:after="128" w:afterAutospacing="0" w:line="240" w:lineRule="atLeast"/>
        <w:ind w:firstLine="446" w:firstLineChars="200"/>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D6FBD2A">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4.其他事项：</w:t>
      </w:r>
    </w:p>
    <w:p w14:paraId="4821C9DA">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4.1本项目采用政府采购电子化交易。</w:t>
      </w:r>
    </w:p>
    <w:p w14:paraId="6F8B9633">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kern w:val="0"/>
          <w:sz w:val="22"/>
          <w:szCs w:val="22"/>
          <w:highlight w:val="none"/>
          <w:lang w:val="en-US" w:eastAsia="zh-CN" w:bidi="ar-SA"/>
        </w:rPr>
        <w:fldChar w:fldCharType="begin"/>
      </w:r>
      <w:r>
        <w:rPr>
          <w:rFonts w:hint="eastAsia" w:ascii="仿宋" w:hAnsi="仿宋" w:eastAsia="仿宋" w:cs="仿宋"/>
          <w:color w:val="auto"/>
          <w:kern w:val="0"/>
          <w:sz w:val="22"/>
          <w:szCs w:val="22"/>
          <w:highlight w:val="none"/>
          <w:lang w:val="en-US" w:eastAsia="zh-CN" w:bidi="ar-SA"/>
        </w:rPr>
        <w:instrText xml:space="preserve"> HYPERLINK "http://zfcg.czt.zj.gov.cn/）。" </w:instrText>
      </w:r>
      <w:r>
        <w:rPr>
          <w:rFonts w:hint="eastAsia" w:ascii="仿宋" w:hAnsi="仿宋" w:eastAsia="仿宋" w:cs="仿宋"/>
          <w:color w:val="auto"/>
          <w:kern w:val="0"/>
          <w:sz w:val="22"/>
          <w:szCs w:val="22"/>
          <w:highlight w:val="none"/>
          <w:lang w:val="en-US" w:eastAsia="zh-CN" w:bidi="ar-SA"/>
        </w:rPr>
        <w:fldChar w:fldCharType="separate"/>
      </w:r>
      <w:r>
        <w:rPr>
          <w:rFonts w:hint="eastAsia" w:ascii="仿宋" w:hAnsi="仿宋" w:eastAsia="仿宋" w:cs="仿宋"/>
          <w:color w:val="auto"/>
          <w:kern w:val="2"/>
          <w:sz w:val="22"/>
          <w:szCs w:val="22"/>
          <w:highlight w:val="none"/>
          <w:u w:val="none"/>
          <w:lang w:val="en-US" w:eastAsia="zh-CN" w:bidi="ar-SA"/>
        </w:rPr>
        <w:t>http://zfcg.czt.zj.gov.cn/）。</w:t>
      </w:r>
      <w:r>
        <w:rPr>
          <w:rFonts w:hint="eastAsia" w:ascii="仿宋" w:hAnsi="仿宋" w:eastAsia="仿宋" w:cs="仿宋"/>
          <w:color w:val="auto"/>
          <w:kern w:val="0"/>
          <w:sz w:val="22"/>
          <w:szCs w:val="22"/>
          <w:highlight w:val="none"/>
          <w:lang w:val="en-US" w:eastAsia="zh-CN" w:bidi="ar-SA"/>
        </w:rPr>
        <w:fldChar w:fldCharType="end"/>
      </w:r>
    </w:p>
    <w:p w14:paraId="4872CCD8">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4.3投标人应安装“政采云投标客户端”，电子投标工具请投标人自行前往浙江政府采购网下载并安装，（下载网址：</w:t>
      </w:r>
      <w:r>
        <w:rPr>
          <w:rFonts w:hint="eastAsia" w:ascii="仿宋" w:hAnsi="仿宋" w:eastAsia="仿宋" w:cs="仿宋"/>
          <w:color w:val="auto"/>
          <w:kern w:val="2"/>
          <w:sz w:val="22"/>
          <w:szCs w:val="22"/>
          <w:highlight w:val="none"/>
          <w:u w:val="none"/>
          <w:lang w:val="en-US" w:eastAsia="zh-CN" w:bidi="ar-SA"/>
        </w:rPr>
        <w:fldChar w:fldCharType="begin"/>
      </w:r>
      <w:r>
        <w:rPr>
          <w:rFonts w:hint="eastAsia" w:ascii="仿宋" w:hAnsi="仿宋" w:eastAsia="仿宋" w:cs="仿宋"/>
          <w:color w:val="auto"/>
          <w:kern w:val="2"/>
          <w:sz w:val="22"/>
          <w:szCs w:val="22"/>
          <w:highlight w:val="none"/>
          <w:u w:val="none"/>
          <w:lang w:val="en-US" w:eastAsia="zh-CN" w:bidi="ar-SA"/>
        </w:rPr>
        <w:instrText xml:space="preserve"> HYPERLINK "http://zfcg.czt.zj.gov.cn/）。" </w:instrText>
      </w:r>
      <w:r>
        <w:rPr>
          <w:rFonts w:hint="eastAsia" w:ascii="仿宋" w:hAnsi="仿宋" w:eastAsia="仿宋" w:cs="仿宋"/>
          <w:color w:val="auto"/>
          <w:kern w:val="2"/>
          <w:sz w:val="22"/>
          <w:szCs w:val="22"/>
          <w:highlight w:val="none"/>
          <w:u w:val="none"/>
          <w:lang w:val="en-US" w:eastAsia="zh-CN" w:bidi="ar-SA"/>
        </w:rPr>
        <w:fldChar w:fldCharType="separate"/>
      </w:r>
      <w:r>
        <w:rPr>
          <w:rFonts w:hint="eastAsia" w:ascii="仿宋" w:hAnsi="仿宋" w:eastAsia="仿宋" w:cs="仿宋"/>
          <w:color w:val="auto"/>
          <w:kern w:val="2"/>
          <w:sz w:val="22"/>
          <w:szCs w:val="22"/>
          <w:highlight w:val="none"/>
          <w:u w:val="none"/>
          <w:lang w:val="en-US" w:eastAsia="zh-CN" w:bidi="ar-SA"/>
        </w:rPr>
        <w:t>http://zfcg.czt.zj.gov.cn/）。</w:t>
      </w:r>
      <w:r>
        <w:rPr>
          <w:rFonts w:hint="eastAsia" w:ascii="仿宋" w:hAnsi="仿宋" w:eastAsia="仿宋" w:cs="仿宋"/>
          <w:color w:val="auto"/>
          <w:kern w:val="2"/>
          <w:sz w:val="22"/>
          <w:szCs w:val="22"/>
          <w:highlight w:val="none"/>
          <w:u w:val="none"/>
          <w:lang w:val="en-US" w:eastAsia="zh-CN" w:bidi="ar-SA"/>
        </w:rPr>
        <w:fldChar w:fldCharType="end"/>
      </w:r>
    </w:p>
    <w:p w14:paraId="6D5B5B3A">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4.4电子交易具体流程详见操作指南：登录政府采购云平台（</w:t>
      </w:r>
      <w:r>
        <w:rPr>
          <w:rFonts w:hint="eastAsia" w:ascii="仿宋" w:hAnsi="仿宋" w:eastAsia="仿宋" w:cs="仿宋"/>
          <w:color w:val="auto"/>
          <w:kern w:val="2"/>
          <w:sz w:val="22"/>
          <w:szCs w:val="22"/>
          <w:highlight w:val="none"/>
          <w:u w:val="none"/>
          <w:lang w:val="en-US" w:eastAsia="zh-CN" w:bidi="ar-SA"/>
        </w:rPr>
        <w:t>http://zfcg.czt.zj.gov.cn/</w:t>
      </w:r>
      <w:r>
        <w:rPr>
          <w:rFonts w:hint="eastAsia" w:ascii="仿宋" w:hAnsi="仿宋" w:eastAsia="仿宋" w:cs="仿宋"/>
          <w:color w:val="auto"/>
          <w:kern w:val="0"/>
          <w:sz w:val="22"/>
          <w:szCs w:val="22"/>
          <w:highlight w:val="none"/>
          <w:lang w:val="en-US" w:eastAsia="zh-CN" w:bidi="ar-SA"/>
        </w:rPr>
        <w:t>），从首页-服务中心-帮助文档-项目采购-电子招投标，查看文档和视频。</w:t>
      </w:r>
    </w:p>
    <w:p w14:paraId="7CB9B053">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4.5如有疑问，可致电政府采购云平台技术支持热线咨询，联系方式：95763。</w:t>
      </w:r>
    </w:p>
    <w:p w14:paraId="7D160557">
      <w:pPr>
        <w:widowControl/>
        <w:spacing w:before="38" w:beforeAutospacing="0" w:after="38" w:afterAutospacing="0" w:line="315" w:lineRule="atLeast"/>
        <w:ind w:firstLine="42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间前未完成提交的，视为撤回响应文件。逾期递交的电子加密响应文件，将被政采云平台拒收。</w:t>
      </w:r>
    </w:p>
    <w:p w14:paraId="41AFDC2A">
      <w:pPr>
        <w:pStyle w:val="31"/>
        <w:widowControl/>
        <w:spacing w:before="128" w:beforeAutospacing="0" w:after="128" w:afterAutospacing="0" w:line="240" w:lineRule="atLeast"/>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4.7中标人应在合同签订前完成政府采购云平台（</w:t>
      </w:r>
      <w:r>
        <w:rPr>
          <w:rFonts w:hint="eastAsia" w:ascii="仿宋" w:hAnsi="仿宋" w:eastAsia="仿宋" w:cs="仿宋"/>
          <w:color w:val="auto"/>
          <w:kern w:val="2"/>
          <w:sz w:val="22"/>
          <w:szCs w:val="22"/>
          <w:highlight w:val="none"/>
          <w:u w:val="none"/>
          <w:lang w:val="en-US" w:eastAsia="zh-CN" w:bidi="ar-SA"/>
        </w:rPr>
        <w:t>http://zfcg.czt.zj.gov.cn/</w:t>
      </w:r>
      <w:r>
        <w:rPr>
          <w:rFonts w:hint="eastAsia" w:ascii="仿宋" w:hAnsi="仿宋" w:eastAsia="仿宋" w:cs="仿宋"/>
          <w:color w:val="auto"/>
          <w:kern w:val="0"/>
          <w:sz w:val="22"/>
          <w:szCs w:val="22"/>
          <w:highlight w:val="none"/>
          <w:lang w:val="en-US" w:eastAsia="zh-CN" w:bidi="ar-SA"/>
        </w:rPr>
        <w:t>）全部注册步骤并成为正式注册入库供应商，否则将导致合同款无法正常支付，责任由中标人承担。</w:t>
      </w:r>
    </w:p>
    <w:p w14:paraId="35DB9C2F">
      <w:pPr>
        <w:pStyle w:val="31"/>
        <w:widowControl/>
        <w:spacing w:before="128" w:beforeAutospacing="0" w:after="128" w:afterAutospacing="0" w:line="240"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八、凡对本次招标提出询问、质疑、投诉，请按以下方式联系</w:t>
      </w:r>
    </w:p>
    <w:p w14:paraId="174F0941">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1381D2">
      <w:pPr>
        <w:pStyle w:val="31"/>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泰顺县残疾人联合会</w:t>
      </w:r>
      <w:r>
        <w:rPr>
          <w:rFonts w:hint="eastAsia" w:ascii="仿宋" w:hAnsi="仿宋" w:eastAsia="仿宋" w:cs="仿宋"/>
          <w:color w:val="auto"/>
          <w:sz w:val="22"/>
          <w:highlight w:val="none"/>
        </w:rPr>
        <w:t> </w:t>
      </w:r>
    </w:p>
    <w:p w14:paraId="05797C21">
      <w:pPr>
        <w:pStyle w:val="31"/>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地    址：泰顺县罗阳镇城北路482号</w:t>
      </w:r>
    </w:p>
    <w:p w14:paraId="56031CAB">
      <w:pPr>
        <w:pStyle w:val="31"/>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5FF92EE8">
      <w:pPr>
        <w:pStyle w:val="31"/>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包先生</w:t>
      </w:r>
    </w:p>
    <w:p w14:paraId="4273934E">
      <w:pPr>
        <w:pStyle w:val="31"/>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0577-67585430</w:t>
      </w:r>
    </w:p>
    <w:p w14:paraId="46A6B386">
      <w:pPr>
        <w:pStyle w:val="31"/>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包先生</w:t>
      </w:r>
    </w:p>
    <w:p w14:paraId="6EC0E2BC">
      <w:pPr>
        <w:pStyle w:val="31"/>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0577-67585430</w:t>
      </w:r>
    </w:p>
    <w:p w14:paraId="5D2354FE">
      <w:pPr>
        <w:pStyle w:val="31"/>
        <w:widowControl/>
        <w:spacing w:before="38" w:beforeAutospacing="0" w:after="38" w:afterAutospacing="0"/>
        <w:rPr>
          <w:rFonts w:ascii="仿宋" w:hAnsi="仿宋" w:eastAsia="仿宋" w:cs="仿宋"/>
          <w:color w:val="auto"/>
          <w:sz w:val="22"/>
          <w:highlight w:val="none"/>
        </w:rPr>
      </w:pPr>
    </w:p>
    <w:p w14:paraId="46E1123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614FC2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360F6FA3">
      <w:pPr>
        <w:pStyle w:val="31"/>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温州永邦工程管理有限公司</w:t>
      </w:r>
    </w:p>
    <w:p w14:paraId="7248D7A1">
      <w:pPr>
        <w:pStyle w:val="31"/>
        <w:widowControl/>
        <w:spacing w:before="38" w:beforeAutospacing="0" w:after="38" w:afterAutospacing="0"/>
        <w:ind w:firstLine="35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地    址：</w:t>
      </w:r>
      <w:r>
        <w:rPr>
          <w:rFonts w:hint="eastAsia" w:ascii="仿宋" w:hAnsi="仿宋" w:eastAsia="仿宋" w:cs="仿宋"/>
          <w:color w:val="auto"/>
          <w:sz w:val="22"/>
          <w:highlight w:val="none"/>
          <w:lang w:val="en-US" w:eastAsia="zh-CN"/>
        </w:rPr>
        <w:t>浙江省</w:t>
      </w:r>
      <w:r>
        <w:rPr>
          <w:rFonts w:hint="eastAsia" w:ascii="仿宋" w:hAnsi="仿宋" w:eastAsia="仿宋" w:cs="仿宋"/>
          <w:color w:val="auto"/>
          <w:sz w:val="22"/>
          <w:highlight w:val="none"/>
        </w:rPr>
        <w:t>泰顺县罗阳镇中农德胜浙南国际农产品产业园2号楼2单元9楼</w:t>
      </w:r>
      <w:r>
        <w:rPr>
          <w:rFonts w:hint="eastAsia" w:ascii="仿宋" w:hAnsi="仿宋" w:eastAsia="仿宋" w:cs="仿宋"/>
          <w:color w:val="auto"/>
          <w:sz w:val="22"/>
          <w:highlight w:val="none"/>
          <w:lang w:val="en-US" w:eastAsia="zh-CN"/>
        </w:rPr>
        <w:t>903室</w:t>
      </w:r>
    </w:p>
    <w:p w14:paraId="76664C40">
      <w:pPr>
        <w:pStyle w:val="31"/>
        <w:widowControl/>
        <w:spacing w:before="38" w:beforeAutospacing="0" w:after="38" w:afterAutospacing="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    传    真：</w:t>
      </w:r>
      <w:r>
        <w:rPr>
          <w:rFonts w:hint="eastAsia" w:ascii="仿宋" w:hAnsi="仿宋" w:eastAsia="仿宋" w:cs="仿宋"/>
          <w:color w:val="auto"/>
          <w:sz w:val="22"/>
          <w:highlight w:val="none"/>
          <w:lang w:val="en-US" w:eastAsia="zh-CN"/>
        </w:rPr>
        <w:t>/</w:t>
      </w:r>
    </w:p>
    <w:p w14:paraId="2694535E">
      <w:pPr>
        <w:pStyle w:val="31"/>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张先生</w:t>
      </w:r>
    </w:p>
    <w:p w14:paraId="4F84B3F8">
      <w:pPr>
        <w:pStyle w:val="31"/>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0577-67588537</w:t>
      </w:r>
    </w:p>
    <w:p w14:paraId="30803C84">
      <w:pPr>
        <w:pStyle w:val="31"/>
        <w:widowControl/>
        <w:spacing w:before="38" w:beforeAutospacing="0" w:after="38" w:afterAutospacing="0"/>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val="en-US" w:eastAsia="zh-CN"/>
        </w:rPr>
        <w:t>黄女士</w:t>
      </w:r>
    </w:p>
    <w:p w14:paraId="35F09DB2">
      <w:pPr>
        <w:pStyle w:val="31"/>
        <w:widowControl/>
        <w:spacing w:before="38" w:beforeAutospacing="0" w:after="38" w:afterAutospacing="0"/>
        <w:ind w:firstLine="350"/>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0577-67588537</w:t>
      </w:r>
    </w:p>
    <w:p w14:paraId="2AB9057E">
      <w:pPr>
        <w:pStyle w:val="31"/>
        <w:widowControl/>
        <w:spacing w:before="38" w:beforeAutospacing="0" w:after="38" w:afterAutospacing="0"/>
        <w:ind w:firstLine="223" w:firstLineChars="100"/>
        <w:rPr>
          <w:rFonts w:ascii="仿宋" w:hAnsi="仿宋" w:eastAsia="仿宋" w:cs="仿宋"/>
          <w:color w:val="auto"/>
          <w:sz w:val="22"/>
          <w:highlight w:val="none"/>
        </w:rPr>
      </w:pPr>
    </w:p>
    <w:p w14:paraId="5A34A136">
      <w:pPr>
        <w:pStyle w:val="31"/>
        <w:widowControl/>
        <w:spacing w:before="38" w:beforeAutospacing="0" w:after="38" w:afterAutospacing="0"/>
        <w:ind w:firstLine="223" w:firstLineChars="100"/>
        <w:rPr>
          <w:rFonts w:ascii="仿宋" w:hAnsi="仿宋" w:eastAsia="仿宋" w:cs="仿宋"/>
          <w:color w:val="auto"/>
          <w:sz w:val="22"/>
          <w:highlight w:val="none"/>
        </w:rPr>
      </w:pPr>
    </w:p>
    <w:p w14:paraId="2E17799B">
      <w:pPr>
        <w:pStyle w:val="31"/>
        <w:widowControl/>
        <w:spacing w:before="38" w:beforeAutospacing="0" w:after="38" w:afterAutospacing="0" w:line="225" w:lineRule="atLeast"/>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3.同级政府采购监督管理部门</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名</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称：泰顺县财政局（浙江省政府采购行政裁决服务中心（温州））</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地</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址：温州市鹿城区滨江街道瓯江路展银大厦1606室</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传</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真：</w:t>
      </w:r>
      <w:r>
        <w:rPr>
          <w:rFonts w:hint="eastAsia" w:ascii="仿宋" w:hAnsi="仿宋" w:eastAsia="仿宋" w:cs="仿宋"/>
          <w:color w:val="auto"/>
          <w:sz w:val="22"/>
          <w:highlight w:val="none"/>
          <w:lang w:val="en-US" w:eastAsia="zh-CN"/>
        </w:rPr>
        <w:t>/</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联系人：李老师、王老师</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监督投诉电话：0577-85501561，0577-85501562</w:t>
      </w:r>
    </w:p>
    <w:p w14:paraId="7256F76D">
      <w:pPr>
        <w:pStyle w:val="31"/>
        <w:widowControl/>
        <w:spacing w:before="38" w:beforeAutospacing="0" w:after="38" w:afterAutospacing="0" w:line="225" w:lineRule="atLeast"/>
        <w:rPr>
          <w:rFonts w:ascii="仿宋" w:hAnsi="仿宋" w:eastAsia="仿宋" w:cs="仿宋"/>
          <w:color w:val="auto"/>
          <w:sz w:val="22"/>
          <w:highlight w:val="none"/>
        </w:rPr>
      </w:pPr>
    </w:p>
    <w:p w14:paraId="7AECC65B">
      <w:pPr>
        <w:widowControl/>
        <w:spacing w:line="225" w:lineRule="atLeast"/>
        <w:jc w:val="left"/>
        <w:rPr>
          <w:rFonts w:ascii="仿宋" w:hAnsi="仿宋" w:eastAsia="仿宋" w:cs="仿宋"/>
          <w:color w:val="auto"/>
          <w:highlight w:val="none"/>
        </w:rPr>
      </w:pPr>
    </w:p>
    <w:p w14:paraId="0E0C65B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8C04BE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B4E003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CC47F6">
      <w:pPr>
        <w:tabs>
          <w:tab w:val="left" w:pos="1080"/>
        </w:tabs>
        <w:autoSpaceDE w:val="0"/>
        <w:autoSpaceDN w:val="0"/>
        <w:adjustRightInd w:val="0"/>
        <w:spacing w:line="500" w:lineRule="atLeast"/>
        <w:jc w:val="both"/>
        <w:textAlignment w:val="baseline"/>
        <w:rPr>
          <w:rFonts w:ascii="宋体" w:cs="宋体"/>
          <w:b/>
          <w:bCs/>
          <w:color w:val="auto"/>
          <w:sz w:val="32"/>
          <w:szCs w:val="32"/>
          <w:highlight w:val="none"/>
          <w:lang w:val="zh-CN"/>
        </w:rPr>
      </w:pPr>
    </w:p>
    <w:p w14:paraId="1FE369B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B52FC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3"/>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14"/>
        <w:gridCol w:w="2115"/>
        <w:gridCol w:w="7342"/>
      </w:tblGrid>
      <w:tr w14:paraId="09B0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12" w:space="0"/>
            </w:tcBorders>
            <w:vAlign w:val="center"/>
          </w:tcPr>
          <w:p w14:paraId="3AB59B8E">
            <w:pPr>
              <w:spacing w:line="400" w:lineRule="atLeast"/>
              <w:jc w:val="right"/>
              <w:rPr>
                <w:rFonts w:ascii="宋体" w:cs="宋体"/>
                <w:color w:val="000000"/>
                <w:sz w:val="22"/>
                <w:highlight w:val="none"/>
              </w:rPr>
            </w:pPr>
            <w:r>
              <w:rPr>
                <w:rFonts w:hint="eastAsia" w:ascii="宋体" w:cs="宋体"/>
                <w:color w:val="000000"/>
                <w:sz w:val="22"/>
                <w:highlight w:val="none"/>
              </w:rPr>
              <w:t>项号</w:t>
            </w:r>
          </w:p>
        </w:tc>
        <w:tc>
          <w:tcPr>
            <w:tcW w:w="2115" w:type="dxa"/>
            <w:tcBorders>
              <w:top w:val="single" w:color="auto" w:sz="12" w:space="0"/>
            </w:tcBorders>
            <w:vAlign w:val="center"/>
          </w:tcPr>
          <w:p w14:paraId="48D18D8E">
            <w:pPr>
              <w:spacing w:line="400" w:lineRule="atLeast"/>
              <w:jc w:val="center"/>
              <w:rPr>
                <w:rFonts w:ascii="宋体" w:cs="宋体"/>
                <w:color w:val="000000"/>
                <w:sz w:val="22"/>
                <w:highlight w:val="none"/>
              </w:rPr>
            </w:pPr>
            <w:r>
              <w:rPr>
                <w:rFonts w:hint="eastAsia" w:ascii="宋体" w:cs="宋体"/>
                <w:color w:val="000000"/>
                <w:sz w:val="22"/>
                <w:highlight w:val="none"/>
              </w:rPr>
              <w:t>内容</w:t>
            </w:r>
          </w:p>
        </w:tc>
        <w:tc>
          <w:tcPr>
            <w:tcW w:w="7342" w:type="dxa"/>
            <w:tcBorders>
              <w:top w:val="single" w:color="auto" w:sz="12" w:space="0"/>
            </w:tcBorders>
            <w:vAlign w:val="center"/>
          </w:tcPr>
          <w:p w14:paraId="7F92D16C">
            <w:pPr>
              <w:spacing w:line="400" w:lineRule="atLeast"/>
              <w:jc w:val="center"/>
              <w:rPr>
                <w:rFonts w:ascii="宋体" w:cs="宋体"/>
                <w:color w:val="000000"/>
                <w:sz w:val="22"/>
                <w:highlight w:val="none"/>
              </w:rPr>
            </w:pPr>
            <w:r>
              <w:rPr>
                <w:rFonts w:hint="eastAsia" w:ascii="宋体" w:cs="宋体"/>
                <w:color w:val="000000"/>
                <w:sz w:val="22"/>
                <w:highlight w:val="none"/>
              </w:rPr>
              <w:t>说明与要求</w:t>
            </w:r>
          </w:p>
        </w:tc>
      </w:tr>
      <w:tr w14:paraId="4B42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22D94E3">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2EB32CE">
            <w:pPr>
              <w:jc w:val="center"/>
              <w:rPr>
                <w:rFonts w:ascii="宋体" w:cs="宋体"/>
                <w:color w:val="000000"/>
                <w:sz w:val="22"/>
                <w:highlight w:val="none"/>
              </w:rPr>
            </w:pPr>
            <w:r>
              <w:rPr>
                <w:rFonts w:hint="eastAsia" w:ascii="宋体" w:cs="宋体"/>
                <w:color w:val="000000"/>
                <w:sz w:val="22"/>
                <w:highlight w:val="none"/>
              </w:rPr>
              <w:t>项目名称</w:t>
            </w:r>
          </w:p>
        </w:tc>
        <w:tc>
          <w:tcPr>
            <w:tcW w:w="7342" w:type="dxa"/>
            <w:tcBorders>
              <w:top w:val="single" w:color="auto" w:sz="4" w:space="0"/>
              <w:left w:val="single" w:color="auto" w:sz="4" w:space="0"/>
              <w:right w:val="single" w:color="auto" w:sz="12" w:space="0"/>
            </w:tcBorders>
            <w:vAlign w:val="center"/>
          </w:tcPr>
          <w:p w14:paraId="2CCD46DE">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2025年泰顺县困难残疾人家庭无障碍改造和净居亮居项目（二次）</w:t>
            </w:r>
          </w:p>
        </w:tc>
      </w:tr>
      <w:tr w14:paraId="5AF9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A0C810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BA00BBC">
            <w:pPr>
              <w:jc w:val="center"/>
              <w:rPr>
                <w:rFonts w:ascii="宋体" w:cs="宋体"/>
                <w:color w:val="000000"/>
                <w:sz w:val="22"/>
                <w:highlight w:val="none"/>
              </w:rPr>
            </w:pPr>
            <w:r>
              <w:rPr>
                <w:rFonts w:hint="eastAsia" w:ascii="宋体" w:cs="宋体"/>
                <w:color w:val="000000"/>
                <w:sz w:val="22"/>
                <w:highlight w:val="none"/>
              </w:rPr>
              <w:t>项目编号</w:t>
            </w:r>
          </w:p>
        </w:tc>
        <w:tc>
          <w:tcPr>
            <w:tcW w:w="7342" w:type="dxa"/>
            <w:tcBorders>
              <w:top w:val="single" w:color="auto" w:sz="4" w:space="0"/>
              <w:left w:val="single" w:color="auto" w:sz="4" w:space="0"/>
              <w:right w:val="single" w:color="auto" w:sz="12" w:space="0"/>
            </w:tcBorders>
            <w:vAlign w:val="center"/>
          </w:tcPr>
          <w:p w14:paraId="4924CD82">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TSCG202511010</w:t>
            </w:r>
          </w:p>
        </w:tc>
      </w:tr>
      <w:tr w14:paraId="6BB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D0C77D">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7DE05F5">
            <w:pPr>
              <w:jc w:val="center"/>
              <w:rPr>
                <w:rFonts w:ascii="宋体" w:cs="宋体"/>
                <w:color w:val="000000"/>
                <w:sz w:val="22"/>
                <w:highlight w:val="none"/>
              </w:rPr>
            </w:pPr>
            <w:r>
              <w:rPr>
                <w:rFonts w:hint="eastAsia" w:ascii="宋体" w:cs="宋体"/>
                <w:color w:val="000000"/>
                <w:sz w:val="22"/>
                <w:highlight w:val="none"/>
              </w:rPr>
              <w:t>资金来源</w:t>
            </w:r>
          </w:p>
        </w:tc>
        <w:tc>
          <w:tcPr>
            <w:tcW w:w="7342" w:type="dxa"/>
            <w:tcBorders>
              <w:top w:val="single" w:color="auto" w:sz="4" w:space="0"/>
              <w:left w:val="single" w:color="auto" w:sz="4" w:space="0"/>
              <w:right w:val="single" w:color="auto" w:sz="12" w:space="0"/>
            </w:tcBorders>
            <w:vAlign w:val="center"/>
          </w:tcPr>
          <w:p w14:paraId="4FDDCB98">
            <w:pPr>
              <w:rPr>
                <w:rFonts w:ascii="宋体" w:cs="宋体"/>
                <w:color w:val="000000"/>
                <w:sz w:val="22"/>
                <w:highlight w:val="none"/>
              </w:rPr>
            </w:pPr>
            <w:r>
              <w:rPr>
                <w:rFonts w:hint="eastAsia" w:ascii="宋体" w:cs="宋体"/>
                <w:color w:val="000000"/>
                <w:sz w:val="22"/>
                <w:highlight w:val="none"/>
              </w:rPr>
              <w:t>财政性资金</w:t>
            </w:r>
          </w:p>
        </w:tc>
      </w:tr>
      <w:tr w14:paraId="21C6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070F86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6D3F9E7">
            <w:pPr>
              <w:jc w:val="center"/>
              <w:rPr>
                <w:rFonts w:ascii="宋体" w:cs="宋体"/>
                <w:color w:val="000000"/>
                <w:sz w:val="22"/>
                <w:highlight w:val="none"/>
              </w:rPr>
            </w:pPr>
            <w:r>
              <w:rPr>
                <w:rFonts w:hint="eastAsia" w:ascii="宋体" w:cs="宋体"/>
                <w:color w:val="000000"/>
                <w:sz w:val="22"/>
                <w:highlight w:val="none"/>
              </w:rPr>
              <w:t>采购方式</w:t>
            </w:r>
          </w:p>
        </w:tc>
        <w:tc>
          <w:tcPr>
            <w:tcW w:w="7342" w:type="dxa"/>
            <w:tcBorders>
              <w:top w:val="single" w:color="auto" w:sz="4" w:space="0"/>
              <w:left w:val="single" w:color="auto" w:sz="4" w:space="0"/>
              <w:right w:val="single" w:color="auto" w:sz="12" w:space="0"/>
            </w:tcBorders>
            <w:vAlign w:val="center"/>
          </w:tcPr>
          <w:p w14:paraId="02635823">
            <w:pPr>
              <w:rPr>
                <w:rFonts w:ascii="宋体" w:cs="宋体"/>
                <w:color w:val="000000"/>
                <w:sz w:val="22"/>
                <w:highlight w:val="none"/>
              </w:rPr>
            </w:pPr>
            <w:r>
              <w:rPr>
                <w:rFonts w:hint="eastAsia" w:ascii="宋体" w:cs="宋体"/>
                <w:color w:val="000000"/>
                <w:sz w:val="22"/>
                <w:highlight w:val="none"/>
              </w:rPr>
              <w:t>竞争性磋商</w:t>
            </w:r>
          </w:p>
        </w:tc>
      </w:tr>
      <w:tr w14:paraId="041B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E56C82F">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F0B5422">
            <w:pPr>
              <w:jc w:val="center"/>
              <w:rPr>
                <w:rFonts w:ascii="宋体" w:cs="宋体"/>
                <w:color w:val="000000"/>
                <w:sz w:val="22"/>
                <w:highlight w:val="none"/>
              </w:rPr>
            </w:pPr>
            <w:r>
              <w:rPr>
                <w:rFonts w:hint="eastAsia" w:ascii="宋体" w:cs="宋体"/>
                <w:color w:val="000000"/>
                <w:sz w:val="22"/>
                <w:highlight w:val="none"/>
              </w:rPr>
              <w:t>采购预算</w:t>
            </w:r>
          </w:p>
          <w:p w14:paraId="3C03E86A">
            <w:pPr>
              <w:jc w:val="center"/>
              <w:rPr>
                <w:rFonts w:ascii="宋体" w:cs="宋体"/>
                <w:color w:val="000000"/>
                <w:sz w:val="22"/>
                <w:highlight w:val="none"/>
              </w:rPr>
            </w:pPr>
            <w:r>
              <w:rPr>
                <w:rFonts w:hint="eastAsia" w:ascii="宋体" w:cs="宋体"/>
                <w:color w:val="000000"/>
                <w:sz w:val="22"/>
                <w:highlight w:val="none"/>
              </w:rPr>
              <w:t>（最高限价）</w:t>
            </w:r>
          </w:p>
        </w:tc>
        <w:tc>
          <w:tcPr>
            <w:tcW w:w="7342" w:type="dxa"/>
            <w:tcBorders>
              <w:top w:val="single" w:color="auto" w:sz="4" w:space="0"/>
              <w:left w:val="single" w:color="auto" w:sz="4" w:space="0"/>
              <w:right w:val="single" w:color="auto" w:sz="12" w:space="0"/>
            </w:tcBorders>
            <w:vAlign w:val="center"/>
          </w:tcPr>
          <w:p w14:paraId="0E76741B">
            <w:pPr>
              <w:rPr>
                <w:rFonts w:ascii="宋体" w:cs="宋体"/>
                <w:color w:val="000000"/>
                <w:sz w:val="22"/>
                <w:highlight w:val="none"/>
              </w:rPr>
            </w:pPr>
            <w:r>
              <w:rPr>
                <w:rFonts w:hint="eastAsia" w:ascii="宋体" w:cs="宋体"/>
                <w:color w:val="000000"/>
                <w:sz w:val="22"/>
                <w:highlight w:val="none"/>
                <w:lang w:val="en-US" w:eastAsia="zh-CN"/>
              </w:rPr>
              <w:t>838733元</w:t>
            </w:r>
          </w:p>
        </w:tc>
      </w:tr>
      <w:tr w14:paraId="1D6E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538727D9">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E34FD15">
            <w:pPr>
              <w:adjustRightInd w:val="0"/>
              <w:jc w:val="center"/>
              <w:rPr>
                <w:rFonts w:ascii="宋体" w:cs="宋体"/>
                <w:color w:val="000000"/>
                <w:sz w:val="22"/>
                <w:highlight w:val="none"/>
              </w:rPr>
            </w:pPr>
            <w:r>
              <w:rPr>
                <w:rFonts w:hint="eastAsia" w:ascii="宋体" w:cs="宋体"/>
                <w:color w:val="000000"/>
                <w:sz w:val="22"/>
                <w:highlight w:val="none"/>
              </w:rPr>
              <w:t>采购人</w:t>
            </w:r>
          </w:p>
        </w:tc>
        <w:tc>
          <w:tcPr>
            <w:tcW w:w="7342" w:type="dxa"/>
            <w:tcBorders>
              <w:top w:val="single" w:color="auto" w:sz="4" w:space="0"/>
              <w:left w:val="single" w:color="auto" w:sz="4" w:space="0"/>
              <w:right w:val="single" w:color="auto" w:sz="12" w:space="0"/>
            </w:tcBorders>
            <w:vAlign w:val="center"/>
          </w:tcPr>
          <w:p w14:paraId="2AD8B5B1">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泰顺县残疾人联合会</w:t>
            </w:r>
          </w:p>
        </w:tc>
      </w:tr>
      <w:tr w14:paraId="58193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D7E1E0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557DFDE">
            <w:pPr>
              <w:jc w:val="center"/>
              <w:rPr>
                <w:rFonts w:ascii="宋体" w:cs="宋体"/>
                <w:color w:val="000000"/>
                <w:sz w:val="22"/>
                <w:highlight w:val="none"/>
              </w:rPr>
            </w:pPr>
            <w:r>
              <w:rPr>
                <w:rFonts w:hint="eastAsia" w:ascii="宋体" w:cs="宋体"/>
                <w:color w:val="000000"/>
                <w:sz w:val="22"/>
                <w:highlight w:val="none"/>
              </w:rPr>
              <w:t>招标代理机构</w:t>
            </w:r>
          </w:p>
        </w:tc>
        <w:tc>
          <w:tcPr>
            <w:tcW w:w="7342" w:type="dxa"/>
            <w:tcBorders>
              <w:top w:val="single" w:color="auto" w:sz="4" w:space="0"/>
              <w:left w:val="single" w:color="auto" w:sz="4" w:space="0"/>
              <w:right w:val="single" w:color="auto" w:sz="12" w:space="0"/>
            </w:tcBorders>
            <w:vAlign w:val="center"/>
          </w:tcPr>
          <w:p w14:paraId="50BA49D4">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温州永邦工程管理有限公司</w:t>
            </w:r>
          </w:p>
        </w:tc>
      </w:tr>
      <w:tr w14:paraId="67F6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1301AB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44D41EF">
            <w:pPr>
              <w:jc w:val="center"/>
              <w:rPr>
                <w:rFonts w:ascii="宋体" w:cs="宋体"/>
                <w:color w:val="000000"/>
                <w:sz w:val="22"/>
                <w:highlight w:val="none"/>
              </w:rPr>
            </w:pPr>
            <w:r>
              <w:rPr>
                <w:rFonts w:hint="eastAsia" w:ascii="宋体" w:cs="宋体"/>
                <w:color w:val="000000"/>
                <w:sz w:val="22"/>
                <w:highlight w:val="none"/>
              </w:rPr>
              <w:t>评标办法</w:t>
            </w:r>
          </w:p>
        </w:tc>
        <w:tc>
          <w:tcPr>
            <w:tcW w:w="7342" w:type="dxa"/>
            <w:tcBorders>
              <w:top w:val="single" w:color="auto" w:sz="4" w:space="0"/>
              <w:left w:val="single" w:color="auto" w:sz="4" w:space="0"/>
              <w:right w:val="single" w:color="auto" w:sz="12" w:space="0"/>
            </w:tcBorders>
            <w:vAlign w:val="center"/>
          </w:tcPr>
          <w:p w14:paraId="3B4BB57A">
            <w:pPr>
              <w:adjustRightInd w:val="0"/>
              <w:rPr>
                <w:rFonts w:ascii="宋体" w:cs="宋体"/>
                <w:color w:val="000000"/>
                <w:sz w:val="22"/>
                <w:highlight w:val="none"/>
              </w:rPr>
            </w:pPr>
            <w:r>
              <w:rPr>
                <w:rFonts w:hint="eastAsia" w:ascii="宋体" w:cs="宋体"/>
                <w:color w:val="000000"/>
                <w:sz w:val="22"/>
                <w:highlight w:val="none"/>
              </w:rPr>
              <w:t>综合评分法</w:t>
            </w:r>
          </w:p>
        </w:tc>
      </w:tr>
      <w:tr w14:paraId="08FFC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4" w:space="0"/>
              <w:left w:val="single" w:color="auto" w:sz="12" w:space="0"/>
              <w:right w:val="single" w:color="auto" w:sz="4" w:space="0"/>
            </w:tcBorders>
            <w:vAlign w:val="center"/>
          </w:tcPr>
          <w:p w14:paraId="102ACB9B">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6C0456">
            <w:pPr>
              <w:jc w:val="center"/>
              <w:rPr>
                <w:rFonts w:ascii="宋体" w:cs="宋体"/>
                <w:color w:val="000000"/>
                <w:sz w:val="22"/>
                <w:highlight w:val="none"/>
              </w:rPr>
            </w:pPr>
            <w:r>
              <w:rPr>
                <w:rFonts w:hint="eastAsia" w:ascii="宋体" w:cs="宋体"/>
                <w:color w:val="000000"/>
                <w:sz w:val="22"/>
                <w:highlight w:val="none"/>
              </w:rPr>
              <w:t>招标内容</w:t>
            </w:r>
          </w:p>
        </w:tc>
        <w:tc>
          <w:tcPr>
            <w:tcW w:w="7342" w:type="dxa"/>
            <w:tcBorders>
              <w:top w:val="single" w:color="auto" w:sz="4" w:space="0"/>
              <w:left w:val="single" w:color="auto" w:sz="4" w:space="0"/>
              <w:right w:val="single" w:color="auto" w:sz="12" w:space="0"/>
            </w:tcBorders>
            <w:vAlign w:val="center"/>
          </w:tcPr>
          <w:p w14:paraId="4B05F94E">
            <w:pPr>
              <w:adjustRightInd w:val="0"/>
              <w:rPr>
                <w:rFonts w:ascii="宋体" w:cs="宋体"/>
                <w:color w:val="000000"/>
                <w:sz w:val="22"/>
                <w:highlight w:val="none"/>
              </w:rPr>
            </w:pPr>
            <w:r>
              <w:rPr>
                <w:rFonts w:hint="eastAsia" w:ascii="宋体" w:cs="宋体"/>
                <w:color w:val="000000"/>
                <w:sz w:val="22"/>
                <w:highlight w:val="none"/>
              </w:rPr>
              <w:t>具体内容见竞争性磋商文件。</w:t>
            </w:r>
          </w:p>
        </w:tc>
      </w:tr>
      <w:tr w14:paraId="4F8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714" w:type="dxa"/>
            <w:tcBorders>
              <w:top w:val="single" w:color="auto" w:sz="4" w:space="0"/>
              <w:left w:val="single" w:color="auto" w:sz="12" w:space="0"/>
              <w:right w:val="single" w:color="auto" w:sz="4" w:space="0"/>
            </w:tcBorders>
            <w:vAlign w:val="center"/>
          </w:tcPr>
          <w:p w14:paraId="13B4F09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879AC76">
            <w:pPr>
              <w:jc w:val="center"/>
              <w:rPr>
                <w:rFonts w:ascii="宋体" w:cs="宋体"/>
                <w:color w:val="000000"/>
                <w:sz w:val="22"/>
                <w:highlight w:val="none"/>
              </w:rPr>
            </w:pPr>
            <w:r>
              <w:rPr>
                <w:rFonts w:hint="eastAsia" w:ascii="宋体" w:cs="宋体"/>
                <w:color w:val="000000"/>
                <w:sz w:val="22"/>
                <w:highlight w:val="none"/>
              </w:rPr>
              <w:t>投标供应商</w:t>
            </w:r>
          </w:p>
          <w:p w14:paraId="718BDB87">
            <w:pPr>
              <w:jc w:val="center"/>
              <w:rPr>
                <w:rFonts w:ascii="宋体" w:cs="宋体"/>
                <w:color w:val="000000"/>
                <w:sz w:val="22"/>
                <w:highlight w:val="none"/>
              </w:rPr>
            </w:pPr>
            <w:r>
              <w:rPr>
                <w:rFonts w:hint="eastAsia" w:ascii="宋体" w:cs="宋体"/>
                <w:color w:val="000000"/>
                <w:sz w:val="22"/>
                <w:highlight w:val="none"/>
              </w:rPr>
              <w:t>资格要求</w:t>
            </w:r>
          </w:p>
        </w:tc>
        <w:tc>
          <w:tcPr>
            <w:tcW w:w="7342" w:type="dxa"/>
            <w:tcBorders>
              <w:top w:val="single" w:color="auto" w:sz="4" w:space="0"/>
              <w:left w:val="single" w:color="auto" w:sz="4" w:space="0"/>
              <w:right w:val="single" w:color="auto" w:sz="12" w:space="0"/>
            </w:tcBorders>
            <w:vAlign w:val="center"/>
          </w:tcPr>
          <w:p w14:paraId="12BFB2AC">
            <w:pPr>
              <w:rPr>
                <w:rFonts w:ascii="宋体" w:cs="宋体"/>
                <w:color w:val="000000"/>
                <w:sz w:val="22"/>
                <w:highlight w:val="none"/>
              </w:rPr>
            </w:pPr>
            <w:r>
              <w:rPr>
                <w:rFonts w:hint="eastAsia" w:ascii="宋体" w:cs="宋体"/>
                <w:color w:val="000000"/>
                <w:sz w:val="22"/>
                <w:highlight w:val="none"/>
              </w:rPr>
              <w:t>详见采购公告</w:t>
            </w:r>
          </w:p>
        </w:tc>
      </w:tr>
      <w:tr w14:paraId="5A27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854DFB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091B98B">
            <w:pPr>
              <w:adjustRightInd w:val="0"/>
              <w:jc w:val="center"/>
              <w:rPr>
                <w:rFonts w:ascii="宋体" w:cs="宋体"/>
                <w:color w:val="000000"/>
                <w:sz w:val="22"/>
                <w:highlight w:val="none"/>
              </w:rPr>
            </w:pPr>
            <w:r>
              <w:rPr>
                <w:rFonts w:hint="eastAsia" w:ascii="宋体" w:cs="宋体"/>
                <w:color w:val="000000"/>
                <w:sz w:val="22"/>
                <w:highlight w:val="none"/>
              </w:rPr>
              <w:t>踏勘现场</w:t>
            </w:r>
          </w:p>
        </w:tc>
        <w:tc>
          <w:tcPr>
            <w:tcW w:w="7342" w:type="dxa"/>
            <w:tcBorders>
              <w:top w:val="single" w:color="auto" w:sz="4" w:space="0"/>
              <w:left w:val="single" w:color="auto" w:sz="4" w:space="0"/>
              <w:right w:val="single" w:color="auto" w:sz="12" w:space="0"/>
            </w:tcBorders>
            <w:vAlign w:val="center"/>
          </w:tcPr>
          <w:p w14:paraId="4B33483F">
            <w:pPr>
              <w:rPr>
                <w:rFonts w:ascii="宋体" w:cs="宋体"/>
                <w:color w:val="000000"/>
                <w:sz w:val="22"/>
                <w:highlight w:val="none"/>
              </w:rPr>
            </w:pPr>
            <w:r>
              <w:rPr>
                <w:rFonts w:hint="eastAsia" w:ascii="宋体" w:cs="宋体"/>
                <w:color w:val="000000"/>
                <w:sz w:val="22"/>
                <w:highlight w:val="none"/>
              </w:rPr>
              <w:t>☑不组织  □组织</w:t>
            </w:r>
          </w:p>
        </w:tc>
      </w:tr>
      <w:tr w14:paraId="0BE4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116F04B">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F2075F8">
            <w:pPr>
              <w:adjustRightInd w:val="0"/>
              <w:jc w:val="center"/>
              <w:rPr>
                <w:rFonts w:ascii="宋体" w:cs="宋体"/>
                <w:color w:val="000000"/>
                <w:sz w:val="22"/>
                <w:highlight w:val="none"/>
              </w:rPr>
            </w:pPr>
            <w:r>
              <w:rPr>
                <w:rFonts w:hint="eastAsia" w:ascii="宋体" w:cs="宋体"/>
                <w:color w:val="000000"/>
                <w:sz w:val="22"/>
                <w:highlight w:val="none"/>
              </w:rPr>
              <w:t>是否允许递交备选投标方案</w:t>
            </w:r>
          </w:p>
        </w:tc>
        <w:tc>
          <w:tcPr>
            <w:tcW w:w="7342" w:type="dxa"/>
            <w:tcBorders>
              <w:top w:val="single" w:color="auto" w:sz="4" w:space="0"/>
              <w:left w:val="single" w:color="auto" w:sz="4" w:space="0"/>
              <w:right w:val="single" w:color="auto" w:sz="12" w:space="0"/>
            </w:tcBorders>
            <w:vAlign w:val="center"/>
          </w:tcPr>
          <w:p w14:paraId="1FC7E0DD">
            <w:pPr>
              <w:rPr>
                <w:rFonts w:ascii="宋体" w:cs="宋体"/>
                <w:color w:val="000000"/>
                <w:sz w:val="22"/>
                <w:highlight w:val="none"/>
              </w:rPr>
            </w:pPr>
            <w:r>
              <w:rPr>
                <w:rFonts w:hint="eastAsia" w:ascii="宋体" w:cs="宋体"/>
                <w:color w:val="000000"/>
                <w:sz w:val="22"/>
                <w:highlight w:val="none"/>
              </w:rPr>
              <w:t>☑不允许  □允许</w:t>
            </w:r>
          </w:p>
        </w:tc>
      </w:tr>
      <w:tr w14:paraId="6CD5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0" w:hRule="atLeast"/>
          <w:jc w:val="center"/>
        </w:trPr>
        <w:tc>
          <w:tcPr>
            <w:tcW w:w="714" w:type="dxa"/>
            <w:tcBorders>
              <w:top w:val="single" w:color="auto" w:sz="4" w:space="0"/>
              <w:left w:val="single" w:color="auto" w:sz="12" w:space="0"/>
              <w:right w:val="single" w:color="auto" w:sz="4" w:space="0"/>
            </w:tcBorders>
            <w:vAlign w:val="center"/>
          </w:tcPr>
          <w:p w14:paraId="07D8C59F">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21E8757">
            <w:pPr>
              <w:adjustRightInd w:val="0"/>
              <w:jc w:val="center"/>
              <w:rPr>
                <w:rFonts w:ascii="宋体" w:cs="宋体"/>
                <w:color w:val="000000"/>
                <w:sz w:val="22"/>
                <w:highlight w:val="none"/>
              </w:rPr>
            </w:pPr>
            <w:r>
              <w:rPr>
                <w:rFonts w:hint="eastAsia" w:ascii="宋体" w:cs="宋体"/>
                <w:color w:val="000000"/>
                <w:sz w:val="22"/>
                <w:highlight w:val="none"/>
              </w:rPr>
              <w:t>是否接收联合体</w:t>
            </w:r>
          </w:p>
        </w:tc>
        <w:tc>
          <w:tcPr>
            <w:tcW w:w="7342" w:type="dxa"/>
            <w:tcBorders>
              <w:top w:val="single" w:color="auto" w:sz="4" w:space="0"/>
              <w:left w:val="single" w:color="auto" w:sz="4" w:space="0"/>
              <w:right w:val="single" w:color="auto" w:sz="12" w:space="0"/>
            </w:tcBorders>
            <w:vAlign w:val="center"/>
          </w:tcPr>
          <w:p w14:paraId="279B6C26">
            <w:pPr>
              <w:rPr>
                <w:rFonts w:ascii="宋体" w:cs="宋体"/>
                <w:color w:val="000000"/>
                <w:sz w:val="22"/>
                <w:highlight w:val="none"/>
              </w:rPr>
            </w:pPr>
            <w:r>
              <w:rPr>
                <w:rFonts w:hint="eastAsia" w:ascii="宋体" w:cs="宋体"/>
                <w:color w:val="000000"/>
                <w:sz w:val="22"/>
                <w:highlight w:val="none"/>
              </w:rPr>
              <w:t>□是   ☑否</w:t>
            </w:r>
          </w:p>
        </w:tc>
      </w:tr>
      <w:tr w14:paraId="631C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1977773D">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1AA786A">
            <w:pPr>
              <w:adjustRightInd w:val="0"/>
              <w:jc w:val="center"/>
              <w:rPr>
                <w:rFonts w:ascii="宋体" w:cs="宋体"/>
                <w:color w:val="000000"/>
                <w:sz w:val="22"/>
                <w:highlight w:val="none"/>
              </w:rPr>
            </w:pPr>
            <w:r>
              <w:rPr>
                <w:rFonts w:hint="eastAsia" w:ascii="宋体" w:cs="宋体"/>
                <w:color w:val="000000"/>
                <w:sz w:val="22"/>
                <w:highlight w:val="none"/>
              </w:rPr>
              <w:t>投标货币</w:t>
            </w:r>
          </w:p>
        </w:tc>
        <w:tc>
          <w:tcPr>
            <w:tcW w:w="7342" w:type="dxa"/>
            <w:tcBorders>
              <w:top w:val="single" w:color="auto" w:sz="4" w:space="0"/>
              <w:left w:val="single" w:color="auto" w:sz="4" w:space="0"/>
              <w:right w:val="single" w:color="auto" w:sz="12" w:space="0"/>
            </w:tcBorders>
            <w:vAlign w:val="center"/>
          </w:tcPr>
          <w:p w14:paraId="347F59B9">
            <w:pPr>
              <w:adjustRightInd w:val="0"/>
              <w:rPr>
                <w:rFonts w:ascii="宋体" w:cs="宋体"/>
                <w:color w:val="000000"/>
                <w:sz w:val="22"/>
                <w:highlight w:val="none"/>
              </w:rPr>
            </w:pPr>
            <w:r>
              <w:rPr>
                <w:rFonts w:hint="eastAsia" w:ascii="宋体" w:cs="宋体"/>
                <w:color w:val="000000"/>
                <w:sz w:val="22"/>
                <w:highlight w:val="none"/>
              </w:rPr>
              <w:t>人民币</w:t>
            </w:r>
          </w:p>
        </w:tc>
      </w:tr>
      <w:tr w14:paraId="37611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D15CA2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08DC4C6">
            <w:pPr>
              <w:adjustRightInd w:val="0"/>
              <w:jc w:val="center"/>
              <w:rPr>
                <w:rFonts w:ascii="宋体" w:cs="宋体"/>
                <w:color w:val="000000"/>
                <w:sz w:val="22"/>
                <w:highlight w:val="none"/>
              </w:rPr>
            </w:pPr>
            <w:r>
              <w:rPr>
                <w:rFonts w:hint="eastAsia" w:ascii="宋体" w:cs="宋体"/>
                <w:color w:val="000000"/>
                <w:sz w:val="22"/>
                <w:highlight w:val="none"/>
              </w:rPr>
              <w:t>投标语言</w:t>
            </w:r>
          </w:p>
        </w:tc>
        <w:tc>
          <w:tcPr>
            <w:tcW w:w="7342" w:type="dxa"/>
            <w:tcBorders>
              <w:top w:val="single" w:color="auto" w:sz="4" w:space="0"/>
              <w:left w:val="single" w:color="auto" w:sz="4" w:space="0"/>
              <w:right w:val="single" w:color="auto" w:sz="12" w:space="0"/>
            </w:tcBorders>
            <w:vAlign w:val="center"/>
          </w:tcPr>
          <w:p w14:paraId="5EEA44C1">
            <w:pPr>
              <w:adjustRightInd w:val="0"/>
              <w:rPr>
                <w:rFonts w:ascii="宋体" w:cs="宋体"/>
                <w:color w:val="000000"/>
                <w:sz w:val="22"/>
                <w:highlight w:val="none"/>
              </w:rPr>
            </w:pPr>
            <w:r>
              <w:rPr>
                <w:rFonts w:hint="eastAsia" w:ascii="宋体" w:cs="宋体"/>
                <w:color w:val="000000"/>
                <w:sz w:val="22"/>
                <w:highlight w:val="none"/>
              </w:rPr>
              <w:t>中文</w:t>
            </w:r>
          </w:p>
        </w:tc>
      </w:tr>
      <w:tr w14:paraId="5ADE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F2A8E7E">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523AE34">
            <w:pPr>
              <w:jc w:val="center"/>
              <w:rPr>
                <w:rFonts w:ascii="宋体" w:cs="宋体"/>
                <w:color w:val="000000"/>
                <w:sz w:val="22"/>
                <w:highlight w:val="none"/>
              </w:rPr>
            </w:pPr>
            <w:r>
              <w:rPr>
                <w:rFonts w:hint="eastAsia" w:ascii="宋体" w:cs="宋体"/>
                <w:color w:val="000000"/>
                <w:sz w:val="22"/>
                <w:highlight w:val="none"/>
                <w:lang w:val="zh-CN"/>
              </w:rPr>
              <w:t>投标文件</w:t>
            </w:r>
            <w:r>
              <w:rPr>
                <w:rFonts w:hint="eastAsia" w:ascii="宋体" w:cs="宋体"/>
                <w:color w:val="000000"/>
                <w:sz w:val="22"/>
                <w:highlight w:val="none"/>
              </w:rPr>
              <w:t>说明</w:t>
            </w:r>
          </w:p>
        </w:tc>
        <w:tc>
          <w:tcPr>
            <w:tcW w:w="7342" w:type="dxa"/>
            <w:tcBorders>
              <w:top w:val="single" w:color="auto" w:sz="4" w:space="0"/>
              <w:left w:val="single" w:color="auto" w:sz="4" w:space="0"/>
              <w:right w:val="single" w:color="auto" w:sz="12" w:space="0"/>
            </w:tcBorders>
            <w:vAlign w:val="center"/>
          </w:tcPr>
          <w:p w14:paraId="008A55DC">
            <w:pPr>
              <w:autoSpaceDE w:val="0"/>
              <w:autoSpaceDN w:val="0"/>
              <w:adjustRightInd w:val="0"/>
              <w:jc w:val="left"/>
              <w:rPr>
                <w:rFonts w:ascii="宋体" w:cs="宋体"/>
                <w:color w:val="000000"/>
                <w:sz w:val="22"/>
                <w:highlight w:val="none"/>
                <w:lang w:val="zh-CN"/>
              </w:rPr>
            </w:pPr>
            <w:r>
              <w:rPr>
                <w:rFonts w:hint="eastAsia" w:ascii="宋体" w:cs="宋体"/>
                <w:color w:val="000000"/>
                <w:sz w:val="22"/>
                <w:highlight w:val="none"/>
                <w:lang w:val="zh-CN"/>
              </w:rPr>
              <w:t>1、</w:t>
            </w:r>
            <w:r>
              <w:rPr>
                <w:rFonts w:hint="eastAsia" w:ascii="宋体" w:cs="宋体"/>
                <w:b/>
                <w:bCs/>
                <w:color w:val="000000"/>
                <w:sz w:val="22"/>
                <w:highlight w:val="none"/>
                <w:lang w:val="zh-CN"/>
              </w:rPr>
              <w:t>投标文件组成：</w:t>
            </w:r>
            <w:r>
              <w:rPr>
                <w:rFonts w:hint="eastAsia" w:ascii="宋体" w:cs="宋体"/>
                <w:color w:val="000000"/>
                <w:sz w:val="22"/>
                <w:highlight w:val="none"/>
                <w:lang w:val="zh-CN"/>
              </w:rPr>
              <w:t>《资格文件》《商务技术文件》《报价文件》。</w:t>
            </w:r>
          </w:p>
          <w:p w14:paraId="45863FE5">
            <w:pPr>
              <w:rPr>
                <w:rFonts w:ascii="宋体" w:cs="宋体"/>
                <w:color w:val="000000"/>
                <w:sz w:val="22"/>
                <w:highlight w:val="none"/>
              </w:rPr>
            </w:pPr>
            <w:r>
              <w:rPr>
                <w:rFonts w:hint="eastAsia" w:ascii="宋体" w:cs="宋体"/>
                <w:color w:val="000000"/>
                <w:sz w:val="22"/>
                <w:highlight w:val="none"/>
              </w:rPr>
              <w:t>2、</w:t>
            </w:r>
            <w:r>
              <w:rPr>
                <w:rFonts w:hint="eastAsia" w:ascii="宋体" w:cs="宋体"/>
                <w:b/>
                <w:bCs/>
                <w:color w:val="000000"/>
                <w:sz w:val="22"/>
                <w:highlight w:val="none"/>
              </w:rPr>
              <w:t>投标文件编制：</w:t>
            </w:r>
            <w:r>
              <w:rPr>
                <w:rFonts w:hint="eastAsia" w:ascii="宋体" w:cs="宋体"/>
                <w:color w:val="000000"/>
                <w:sz w:val="22"/>
                <w:highlight w:val="none"/>
              </w:rPr>
              <w:t>供应商应先安装“政采云电子交易客户端”，并按照本采购文件和“政府采购云平台”的要求，通过“政采云电子交易客户端”编制并加密投标文件。</w:t>
            </w:r>
          </w:p>
          <w:p w14:paraId="10CDE4F5">
            <w:pPr>
              <w:rPr>
                <w:rFonts w:ascii="宋体" w:cs="宋体"/>
                <w:color w:val="000000"/>
                <w:sz w:val="22"/>
                <w:highlight w:val="none"/>
              </w:rPr>
            </w:pPr>
            <w:r>
              <w:rPr>
                <w:rFonts w:hint="eastAsia" w:ascii="宋体" w:cs="宋体"/>
                <w:color w:val="000000"/>
                <w:sz w:val="22"/>
                <w:highlight w:val="none"/>
              </w:rPr>
              <w:t>3、</w:t>
            </w:r>
            <w:r>
              <w:rPr>
                <w:rFonts w:hint="eastAsia" w:ascii="宋体" w:cs="宋体"/>
                <w:b/>
                <w:bCs/>
                <w:color w:val="000000"/>
                <w:sz w:val="22"/>
                <w:highlight w:val="none"/>
              </w:rPr>
              <w:t>投标文件的签章：</w:t>
            </w:r>
            <w:r>
              <w:rPr>
                <w:rFonts w:hint="eastAsia" w:ascii="宋体" w:cs="宋体"/>
                <w:color w:val="000000"/>
                <w:sz w:val="22"/>
                <w:highlight w:val="none"/>
              </w:rPr>
              <w:t>电子签章。</w:t>
            </w:r>
          </w:p>
          <w:p w14:paraId="2D2E1854">
            <w:pPr>
              <w:rPr>
                <w:rFonts w:ascii="宋体" w:cs="宋体"/>
                <w:color w:val="000000"/>
                <w:sz w:val="22"/>
                <w:highlight w:val="none"/>
              </w:rPr>
            </w:pPr>
            <w:r>
              <w:rPr>
                <w:rFonts w:hint="eastAsia" w:ascii="宋体" w:cs="宋体"/>
                <w:color w:val="000000"/>
                <w:sz w:val="22"/>
                <w:highlight w:val="none"/>
              </w:rPr>
              <w:t>4、</w:t>
            </w:r>
            <w:r>
              <w:rPr>
                <w:rFonts w:hint="eastAsia" w:ascii="宋体" w:cs="宋体"/>
                <w:b/>
                <w:bCs/>
                <w:color w:val="000000"/>
                <w:sz w:val="22"/>
                <w:highlight w:val="none"/>
              </w:rPr>
              <w:t>投标文件的形式：</w:t>
            </w:r>
            <w:r>
              <w:rPr>
                <w:rFonts w:hint="eastAsia" w:ascii="宋体" w:cs="宋体"/>
                <w:color w:val="000000"/>
                <w:sz w:val="22"/>
                <w:highlight w:val="none"/>
              </w:rPr>
              <w:t>☑电子投标文件（“电子加密投标文件”）；</w:t>
            </w:r>
          </w:p>
          <w:p w14:paraId="55829FCA">
            <w:pPr>
              <w:rPr>
                <w:rFonts w:ascii="宋体" w:cs="宋体"/>
                <w:color w:val="000000"/>
                <w:sz w:val="22"/>
                <w:highlight w:val="none"/>
              </w:rPr>
            </w:pPr>
            <w:r>
              <w:rPr>
                <w:rFonts w:hint="eastAsia" w:ascii="宋体" w:cs="宋体"/>
                <w:color w:val="000000"/>
                <w:sz w:val="22"/>
                <w:highlight w:val="none"/>
              </w:rPr>
              <w:t>“电子加密投标文件”是指通过“政采云电子交易客户端”完成投标文件编制后生成并加密的数据电文形式的投标文件。</w:t>
            </w:r>
          </w:p>
          <w:p w14:paraId="067E6898">
            <w:pPr>
              <w:autoSpaceDE w:val="0"/>
              <w:autoSpaceDN w:val="0"/>
              <w:adjustRightInd w:val="0"/>
              <w:jc w:val="left"/>
              <w:rPr>
                <w:rFonts w:ascii="宋体" w:cs="宋体"/>
                <w:color w:val="000000"/>
                <w:sz w:val="22"/>
                <w:highlight w:val="none"/>
              </w:rPr>
            </w:pPr>
            <w:r>
              <w:rPr>
                <w:rFonts w:hint="eastAsia" w:ascii="宋体" w:cs="宋体"/>
                <w:b/>
                <w:bCs/>
                <w:color w:val="000000"/>
                <w:sz w:val="22"/>
                <w:highlight w:val="none"/>
              </w:rPr>
              <w:t>5、投标文件份数：</w:t>
            </w:r>
            <w:r>
              <w:rPr>
                <w:rFonts w:hint="eastAsia" w:ascii="宋体" w:cs="宋体"/>
                <w:color w:val="000000"/>
                <w:sz w:val="22"/>
                <w:highlight w:val="none"/>
              </w:rPr>
              <w:t>“电子加密投标文件”：在线上传递交。</w:t>
            </w:r>
          </w:p>
          <w:p w14:paraId="2762E238">
            <w:pPr>
              <w:rPr>
                <w:rFonts w:ascii="宋体" w:cs="宋体"/>
                <w:b/>
                <w:bCs/>
                <w:color w:val="000000"/>
                <w:sz w:val="22"/>
                <w:highlight w:val="none"/>
              </w:rPr>
            </w:pPr>
            <w:r>
              <w:rPr>
                <w:rFonts w:hint="eastAsia" w:ascii="宋体" w:cs="宋体"/>
                <w:color w:val="000000"/>
                <w:sz w:val="22"/>
                <w:highlight w:val="none"/>
              </w:rPr>
              <w:t>6、</w:t>
            </w:r>
            <w:r>
              <w:rPr>
                <w:rFonts w:hint="eastAsia" w:ascii="宋体" w:cs="宋体"/>
                <w:b/>
                <w:bCs/>
                <w:color w:val="000000"/>
                <w:sz w:val="22"/>
                <w:highlight w:val="none"/>
              </w:rPr>
              <w:t>投标文件的上传和递交：</w:t>
            </w:r>
          </w:p>
          <w:p w14:paraId="6033FA61">
            <w:pPr>
              <w:rPr>
                <w:rFonts w:ascii="宋体" w:cs="宋体"/>
                <w:color w:val="000000"/>
                <w:sz w:val="22"/>
                <w:highlight w:val="none"/>
              </w:rPr>
            </w:pPr>
            <w:r>
              <w:rPr>
                <w:rFonts w:hint="eastAsia" w:ascii="宋体" w:cs="宋体"/>
                <w:color w:val="000000"/>
                <w:sz w:val="22"/>
                <w:highlight w:val="none"/>
              </w:rPr>
              <w:t>“电子加密投标文件”的上传、递交：</w:t>
            </w:r>
          </w:p>
          <w:p w14:paraId="029C25BC">
            <w:pPr>
              <w:rPr>
                <w:rFonts w:ascii="宋体" w:cs="宋体"/>
                <w:color w:val="000000"/>
                <w:sz w:val="22"/>
                <w:highlight w:val="none"/>
              </w:rPr>
            </w:pPr>
            <w:r>
              <w:rPr>
                <w:rFonts w:hint="eastAsia" w:ascii="宋体" w:cs="宋体"/>
                <w:color w:val="000000"/>
                <w:sz w:val="22"/>
                <w:highlight w:val="none"/>
              </w:rPr>
              <w:t>a.供应商应在投标截止时间前将“电子加密投标文件”成功上传递交至“政府采购云平台”，否则投标无效。</w:t>
            </w:r>
          </w:p>
          <w:p w14:paraId="6002A31B">
            <w:pPr>
              <w:rPr>
                <w:rFonts w:ascii="宋体" w:cs="宋体"/>
                <w:color w:val="000000"/>
                <w:sz w:val="22"/>
                <w:highlight w:val="none"/>
              </w:rPr>
            </w:pPr>
            <w:r>
              <w:rPr>
                <w:rFonts w:hint="eastAsia" w:ascii="宋体" w:cs="宋体"/>
                <w:color w:val="000000"/>
                <w:sz w:val="22"/>
                <w:highlight w:val="none"/>
              </w:rPr>
              <w:t>b.“电子加密投标文件”成功上传递交后，供应商可自行打印投标文件接收回执。</w:t>
            </w:r>
          </w:p>
          <w:p w14:paraId="33BAC72F">
            <w:pPr>
              <w:rPr>
                <w:rFonts w:ascii="宋体" w:cs="宋体"/>
                <w:b/>
                <w:bCs/>
                <w:color w:val="000000"/>
                <w:sz w:val="22"/>
                <w:highlight w:val="none"/>
              </w:rPr>
            </w:pPr>
            <w:r>
              <w:rPr>
                <w:rFonts w:hint="eastAsia" w:ascii="宋体" w:cs="宋体"/>
                <w:b/>
                <w:bCs/>
                <w:color w:val="000000"/>
                <w:sz w:val="22"/>
                <w:highlight w:val="none"/>
              </w:rPr>
              <w:t>7、电子加密投标文件的解密：</w:t>
            </w:r>
          </w:p>
          <w:p w14:paraId="2D52076F">
            <w:pPr>
              <w:autoSpaceDE w:val="0"/>
              <w:autoSpaceDN w:val="0"/>
              <w:adjustRightInd w:val="0"/>
              <w:jc w:val="left"/>
              <w:rPr>
                <w:rFonts w:ascii="宋体" w:cs="宋体"/>
                <w:color w:val="000000"/>
                <w:sz w:val="22"/>
                <w:highlight w:val="none"/>
              </w:rPr>
            </w:pPr>
            <w:r>
              <w:rPr>
                <w:rFonts w:hint="eastAsia" w:ascii="宋体" w:cs="宋体"/>
                <w:color w:val="000000"/>
                <w:sz w:val="22"/>
                <w:highlight w:val="none"/>
              </w:rPr>
              <w:t>（1）开标后，采购组织机构将向各供应商发出“电子加密投标文件”的解密通知，各供应商代表应当在接到解密通知后30分钟内自行完成“电子加密投标文件”的在线解密。</w:t>
            </w:r>
          </w:p>
          <w:p w14:paraId="4A337C74">
            <w:pPr>
              <w:snapToGrid w:val="0"/>
              <w:rPr>
                <w:rFonts w:ascii="宋体" w:cs="宋体"/>
                <w:color w:val="000000"/>
                <w:sz w:val="22"/>
                <w:highlight w:val="none"/>
              </w:rPr>
            </w:pPr>
            <w:r>
              <w:rPr>
                <w:rFonts w:hint="eastAsia" w:ascii="宋体" w:cs="宋体"/>
                <w:color w:val="000000"/>
                <w:sz w:val="22"/>
                <w:highlight w:val="none"/>
              </w:rPr>
              <w:t>（2）通过“政府采购云平台”成功上传递交的“电子加密投标文件”无法按时解密的，其投标无效。</w:t>
            </w:r>
          </w:p>
          <w:p w14:paraId="14AC56BF">
            <w:pPr>
              <w:snapToGrid w:val="0"/>
              <w:rPr>
                <w:rFonts w:ascii="宋体" w:cs="宋体"/>
                <w:color w:val="000000"/>
                <w:sz w:val="22"/>
                <w:highlight w:val="none"/>
              </w:rPr>
            </w:pPr>
            <w:r>
              <w:rPr>
                <w:rFonts w:hint="eastAsia" w:ascii="宋体" w:cs="宋体"/>
                <w:color w:val="000000"/>
                <w:sz w:val="22"/>
                <w:highlight w:val="none"/>
              </w:rPr>
              <w:t>8、投标截止后，在投标有效期内，供应商不能撤销投标文件。</w:t>
            </w:r>
          </w:p>
          <w:p w14:paraId="7BDAC22B">
            <w:pPr>
              <w:snapToGrid w:val="0"/>
              <w:rPr>
                <w:rFonts w:ascii="宋体" w:cs="宋体"/>
                <w:color w:val="000000"/>
                <w:sz w:val="22"/>
                <w:highlight w:val="none"/>
              </w:rPr>
            </w:pPr>
            <w:r>
              <w:rPr>
                <w:rFonts w:hint="eastAsia" w:ascii="宋体" w:cs="宋体"/>
                <w:color w:val="000000"/>
                <w:sz w:val="22"/>
                <w:highlight w:val="none"/>
              </w:rPr>
              <w:t>9、存在下列行为的，招标代理机构将其失信行为上报政府采购主管部门，由主管部门按有关规定对其违法失信行为记录进行公开：</w:t>
            </w:r>
          </w:p>
          <w:p w14:paraId="78906898">
            <w:pPr>
              <w:snapToGrid w:val="0"/>
              <w:rPr>
                <w:rFonts w:ascii="宋体" w:cs="宋体"/>
                <w:color w:val="000000"/>
                <w:sz w:val="22"/>
                <w:highlight w:val="none"/>
              </w:rPr>
            </w:pPr>
            <w:r>
              <w:rPr>
                <w:rFonts w:hint="eastAsia" w:ascii="宋体" w:cs="宋体"/>
                <w:color w:val="000000"/>
                <w:sz w:val="22"/>
                <w:highlight w:val="none"/>
              </w:rPr>
              <w:t>（1）中标或者成交后，拒绝签订政府采购合同的；</w:t>
            </w:r>
          </w:p>
          <w:p w14:paraId="614D0857">
            <w:pPr>
              <w:rPr>
                <w:rFonts w:ascii="宋体" w:cs="宋体"/>
                <w:color w:val="000000"/>
                <w:sz w:val="22"/>
                <w:highlight w:val="none"/>
              </w:rPr>
            </w:pPr>
            <w:r>
              <w:rPr>
                <w:rFonts w:hint="eastAsia" w:ascii="宋体" w:cs="宋体"/>
                <w:color w:val="000000"/>
                <w:sz w:val="22"/>
                <w:highlight w:val="none"/>
              </w:rPr>
              <w:t>（2）投标有效期内撤销投标文件的。</w:t>
            </w:r>
          </w:p>
          <w:p w14:paraId="46FC164D">
            <w:pPr>
              <w:rPr>
                <w:rFonts w:ascii="宋体" w:cs="宋体"/>
                <w:color w:val="000000"/>
                <w:sz w:val="22"/>
                <w:highlight w:val="none"/>
              </w:rPr>
            </w:pPr>
            <w:r>
              <w:rPr>
                <w:rFonts w:hint="eastAsia" w:ascii="宋体" w:cs="宋体"/>
                <w:color w:val="000000"/>
                <w:sz w:val="22"/>
                <w:highlight w:val="none"/>
              </w:rPr>
              <w:t>10、</w:t>
            </w:r>
            <w:r>
              <w:rPr>
                <w:rFonts w:hint="eastAsia" w:ascii="宋体" w:cs="宋体"/>
                <w:b/>
                <w:bCs/>
                <w:color w:val="000000"/>
                <w:sz w:val="22"/>
                <w:highlight w:val="none"/>
                <w:u w:val="single"/>
              </w:rPr>
              <w:t>中标后，中标供应商须提供</w:t>
            </w:r>
            <w:r>
              <w:rPr>
                <w:rFonts w:ascii="宋体" w:cs="宋体"/>
                <w:b/>
                <w:bCs/>
                <w:color w:val="000000"/>
                <w:sz w:val="22"/>
                <w:highlight w:val="none"/>
                <w:u w:val="single"/>
                <w:lang w:val="en-US"/>
              </w:rPr>
              <w:t>5</w:t>
            </w:r>
            <w:r>
              <w:rPr>
                <w:rFonts w:hint="eastAsia" w:ascii="宋体" w:cs="宋体"/>
                <w:b/>
                <w:bCs/>
                <w:color w:val="000000"/>
                <w:sz w:val="22"/>
                <w:highlight w:val="none"/>
                <w:u w:val="single"/>
              </w:rPr>
              <w:t>份纸质投标文件至招标代理机构处作为纸质存档（正本一份，副本</w:t>
            </w:r>
            <w:r>
              <w:rPr>
                <w:rFonts w:hint="eastAsia" w:ascii="宋体" w:cs="宋体"/>
                <w:b/>
                <w:bCs/>
                <w:color w:val="000000"/>
                <w:sz w:val="22"/>
                <w:highlight w:val="none"/>
                <w:u w:val="single"/>
                <w:lang w:val="en-US" w:eastAsia="zh-CN"/>
              </w:rPr>
              <w:t>四</w:t>
            </w:r>
            <w:r>
              <w:rPr>
                <w:rFonts w:hint="eastAsia" w:ascii="宋体" w:cs="宋体"/>
                <w:b/>
                <w:bCs/>
                <w:color w:val="000000"/>
                <w:sz w:val="22"/>
                <w:highlight w:val="none"/>
                <w:u w:val="single"/>
              </w:rPr>
              <w:t>份）邮寄至</w:t>
            </w:r>
            <w:r>
              <w:rPr>
                <w:rFonts w:hint="eastAsia" w:ascii="宋体" w:cs="宋体"/>
                <w:b/>
                <w:bCs/>
                <w:color w:val="000000"/>
                <w:sz w:val="22"/>
                <w:highlight w:val="none"/>
                <w:u w:val="single"/>
                <w:lang w:eastAsia="zh-CN"/>
              </w:rPr>
              <w:t>温州永邦工程管理有限公司</w:t>
            </w:r>
            <w:r>
              <w:rPr>
                <w:rFonts w:hint="eastAsia" w:ascii="宋体" w:cs="宋体"/>
                <w:b/>
                <w:bCs/>
                <w:color w:val="000000"/>
                <w:sz w:val="22"/>
                <w:highlight w:val="none"/>
                <w:u w:val="single"/>
              </w:rPr>
              <w:t>（邮寄信息：</w:t>
            </w:r>
            <w:r>
              <w:rPr>
                <w:rFonts w:hint="eastAsia" w:ascii="宋体" w:cs="宋体"/>
                <w:b/>
                <w:bCs/>
                <w:color w:val="000000"/>
                <w:sz w:val="22"/>
                <w:highlight w:val="none"/>
                <w:u w:val="single"/>
                <w:lang w:val="en-US" w:eastAsia="zh-CN"/>
              </w:rPr>
              <w:t>浙江省</w:t>
            </w:r>
            <w:r>
              <w:rPr>
                <w:rFonts w:hint="eastAsia" w:ascii="宋体" w:cs="宋体"/>
                <w:b/>
                <w:bCs/>
                <w:color w:val="000000"/>
                <w:sz w:val="22"/>
                <w:highlight w:val="none"/>
                <w:u w:val="single"/>
              </w:rPr>
              <w:t>泰顺县罗阳镇中农德胜浙南国际农产品产业园2号楼2单元9楼</w:t>
            </w:r>
            <w:r>
              <w:rPr>
                <w:rFonts w:hint="eastAsia" w:ascii="宋体" w:cs="宋体"/>
                <w:b/>
                <w:bCs/>
                <w:color w:val="000000"/>
                <w:sz w:val="22"/>
                <w:highlight w:val="none"/>
                <w:u w:val="single"/>
                <w:lang w:val="en-US" w:eastAsia="zh-CN"/>
              </w:rPr>
              <w:t>903室</w:t>
            </w:r>
            <w:r>
              <w:rPr>
                <w:rFonts w:hint="eastAsia" w:ascii="宋体" w:cs="宋体"/>
                <w:b/>
                <w:bCs/>
                <w:color w:val="000000"/>
                <w:sz w:val="22"/>
                <w:highlight w:val="none"/>
                <w:u w:val="single"/>
              </w:rPr>
              <w:t>，</w:t>
            </w:r>
            <w:r>
              <w:rPr>
                <w:rFonts w:hint="eastAsia" w:ascii="宋体" w:cs="宋体"/>
                <w:b/>
                <w:bCs/>
                <w:color w:val="000000"/>
                <w:sz w:val="22"/>
                <w:highlight w:val="none"/>
                <w:u w:val="single"/>
                <w:lang w:val="en-US" w:eastAsia="zh-CN"/>
              </w:rPr>
              <w:t>张</w:t>
            </w:r>
            <w:r>
              <w:rPr>
                <w:rFonts w:hint="eastAsia" w:ascii="宋体" w:cs="宋体"/>
                <w:b/>
                <w:bCs/>
                <w:color w:val="000000"/>
                <w:sz w:val="22"/>
                <w:highlight w:val="none"/>
                <w:u w:val="single"/>
              </w:rPr>
              <w:t>先生，</w:t>
            </w:r>
            <w:r>
              <w:rPr>
                <w:rFonts w:hint="eastAsia" w:ascii="宋体" w:cs="宋体"/>
                <w:b/>
                <w:bCs/>
                <w:color w:val="000000"/>
                <w:sz w:val="22"/>
                <w:highlight w:val="none"/>
                <w:u w:val="single"/>
                <w:lang w:eastAsia="zh-CN"/>
              </w:rPr>
              <w:t>0577-67588537</w:t>
            </w:r>
            <w:r>
              <w:rPr>
                <w:rFonts w:hint="eastAsia" w:ascii="宋体" w:cs="宋体"/>
                <w:b/>
                <w:bCs/>
                <w:color w:val="000000"/>
                <w:sz w:val="22"/>
                <w:highlight w:val="none"/>
                <w:u w:val="single"/>
              </w:rPr>
              <w:t>）。</w:t>
            </w:r>
          </w:p>
        </w:tc>
      </w:tr>
      <w:tr w14:paraId="54E6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38F481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F70D602">
            <w:pPr>
              <w:adjustRightInd w:val="0"/>
              <w:jc w:val="center"/>
              <w:rPr>
                <w:rFonts w:ascii="宋体" w:cs="宋体"/>
                <w:color w:val="000000"/>
                <w:sz w:val="22"/>
                <w:highlight w:val="none"/>
              </w:rPr>
            </w:pPr>
            <w:r>
              <w:rPr>
                <w:rFonts w:hint="eastAsia" w:ascii="宋体" w:cs="宋体"/>
                <w:color w:val="000000"/>
                <w:sz w:val="22"/>
                <w:highlight w:val="none"/>
              </w:rPr>
              <w:t>投标样品</w:t>
            </w:r>
          </w:p>
        </w:tc>
        <w:tc>
          <w:tcPr>
            <w:tcW w:w="7342" w:type="dxa"/>
            <w:tcBorders>
              <w:top w:val="single" w:color="auto" w:sz="4" w:space="0"/>
              <w:left w:val="single" w:color="auto" w:sz="4" w:space="0"/>
              <w:right w:val="single" w:color="auto" w:sz="12" w:space="0"/>
            </w:tcBorders>
            <w:vAlign w:val="center"/>
          </w:tcPr>
          <w:p w14:paraId="15BECB2B">
            <w:pPr>
              <w:adjustRightInd w:val="0"/>
              <w:snapToGrid w:val="0"/>
              <w:rPr>
                <w:rFonts w:hint="eastAsia" w:ascii="宋体" w:cs="宋体"/>
                <w:color w:val="000000"/>
                <w:kern w:val="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lang w:eastAsia="zh-CN"/>
              </w:rPr>
              <w:t>☑</w:t>
            </w:r>
            <w:r>
              <w:rPr>
                <w:rFonts w:hint="eastAsia" w:ascii="宋体" w:cs="宋体"/>
                <w:color w:val="000000"/>
                <w:kern w:val="0"/>
                <w:sz w:val="22"/>
                <w:highlight w:val="none"/>
              </w:rPr>
              <w:t>需要</w:t>
            </w:r>
          </w:p>
          <w:p w14:paraId="11184284">
            <w:pPr>
              <w:adjustRightInd w:val="0"/>
              <w:snapToGrid w:val="0"/>
              <w:rPr>
                <w:rFonts w:ascii="宋体" w:cs="宋体"/>
                <w:color w:val="000000"/>
                <w:sz w:val="22"/>
                <w:highlight w:val="none"/>
              </w:rPr>
            </w:pPr>
            <w:r>
              <w:rPr>
                <w:rFonts w:hint="eastAsia" w:ascii="宋体" w:cs="宋体"/>
                <w:color w:val="000000"/>
                <w:kern w:val="0"/>
                <w:sz w:val="22"/>
                <w:highlight w:val="none"/>
                <w:lang w:val="en-US" w:eastAsia="zh-CN"/>
              </w:rPr>
              <w:t>注：样品递交地址：泰顺县公共资源交易中心1</w:t>
            </w:r>
            <w:r>
              <w:rPr>
                <w:rFonts w:hint="eastAsia" w:ascii="宋体" w:cs="宋体"/>
                <w:color w:val="000000"/>
                <w:kern w:val="0"/>
                <w:sz w:val="22"/>
                <w:highlight w:val="none"/>
              </w:rPr>
              <w:t>楼</w:t>
            </w:r>
            <w:r>
              <w:rPr>
                <w:rFonts w:hint="eastAsia" w:ascii="宋体" w:cs="宋体"/>
                <w:color w:val="000000"/>
                <w:kern w:val="0"/>
                <w:sz w:val="22"/>
                <w:highlight w:val="none"/>
                <w:lang w:val="en-US" w:eastAsia="zh-CN"/>
              </w:rPr>
              <w:t>样品</w:t>
            </w:r>
            <w:r>
              <w:rPr>
                <w:rFonts w:hint="eastAsia" w:ascii="宋体" w:cs="宋体"/>
                <w:color w:val="000000"/>
                <w:kern w:val="0"/>
                <w:sz w:val="22"/>
                <w:highlight w:val="none"/>
              </w:rPr>
              <w:t>室（温州市泰顺县罗阳镇新城大道</w:t>
            </w:r>
            <w:r>
              <w:rPr>
                <w:rFonts w:hint="eastAsia" w:ascii="宋体" w:cs="宋体"/>
                <w:color w:val="000000"/>
                <w:kern w:val="0"/>
                <w:sz w:val="22"/>
                <w:highlight w:val="none"/>
                <w:lang w:val="en-US" w:eastAsia="zh-CN"/>
              </w:rPr>
              <w:t>123</w:t>
            </w:r>
            <w:r>
              <w:rPr>
                <w:rFonts w:hint="eastAsia" w:ascii="宋体" w:cs="宋体"/>
                <w:color w:val="000000"/>
                <w:kern w:val="0"/>
                <w:sz w:val="22"/>
                <w:highlight w:val="none"/>
              </w:rPr>
              <w:t>号）</w:t>
            </w:r>
            <w:r>
              <w:rPr>
                <w:rFonts w:hint="eastAsia" w:ascii="宋体" w:cs="宋体"/>
                <w:color w:val="000000"/>
                <w:kern w:val="0"/>
                <w:sz w:val="22"/>
                <w:highlight w:val="none"/>
                <w:lang w:eastAsia="zh-CN"/>
              </w:rPr>
              <w:t>，</w:t>
            </w:r>
            <w:r>
              <w:rPr>
                <w:rFonts w:hint="eastAsia" w:ascii="宋体" w:cs="宋体"/>
                <w:color w:val="000000"/>
                <w:kern w:val="0"/>
                <w:sz w:val="22"/>
                <w:highlight w:val="none"/>
                <w:lang w:val="en-US" w:eastAsia="zh-CN"/>
              </w:rPr>
              <w:t>未递交样品的，其“样品”评分不得分。</w:t>
            </w:r>
          </w:p>
        </w:tc>
      </w:tr>
      <w:tr w14:paraId="0C615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3E82CB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84BC318">
            <w:pPr>
              <w:jc w:val="center"/>
              <w:rPr>
                <w:rFonts w:ascii="宋体" w:cs="宋体"/>
                <w:color w:val="000000"/>
                <w:sz w:val="22"/>
                <w:highlight w:val="none"/>
              </w:rPr>
            </w:pPr>
            <w:r>
              <w:rPr>
                <w:rFonts w:hint="eastAsia" w:ascii="宋体" w:cs="宋体"/>
                <w:color w:val="000000"/>
                <w:sz w:val="22"/>
                <w:highlight w:val="none"/>
              </w:rPr>
              <w:t>投标保证金</w:t>
            </w:r>
          </w:p>
        </w:tc>
        <w:tc>
          <w:tcPr>
            <w:tcW w:w="7342" w:type="dxa"/>
            <w:tcBorders>
              <w:top w:val="single" w:color="auto" w:sz="4" w:space="0"/>
              <w:left w:val="single" w:color="auto" w:sz="4" w:space="0"/>
              <w:right w:val="single" w:color="auto" w:sz="12" w:space="0"/>
            </w:tcBorders>
            <w:vAlign w:val="center"/>
          </w:tcPr>
          <w:p w14:paraId="3FED2583">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rPr>
              <w:t>□</w:t>
            </w:r>
            <w:r>
              <w:rPr>
                <w:rFonts w:hint="eastAsia" w:ascii="宋体" w:cs="宋体"/>
                <w:color w:val="000000"/>
                <w:kern w:val="0"/>
                <w:sz w:val="22"/>
                <w:highlight w:val="none"/>
              </w:rPr>
              <w:t>需要</w:t>
            </w:r>
          </w:p>
        </w:tc>
      </w:tr>
      <w:tr w14:paraId="5A6D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5F14C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3E59800">
            <w:pPr>
              <w:adjustRightInd w:val="0"/>
              <w:jc w:val="center"/>
              <w:rPr>
                <w:rFonts w:ascii="宋体" w:cs="宋体"/>
                <w:color w:val="000000"/>
                <w:sz w:val="22"/>
                <w:highlight w:val="none"/>
              </w:rPr>
            </w:pPr>
            <w:r>
              <w:rPr>
                <w:rFonts w:hint="eastAsia" w:ascii="宋体" w:cs="宋体"/>
                <w:color w:val="000000"/>
                <w:sz w:val="22"/>
                <w:highlight w:val="none"/>
              </w:rPr>
              <w:t>履约担保</w:t>
            </w:r>
          </w:p>
        </w:tc>
        <w:tc>
          <w:tcPr>
            <w:tcW w:w="7342" w:type="dxa"/>
            <w:tcBorders>
              <w:top w:val="single" w:color="auto" w:sz="4" w:space="0"/>
              <w:left w:val="single" w:color="auto" w:sz="4" w:space="0"/>
              <w:right w:val="single" w:color="auto" w:sz="12" w:space="0"/>
            </w:tcBorders>
            <w:vAlign w:val="center"/>
          </w:tcPr>
          <w:p w14:paraId="38587C52">
            <w:pPr>
              <w:rPr>
                <w:rFonts w:ascii="宋体" w:cs="宋体"/>
                <w:color w:val="000000"/>
                <w:sz w:val="22"/>
                <w:highlight w:val="none"/>
              </w:rPr>
            </w:pPr>
            <w:r>
              <w:rPr>
                <w:rFonts w:hint="eastAsia" w:ascii="宋体" w:cs="宋体"/>
                <w:color w:val="000000"/>
                <w:sz w:val="22"/>
                <w:highlight w:val="none"/>
              </w:rPr>
              <w:t>□不需要</w:t>
            </w:r>
          </w:p>
          <w:p w14:paraId="304B2CDC">
            <w:pPr>
              <w:rPr>
                <w:rFonts w:ascii="宋体" w:cs="宋体"/>
                <w:color w:val="000000"/>
                <w:sz w:val="22"/>
                <w:highlight w:val="none"/>
              </w:rPr>
            </w:pPr>
            <w:r>
              <w:rPr>
                <w:rFonts w:hint="eastAsia" w:ascii="宋体" w:cs="宋体"/>
                <w:color w:val="000000"/>
                <w:sz w:val="22"/>
                <w:highlight w:val="none"/>
              </w:rPr>
              <w:t>☑需要</w:t>
            </w:r>
            <w:r>
              <w:rPr>
                <w:rFonts w:hint="eastAsia" w:ascii="宋体" w:cs="宋体"/>
                <w:b/>
                <w:bCs/>
                <w:color w:val="000000"/>
                <w:sz w:val="22"/>
                <w:highlight w:val="none"/>
              </w:rPr>
              <w:t>：</w:t>
            </w:r>
            <w:r>
              <w:rPr>
                <w:rFonts w:hint="eastAsia" w:ascii="宋体" w:hAnsi="宋体" w:cs="宋体"/>
                <w:color w:val="000000"/>
                <w:szCs w:val="21"/>
                <w:highlight w:val="none"/>
              </w:rPr>
              <w:t>合同签订</w:t>
            </w:r>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000000"/>
                <w:sz w:val="22"/>
                <w:highlight w:val="none"/>
                <w:lang w:val="zh-CN"/>
              </w:rPr>
              <w:t>。</w:t>
            </w:r>
          </w:p>
        </w:tc>
      </w:tr>
      <w:tr w14:paraId="29596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26C95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BF7F994">
            <w:pPr>
              <w:jc w:val="center"/>
              <w:rPr>
                <w:rFonts w:ascii="宋体" w:cs="宋体"/>
                <w:color w:val="000000"/>
                <w:sz w:val="22"/>
                <w:highlight w:val="none"/>
              </w:rPr>
            </w:pPr>
            <w:r>
              <w:rPr>
                <w:rFonts w:hint="eastAsia" w:ascii="宋体" w:cs="宋体"/>
                <w:color w:val="000000"/>
                <w:sz w:val="22"/>
                <w:highlight w:val="none"/>
              </w:rPr>
              <w:t>竞争性磋商文件发售时间及获取方式</w:t>
            </w:r>
          </w:p>
        </w:tc>
        <w:tc>
          <w:tcPr>
            <w:tcW w:w="7342" w:type="dxa"/>
            <w:tcBorders>
              <w:top w:val="single" w:color="auto" w:sz="4" w:space="0"/>
              <w:left w:val="single" w:color="auto" w:sz="4" w:space="0"/>
              <w:right w:val="single" w:color="auto" w:sz="12" w:space="0"/>
            </w:tcBorders>
            <w:vAlign w:val="center"/>
          </w:tcPr>
          <w:p w14:paraId="5AA63F5A">
            <w:pPr>
              <w:jc w:val="left"/>
              <w:rPr>
                <w:rFonts w:ascii="宋体" w:cs="宋体"/>
                <w:color w:val="000000"/>
                <w:sz w:val="22"/>
                <w:highlight w:val="none"/>
              </w:rPr>
            </w:pPr>
            <w:r>
              <w:rPr>
                <w:rFonts w:hint="eastAsia" w:ascii="宋体" w:cs="宋体"/>
                <w:color w:val="000000"/>
                <w:sz w:val="22"/>
                <w:highlight w:val="none"/>
              </w:rPr>
              <w:t>登录浙江省政府采购网（网址：</w:t>
            </w:r>
            <w:r>
              <w:rPr>
                <w:rFonts w:hint="eastAsia" w:ascii="宋体" w:cs="宋体"/>
                <w:color w:val="000000"/>
                <w:sz w:val="22"/>
                <w:highlight w:val="none"/>
              </w:rPr>
              <w:fldChar w:fldCharType="begin"/>
            </w:r>
            <w:r>
              <w:instrText xml:space="preserve">HYPERLINK "http://www.zjzfcg.gov.cn）查找本项目并获取采购文件，获取采购文件时应填写正确的电子邮箱。"</w:instrText>
            </w:r>
            <w:r>
              <w:rPr>
                <w:rFonts w:hint="eastAsia" w:ascii="宋体" w:cs="宋体"/>
                <w:color w:val="000000"/>
                <w:sz w:val="22"/>
                <w:highlight w:val="none"/>
              </w:rPr>
              <w:fldChar w:fldCharType="separate"/>
            </w:r>
            <w:r>
              <w:rPr>
                <w:rFonts w:hint="eastAsia" w:ascii="宋体" w:cs="宋体"/>
                <w:color w:val="000000"/>
                <w:sz w:val="22"/>
                <w:highlight w:val="none"/>
              </w:rPr>
              <w:t>http://zfcg.czt.zj.gov.cn/）查找本项目并获取采购文件，获取采购文件时应填写正确的电子邮箱（开标时文件传输均发至此邮箱）。</w:t>
            </w:r>
          </w:p>
          <w:p w14:paraId="489EBA5D">
            <w:pPr>
              <w:jc w:val="left"/>
              <w:rPr>
                <w:rFonts w:ascii="宋体" w:cs="宋体"/>
                <w:color w:val="000000"/>
                <w:sz w:val="22"/>
                <w:highlight w:val="none"/>
              </w:rPr>
            </w:pPr>
            <w:r>
              <w:rPr>
                <w:rFonts w:hint="eastAsia" w:ascii="宋体" w:cs="宋体"/>
                <w:color w:val="000000"/>
                <w:sz w:val="22"/>
                <w:highlight w:val="none"/>
              </w:rPr>
              <w:fldChar w:fldCharType="end"/>
            </w:r>
            <w:r>
              <w:rPr>
                <w:rFonts w:hint="eastAsia" w:ascii="宋体" w:cs="宋体"/>
                <w:color w:val="000000"/>
                <w:sz w:val="22"/>
                <w:highlight w:val="none"/>
              </w:rPr>
              <w:t>采购文件获取截止时间：本项目开标时间。</w:t>
            </w:r>
          </w:p>
        </w:tc>
      </w:tr>
      <w:tr w14:paraId="3EA0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28502A4">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DB995D">
            <w:pPr>
              <w:jc w:val="center"/>
              <w:rPr>
                <w:rFonts w:ascii="宋体" w:cs="宋体"/>
                <w:color w:val="000000"/>
                <w:sz w:val="22"/>
                <w:highlight w:val="none"/>
              </w:rPr>
            </w:pPr>
            <w:r>
              <w:rPr>
                <w:rFonts w:hint="eastAsia" w:ascii="宋体" w:cs="宋体"/>
                <w:color w:val="000000"/>
                <w:sz w:val="22"/>
                <w:highlight w:val="none"/>
              </w:rPr>
              <w:t>投标文件递交截止时间及地点</w:t>
            </w:r>
          </w:p>
        </w:tc>
        <w:tc>
          <w:tcPr>
            <w:tcW w:w="7342" w:type="dxa"/>
            <w:tcBorders>
              <w:top w:val="single" w:color="auto" w:sz="4" w:space="0"/>
              <w:left w:val="single" w:color="auto" w:sz="4" w:space="0"/>
              <w:right w:val="single" w:color="auto" w:sz="12" w:space="0"/>
            </w:tcBorders>
            <w:vAlign w:val="center"/>
          </w:tcPr>
          <w:p w14:paraId="41C50ABD">
            <w:pPr>
              <w:jc w:val="left"/>
              <w:rPr>
                <w:rFonts w:ascii="宋体" w:cs="宋体"/>
                <w:color w:val="000000"/>
                <w:sz w:val="22"/>
                <w:highlight w:val="none"/>
              </w:rPr>
            </w:pPr>
            <w:r>
              <w:rPr>
                <w:rFonts w:hint="eastAsia" w:ascii="宋体" w:cs="宋体"/>
                <w:color w:val="000000"/>
                <w:sz w:val="22"/>
                <w:highlight w:val="none"/>
                <w:lang w:eastAsia="zh-CN"/>
              </w:rPr>
              <w:t>2025年</w:t>
            </w:r>
            <w:r>
              <w:rPr>
                <w:rFonts w:hint="eastAsia" w:ascii="宋体" w:cs="宋体"/>
                <w:color w:val="000000"/>
                <w:sz w:val="22"/>
                <w:highlight w:val="none"/>
                <w:lang w:val="en-US" w:eastAsia="zh-CN"/>
              </w:rPr>
              <w:t>11月18日</w:t>
            </w:r>
            <w:r>
              <w:rPr>
                <w:rFonts w:hint="eastAsia" w:ascii="宋体" w:cs="宋体"/>
                <w:color w:val="000000"/>
                <w:sz w:val="22"/>
                <w:highlight w:val="none"/>
                <w:lang w:eastAsia="zh-CN"/>
              </w:rPr>
              <w:t>09:00</w:t>
            </w:r>
            <w:r>
              <w:rPr>
                <w:rFonts w:hint="eastAsia" w:ascii="宋体" w:cs="宋体"/>
                <w:color w:val="000000"/>
                <w:sz w:val="22"/>
                <w:highlight w:val="none"/>
              </w:rPr>
              <w:t>（（北京时间）；</w:t>
            </w:r>
          </w:p>
          <w:p w14:paraId="7ED7917E">
            <w:pPr>
              <w:jc w:val="left"/>
              <w:rPr>
                <w:rFonts w:ascii="宋体" w:cs="宋体"/>
                <w:color w:val="000000"/>
                <w:sz w:val="22"/>
                <w:highlight w:val="none"/>
              </w:rPr>
            </w:pPr>
            <w:r>
              <w:rPr>
                <w:rFonts w:hint="eastAsia" w:ascii="宋体" w:cs="宋体"/>
                <w:color w:val="000000"/>
                <w:sz w:val="22"/>
                <w:highlight w:val="none"/>
              </w:rPr>
              <w:t>投标文件递交地点：“政府采购云平台（http://zfcg.czt.zj.gov.cn/）”在线递交</w:t>
            </w:r>
          </w:p>
        </w:tc>
      </w:tr>
      <w:tr w14:paraId="5DA8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EA1866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61C38DC">
            <w:pPr>
              <w:jc w:val="center"/>
              <w:rPr>
                <w:rFonts w:ascii="宋体" w:cs="宋体"/>
                <w:color w:val="000000"/>
                <w:sz w:val="22"/>
                <w:highlight w:val="none"/>
              </w:rPr>
            </w:pPr>
            <w:r>
              <w:rPr>
                <w:rFonts w:hint="eastAsia" w:ascii="宋体" w:cs="宋体"/>
                <w:color w:val="000000"/>
                <w:sz w:val="22"/>
                <w:highlight w:val="none"/>
              </w:rPr>
              <w:t>开标时间</w:t>
            </w:r>
          </w:p>
          <w:p w14:paraId="09D7E248">
            <w:pPr>
              <w:jc w:val="center"/>
              <w:rPr>
                <w:rFonts w:ascii="宋体" w:cs="宋体"/>
                <w:color w:val="000000"/>
                <w:sz w:val="22"/>
                <w:highlight w:val="none"/>
              </w:rPr>
            </w:pPr>
            <w:r>
              <w:rPr>
                <w:rFonts w:hint="eastAsia" w:ascii="宋体" w:cs="宋体"/>
                <w:color w:val="000000"/>
                <w:sz w:val="22"/>
                <w:highlight w:val="none"/>
              </w:rPr>
              <w:t>开标地点</w:t>
            </w:r>
          </w:p>
        </w:tc>
        <w:tc>
          <w:tcPr>
            <w:tcW w:w="7342" w:type="dxa"/>
            <w:tcBorders>
              <w:top w:val="single" w:color="auto" w:sz="4" w:space="0"/>
              <w:left w:val="single" w:color="auto" w:sz="4" w:space="0"/>
              <w:right w:val="single" w:color="auto" w:sz="12" w:space="0"/>
            </w:tcBorders>
            <w:vAlign w:val="center"/>
          </w:tcPr>
          <w:p w14:paraId="1A9896AF">
            <w:pPr>
              <w:jc w:val="left"/>
              <w:rPr>
                <w:rFonts w:ascii="宋体" w:cs="宋体"/>
                <w:color w:val="000000"/>
                <w:sz w:val="22"/>
                <w:highlight w:val="none"/>
              </w:rPr>
            </w:pPr>
            <w:r>
              <w:rPr>
                <w:rFonts w:hint="eastAsia" w:ascii="宋体" w:cs="宋体"/>
                <w:color w:val="000000"/>
                <w:sz w:val="22"/>
                <w:highlight w:val="none"/>
              </w:rPr>
              <w:t>开标时间：</w:t>
            </w:r>
            <w:r>
              <w:rPr>
                <w:rFonts w:hint="eastAsia" w:ascii="宋体" w:cs="宋体"/>
                <w:color w:val="000000"/>
                <w:sz w:val="22"/>
                <w:highlight w:val="none"/>
                <w:lang w:eastAsia="zh-CN"/>
              </w:rPr>
              <w:t>2025年</w:t>
            </w:r>
            <w:r>
              <w:rPr>
                <w:rFonts w:hint="eastAsia" w:ascii="宋体" w:cs="宋体"/>
                <w:color w:val="000000"/>
                <w:sz w:val="22"/>
                <w:highlight w:val="none"/>
                <w:lang w:val="en-US" w:eastAsia="zh-CN"/>
              </w:rPr>
              <w:t>11月18日</w:t>
            </w:r>
            <w:r>
              <w:rPr>
                <w:rFonts w:hint="eastAsia" w:ascii="宋体" w:cs="宋体"/>
                <w:color w:val="000000"/>
                <w:sz w:val="22"/>
                <w:highlight w:val="none"/>
                <w:lang w:eastAsia="zh-CN"/>
              </w:rPr>
              <w:t>09:00</w:t>
            </w:r>
            <w:r>
              <w:rPr>
                <w:rFonts w:hint="eastAsia" w:ascii="宋体" w:cs="宋体"/>
                <w:color w:val="000000"/>
                <w:sz w:val="22"/>
                <w:highlight w:val="none"/>
              </w:rPr>
              <w:t>（（北京时间）；</w:t>
            </w:r>
          </w:p>
          <w:p w14:paraId="3E805B3C">
            <w:pPr>
              <w:jc w:val="left"/>
              <w:rPr>
                <w:rFonts w:ascii="宋体" w:cs="宋体"/>
                <w:color w:val="000000"/>
                <w:sz w:val="22"/>
                <w:highlight w:val="none"/>
              </w:rPr>
            </w:pPr>
            <w:r>
              <w:rPr>
                <w:rFonts w:hint="eastAsia" w:ascii="宋体" w:cs="宋体"/>
                <w:color w:val="000000"/>
                <w:sz w:val="22"/>
                <w:highlight w:val="none"/>
              </w:rPr>
              <w:t>开标地点：“政府采购云平台（http://zfcg.czt.zj.gov.cn/）”在线开标</w:t>
            </w:r>
          </w:p>
        </w:tc>
      </w:tr>
      <w:tr w14:paraId="3D57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50C74CC">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7CEE2CC">
            <w:pPr>
              <w:jc w:val="center"/>
              <w:rPr>
                <w:rFonts w:ascii="宋体" w:cs="宋体"/>
                <w:color w:val="auto"/>
                <w:sz w:val="22"/>
                <w:highlight w:val="none"/>
              </w:rPr>
            </w:pPr>
            <w:r>
              <w:rPr>
                <w:rFonts w:hint="eastAsia" w:ascii="宋体" w:cs="宋体"/>
                <w:color w:val="auto"/>
                <w:sz w:val="22"/>
                <w:highlight w:val="none"/>
              </w:rPr>
              <w:t>评审地点</w:t>
            </w:r>
          </w:p>
        </w:tc>
        <w:tc>
          <w:tcPr>
            <w:tcW w:w="7342" w:type="dxa"/>
            <w:tcBorders>
              <w:top w:val="single" w:color="auto" w:sz="4" w:space="0"/>
              <w:left w:val="single" w:color="auto" w:sz="4" w:space="0"/>
              <w:right w:val="single" w:color="auto" w:sz="12" w:space="0"/>
            </w:tcBorders>
            <w:vAlign w:val="center"/>
          </w:tcPr>
          <w:p w14:paraId="54143BB7">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五楼评标室（温州市泰顺县罗阳镇新城大道123号）</w:t>
            </w:r>
          </w:p>
        </w:tc>
      </w:tr>
      <w:tr w14:paraId="6F650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B620D89">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6970E20">
            <w:pPr>
              <w:jc w:val="center"/>
              <w:rPr>
                <w:rFonts w:ascii="宋体" w:cs="宋体"/>
                <w:color w:val="000000"/>
                <w:sz w:val="22"/>
                <w:highlight w:val="none"/>
              </w:rPr>
            </w:pPr>
            <w:r>
              <w:rPr>
                <w:rFonts w:hint="eastAsia" w:ascii="宋体" w:cs="宋体"/>
                <w:color w:val="000000"/>
                <w:sz w:val="22"/>
                <w:highlight w:val="none"/>
              </w:rPr>
              <w:t>开标程序</w:t>
            </w:r>
          </w:p>
        </w:tc>
        <w:tc>
          <w:tcPr>
            <w:tcW w:w="7342" w:type="dxa"/>
            <w:tcBorders>
              <w:top w:val="single" w:color="auto" w:sz="4" w:space="0"/>
              <w:left w:val="single" w:color="auto" w:sz="4" w:space="0"/>
              <w:right w:val="single" w:color="auto" w:sz="12" w:space="0"/>
            </w:tcBorders>
            <w:vAlign w:val="center"/>
          </w:tcPr>
          <w:p w14:paraId="71C99D66">
            <w:pPr>
              <w:rPr>
                <w:rFonts w:ascii="宋体" w:cs="宋体"/>
                <w:color w:val="000000"/>
                <w:sz w:val="22"/>
                <w:highlight w:val="none"/>
              </w:rPr>
            </w:pPr>
            <w:r>
              <w:rPr>
                <w:rFonts w:hint="eastAsia" w:ascii="宋体" w:cs="宋体"/>
                <w:color w:val="000000"/>
                <w:sz w:val="22"/>
                <w:highlight w:val="none"/>
              </w:rPr>
              <w:t>（一）开标准备</w:t>
            </w:r>
          </w:p>
          <w:p w14:paraId="5C069840">
            <w:pPr>
              <w:rPr>
                <w:rFonts w:ascii="宋体" w:cs="宋体"/>
                <w:color w:val="000000"/>
                <w:sz w:val="22"/>
                <w:highlight w:val="none"/>
              </w:rPr>
            </w:pPr>
            <w:r>
              <w:rPr>
                <w:rFonts w:hint="eastAsia" w:ascii="宋体" w:cs="宋体"/>
                <w:color w:val="000000"/>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9E66E48">
            <w:pPr>
              <w:rPr>
                <w:rFonts w:ascii="宋体" w:cs="宋体"/>
                <w:color w:val="000000"/>
                <w:sz w:val="22"/>
                <w:highlight w:val="none"/>
              </w:rPr>
            </w:pPr>
            <w:r>
              <w:rPr>
                <w:rFonts w:hint="eastAsia" w:ascii="宋体" w:cs="宋体"/>
                <w:color w:val="000000"/>
                <w:sz w:val="22"/>
                <w:highlight w:val="none"/>
              </w:rPr>
              <w:t>2.若磋商供应商在规定时间内无法解密或解密失败的，其投标无效。</w:t>
            </w:r>
          </w:p>
          <w:p w14:paraId="2BC1921F">
            <w:pPr>
              <w:rPr>
                <w:rFonts w:ascii="宋体" w:cs="宋体"/>
                <w:color w:val="000000"/>
                <w:sz w:val="22"/>
                <w:highlight w:val="none"/>
              </w:rPr>
            </w:pPr>
            <w:r>
              <w:rPr>
                <w:rFonts w:hint="eastAsia" w:ascii="宋体" w:cs="宋体"/>
                <w:color w:val="000000"/>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2AF03E20">
            <w:pPr>
              <w:rPr>
                <w:rFonts w:ascii="宋体" w:cs="宋体"/>
                <w:color w:val="000000"/>
                <w:sz w:val="22"/>
                <w:highlight w:val="none"/>
              </w:rPr>
            </w:pPr>
            <w:r>
              <w:rPr>
                <w:rFonts w:hint="eastAsia" w:ascii="宋体" w:cs="宋体"/>
                <w:color w:val="000000"/>
                <w:sz w:val="22"/>
                <w:highlight w:val="none"/>
              </w:rPr>
              <w:t>（二）电子招投标开标及评审程序</w:t>
            </w:r>
          </w:p>
          <w:p w14:paraId="7634F06A">
            <w:pPr>
              <w:rPr>
                <w:rFonts w:ascii="宋体" w:cs="宋体"/>
                <w:color w:val="000000"/>
                <w:sz w:val="22"/>
                <w:highlight w:val="none"/>
              </w:rPr>
            </w:pPr>
            <w:r>
              <w:rPr>
                <w:rFonts w:hint="eastAsia" w:ascii="宋体" w:cs="宋体"/>
                <w:color w:val="000000"/>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7FC39F">
            <w:pPr>
              <w:rPr>
                <w:rFonts w:ascii="宋体" w:cs="宋体"/>
                <w:color w:val="000000"/>
                <w:sz w:val="22"/>
                <w:highlight w:val="none"/>
              </w:rPr>
            </w:pPr>
            <w:r>
              <w:rPr>
                <w:rFonts w:hint="eastAsia" w:ascii="宋体" w:cs="宋体"/>
                <w:color w:val="000000"/>
                <w:sz w:val="22"/>
                <w:highlight w:val="none"/>
              </w:rPr>
              <w:t>2.投标文件解密结束，开启投标文件，对资格文件进行审查，并公布资格审查情况；</w:t>
            </w:r>
          </w:p>
          <w:p w14:paraId="394366A0">
            <w:pPr>
              <w:rPr>
                <w:rFonts w:ascii="宋体" w:cs="宋体"/>
                <w:color w:val="000000"/>
                <w:sz w:val="22"/>
                <w:highlight w:val="none"/>
              </w:rPr>
            </w:pPr>
            <w:r>
              <w:rPr>
                <w:rFonts w:hint="eastAsia" w:ascii="宋体" w:cs="宋体"/>
                <w:color w:val="000000"/>
                <w:sz w:val="22"/>
                <w:highlight w:val="none"/>
              </w:rPr>
              <w:t>3.评审小组就价格、服务等认为需要磋商的内容进行磋商，供应商逐家回答磋商小组的提问，响应人作出最终承诺和最终报价。</w:t>
            </w:r>
          </w:p>
          <w:p w14:paraId="39363154">
            <w:pPr>
              <w:rPr>
                <w:rFonts w:ascii="宋体" w:cs="宋体"/>
                <w:color w:val="000000"/>
                <w:sz w:val="22"/>
                <w:highlight w:val="none"/>
              </w:rPr>
            </w:pPr>
            <w:r>
              <w:rPr>
                <w:rFonts w:hint="eastAsia" w:ascii="宋体" w:cs="宋体"/>
                <w:color w:val="000000"/>
                <w:sz w:val="22"/>
                <w:highlight w:val="none"/>
              </w:rPr>
              <w:t>5.对商务技术文件进行评审；</w:t>
            </w:r>
          </w:p>
          <w:p w14:paraId="107E4606">
            <w:pPr>
              <w:rPr>
                <w:rFonts w:ascii="宋体" w:cs="宋体"/>
                <w:color w:val="000000"/>
                <w:sz w:val="22"/>
                <w:highlight w:val="none"/>
              </w:rPr>
            </w:pPr>
            <w:r>
              <w:rPr>
                <w:rFonts w:hint="eastAsia" w:ascii="宋体" w:cs="宋体"/>
                <w:color w:val="000000"/>
                <w:sz w:val="22"/>
                <w:highlight w:val="none"/>
              </w:rPr>
              <w:t>6.对报价文件进行评审；</w:t>
            </w:r>
          </w:p>
          <w:p w14:paraId="21BD1E97">
            <w:pPr>
              <w:rPr>
                <w:rFonts w:ascii="宋体" w:cs="宋体"/>
                <w:color w:val="000000"/>
                <w:sz w:val="22"/>
                <w:highlight w:val="none"/>
              </w:rPr>
            </w:pPr>
            <w:r>
              <w:rPr>
                <w:rFonts w:hint="eastAsia" w:ascii="宋体" w:cs="宋体"/>
                <w:color w:val="000000"/>
                <w:sz w:val="22"/>
                <w:highlight w:val="none"/>
              </w:rPr>
              <w:t>7.公布评审结果。</w:t>
            </w:r>
          </w:p>
          <w:p w14:paraId="17C99819">
            <w:pPr>
              <w:rPr>
                <w:rFonts w:ascii="宋体" w:cs="宋体"/>
                <w:color w:val="000000"/>
                <w:sz w:val="22"/>
                <w:highlight w:val="none"/>
              </w:rPr>
            </w:pPr>
            <w:r>
              <w:rPr>
                <w:rFonts w:hint="eastAsia" w:ascii="宋体" w:cs="宋体"/>
                <w:color w:val="000000"/>
                <w:sz w:val="22"/>
                <w:highlight w:val="none"/>
              </w:rPr>
              <w:t>特别说明：政采云公司如对电子化开标及评审程序有调整的，按调整后的程序操作。</w:t>
            </w:r>
          </w:p>
        </w:tc>
      </w:tr>
      <w:tr w14:paraId="68865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714" w:type="dxa"/>
            <w:tcBorders>
              <w:top w:val="single" w:color="auto" w:sz="4" w:space="0"/>
              <w:left w:val="single" w:color="auto" w:sz="12" w:space="0"/>
              <w:right w:val="single" w:color="auto" w:sz="4" w:space="0"/>
            </w:tcBorders>
            <w:vAlign w:val="center"/>
          </w:tcPr>
          <w:p w14:paraId="0880528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D18A414">
            <w:pPr>
              <w:jc w:val="center"/>
              <w:rPr>
                <w:rFonts w:ascii="宋体" w:cs="宋体"/>
                <w:color w:val="000000"/>
                <w:sz w:val="22"/>
                <w:highlight w:val="none"/>
              </w:rPr>
            </w:pPr>
            <w:r>
              <w:rPr>
                <w:rFonts w:hint="eastAsia" w:ascii="宋体" w:cs="宋体"/>
                <w:color w:val="000000"/>
                <w:sz w:val="22"/>
                <w:highlight w:val="none"/>
              </w:rPr>
              <w:t>评审小组的</w:t>
            </w:r>
          </w:p>
          <w:p w14:paraId="29D1B7CB">
            <w:pPr>
              <w:jc w:val="center"/>
              <w:rPr>
                <w:rFonts w:ascii="宋体" w:cs="宋体"/>
                <w:color w:val="000000"/>
                <w:sz w:val="22"/>
                <w:highlight w:val="none"/>
              </w:rPr>
            </w:pPr>
            <w:r>
              <w:rPr>
                <w:rFonts w:hint="eastAsia" w:ascii="宋体" w:cs="宋体"/>
                <w:color w:val="000000"/>
                <w:sz w:val="22"/>
                <w:highlight w:val="none"/>
              </w:rPr>
              <w:t>组建</w:t>
            </w:r>
          </w:p>
        </w:tc>
        <w:tc>
          <w:tcPr>
            <w:tcW w:w="7342" w:type="dxa"/>
            <w:tcBorders>
              <w:top w:val="single" w:color="auto" w:sz="4" w:space="0"/>
              <w:left w:val="single" w:color="auto" w:sz="4" w:space="0"/>
              <w:right w:val="single" w:color="auto" w:sz="12" w:space="0"/>
            </w:tcBorders>
            <w:vAlign w:val="center"/>
          </w:tcPr>
          <w:p w14:paraId="2B48A847">
            <w:pPr>
              <w:rPr>
                <w:rFonts w:ascii="宋体" w:cs="宋体"/>
                <w:color w:val="000000"/>
                <w:sz w:val="22"/>
                <w:highlight w:val="none"/>
              </w:rPr>
            </w:pPr>
            <w:r>
              <w:rPr>
                <w:rFonts w:hint="eastAsia" w:ascii="宋体" w:cs="宋体"/>
                <w:color w:val="000000"/>
                <w:sz w:val="22"/>
                <w:highlight w:val="none"/>
              </w:rPr>
              <w:t>评审小组构成：由采购人代表以及有关技术、经济等方面的专家组成，成员为3人及以上单数，其中技术、经济类专家不得少于总人数的2/3；评标专家确定方式：依法组建。</w:t>
            </w:r>
          </w:p>
        </w:tc>
      </w:tr>
      <w:tr w14:paraId="2D1F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714" w:type="dxa"/>
            <w:tcBorders>
              <w:top w:val="single" w:color="auto" w:sz="4" w:space="0"/>
              <w:left w:val="single" w:color="auto" w:sz="12" w:space="0"/>
              <w:right w:val="single" w:color="auto" w:sz="4" w:space="0"/>
            </w:tcBorders>
            <w:vAlign w:val="center"/>
          </w:tcPr>
          <w:p w14:paraId="3ED1DD5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62AECDE">
            <w:pPr>
              <w:adjustRightInd w:val="0"/>
              <w:jc w:val="center"/>
              <w:rPr>
                <w:rFonts w:ascii="宋体"/>
                <w:color w:val="000000"/>
                <w:sz w:val="22"/>
                <w:highlight w:val="none"/>
              </w:rPr>
            </w:pPr>
            <w:r>
              <w:rPr>
                <w:rFonts w:hint="eastAsia" w:ascii="宋体"/>
                <w:color w:val="000000"/>
                <w:sz w:val="22"/>
                <w:highlight w:val="none"/>
              </w:rPr>
              <w:t>采购</w:t>
            </w:r>
          </w:p>
          <w:p w14:paraId="45239627">
            <w:pPr>
              <w:adjustRightInd w:val="0"/>
              <w:jc w:val="center"/>
              <w:rPr>
                <w:rFonts w:ascii="宋体" w:cs="宋体"/>
                <w:color w:val="000000"/>
                <w:sz w:val="22"/>
                <w:highlight w:val="none"/>
              </w:rPr>
            </w:pPr>
            <w:r>
              <w:rPr>
                <w:rFonts w:hint="eastAsia" w:ascii="宋体"/>
                <w:color w:val="000000"/>
                <w:sz w:val="22"/>
                <w:highlight w:val="none"/>
              </w:rPr>
              <w:t>扶持政策</w:t>
            </w:r>
          </w:p>
        </w:tc>
        <w:tc>
          <w:tcPr>
            <w:tcW w:w="7342" w:type="dxa"/>
            <w:tcBorders>
              <w:top w:val="single" w:color="auto" w:sz="4" w:space="0"/>
              <w:left w:val="single" w:color="auto" w:sz="4" w:space="0"/>
              <w:right w:val="single" w:color="auto" w:sz="12" w:space="0"/>
            </w:tcBorders>
            <w:vAlign w:val="center"/>
          </w:tcPr>
          <w:p w14:paraId="7D93BAD7">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1、本项目专门面向中小企业采购，不再执行价格评审优惠的扶持政策。</w:t>
            </w:r>
          </w:p>
          <w:p w14:paraId="3C02D1BF">
            <w:pPr>
              <w:rPr>
                <w:rFonts w:ascii="宋体" w:cs="宋体"/>
                <w:color w:val="000000"/>
                <w:sz w:val="22"/>
                <w:highlight w:val="none"/>
              </w:rPr>
            </w:pPr>
            <w:r>
              <w:rPr>
                <w:rFonts w:hint="eastAsia" w:ascii="宋体" w:hAnsi="宋体" w:eastAsia="宋体" w:cs="宋体"/>
                <w:color w:val="000000"/>
                <w:sz w:val="22"/>
                <w:highlight w:val="none"/>
              </w:rPr>
              <w:t>2、对节能、环保产品优先采购。</w:t>
            </w:r>
          </w:p>
        </w:tc>
      </w:tr>
      <w:tr w14:paraId="0EBCA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AE5119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FD10B38">
            <w:pPr>
              <w:jc w:val="center"/>
              <w:rPr>
                <w:rFonts w:ascii="宋体" w:cs="宋体"/>
                <w:color w:val="000000"/>
                <w:sz w:val="22"/>
                <w:highlight w:val="none"/>
              </w:rPr>
            </w:pPr>
            <w:r>
              <w:rPr>
                <w:rFonts w:hint="eastAsia" w:ascii="宋体" w:cs="宋体"/>
                <w:color w:val="000000"/>
                <w:sz w:val="22"/>
                <w:highlight w:val="none"/>
              </w:rPr>
              <w:t>供应商信用查询</w:t>
            </w:r>
          </w:p>
        </w:tc>
        <w:tc>
          <w:tcPr>
            <w:tcW w:w="7342" w:type="dxa"/>
            <w:tcBorders>
              <w:top w:val="single" w:color="auto" w:sz="4" w:space="0"/>
              <w:left w:val="single" w:color="auto" w:sz="4" w:space="0"/>
              <w:right w:val="single" w:color="auto" w:sz="12" w:space="0"/>
            </w:tcBorders>
            <w:vAlign w:val="center"/>
          </w:tcPr>
          <w:p w14:paraId="4034F425">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1、投标供应商信用信息查询的查询渠道：“信用中国”(</w:t>
            </w:r>
            <w:r>
              <w:rPr>
                <w:rFonts w:hint="eastAsia" w:ascii="宋体" w:cs="宋体"/>
                <w:color w:val="000000"/>
                <w:sz w:val="22"/>
                <w:highlight w:val="none"/>
              </w:rPr>
              <w:fldChar w:fldCharType="begin"/>
            </w:r>
            <w:r>
              <w:instrText xml:space="preserve">HYPERLINK "http://www.creditchina.gov.cn"</w:instrText>
            </w:r>
            <w:r>
              <w:rPr>
                <w:rFonts w:hint="eastAsia" w:ascii="宋体" w:cs="宋体"/>
                <w:color w:val="000000"/>
                <w:sz w:val="22"/>
                <w:highlight w:val="none"/>
              </w:rPr>
              <w:fldChar w:fldCharType="separate"/>
            </w:r>
            <w:r>
              <w:rPr>
                <w:rFonts w:hint="eastAsia" w:ascii="宋体" w:cs="宋体"/>
                <w:color w:val="000000"/>
                <w:sz w:val="22"/>
                <w:highlight w:val="none"/>
              </w:rPr>
              <w:t>www.creditchina.gov.cn</w:t>
            </w:r>
            <w:r>
              <w:rPr>
                <w:rFonts w:hint="eastAsia" w:ascii="宋体" w:cs="宋体"/>
                <w:color w:val="000000"/>
                <w:sz w:val="22"/>
                <w:highlight w:val="none"/>
              </w:rPr>
              <w:fldChar w:fldCharType="end"/>
            </w:r>
            <w:r>
              <w:rPr>
                <w:rFonts w:hint="eastAsia" w:ascii="宋体" w:cs="宋体"/>
                <w:color w:val="000000"/>
                <w:sz w:val="22"/>
                <w:highlight w:val="none"/>
              </w:rPr>
              <w:t>)；“中国政府采购网”（http://www.ccgp.gov.cn/）；</w:t>
            </w:r>
          </w:p>
          <w:p w14:paraId="2EC3F7A2">
            <w:pPr>
              <w:rPr>
                <w:rFonts w:ascii="宋体" w:cs="宋体"/>
                <w:color w:val="000000"/>
                <w:sz w:val="22"/>
                <w:highlight w:val="none"/>
              </w:rPr>
            </w:pPr>
            <w:r>
              <w:rPr>
                <w:rFonts w:hint="eastAsia" w:ascii="宋体" w:cs="宋体"/>
                <w:color w:val="000000"/>
                <w:sz w:val="22"/>
                <w:highlight w:val="none"/>
              </w:rPr>
              <w:t>2、投标供应商信用信息查询截止时点：本项目投标截止时间前。</w:t>
            </w:r>
          </w:p>
          <w:p w14:paraId="4948F2D8">
            <w:pPr>
              <w:rPr>
                <w:rFonts w:ascii="宋体" w:cs="宋体"/>
                <w:color w:val="000000"/>
                <w:sz w:val="22"/>
                <w:highlight w:val="none"/>
              </w:rPr>
            </w:pPr>
            <w:r>
              <w:rPr>
                <w:rFonts w:hint="eastAsia" w:ascii="宋体" w:cs="宋体"/>
                <w:color w:val="000000"/>
                <w:sz w:val="22"/>
                <w:highlight w:val="none"/>
              </w:rPr>
              <w:t>3、投标供应商信用信息查询记录和证据留存的具体方式：网页截图打印；</w:t>
            </w:r>
          </w:p>
          <w:p w14:paraId="3F9E2460">
            <w:pPr>
              <w:rPr>
                <w:rFonts w:ascii="宋体" w:cs="宋体"/>
                <w:color w:val="000000"/>
                <w:sz w:val="22"/>
                <w:highlight w:val="none"/>
              </w:rPr>
            </w:pPr>
            <w:r>
              <w:rPr>
                <w:rFonts w:hint="eastAsia" w:ascii="宋体" w:cs="宋体"/>
                <w:color w:val="000000"/>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72A0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BAA0891">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C5EFA62">
            <w:pPr>
              <w:jc w:val="center"/>
              <w:rPr>
                <w:rFonts w:ascii="宋体" w:cs="宋体"/>
                <w:color w:val="000000"/>
                <w:sz w:val="22"/>
                <w:highlight w:val="none"/>
              </w:rPr>
            </w:pPr>
            <w:r>
              <w:rPr>
                <w:rFonts w:hint="eastAsia" w:ascii="宋体" w:cs="宋体"/>
                <w:color w:val="000000"/>
                <w:sz w:val="22"/>
                <w:highlight w:val="none"/>
              </w:rPr>
              <w:t>合同备案</w:t>
            </w:r>
          </w:p>
        </w:tc>
        <w:tc>
          <w:tcPr>
            <w:tcW w:w="7342" w:type="dxa"/>
            <w:tcBorders>
              <w:top w:val="single" w:color="auto" w:sz="4" w:space="0"/>
              <w:left w:val="single" w:color="auto" w:sz="4" w:space="0"/>
              <w:right w:val="single" w:color="auto" w:sz="12" w:space="0"/>
            </w:tcBorders>
            <w:vAlign w:val="center"/>
          </w:tcPr>
          <w:p w14:paraId="40F85817">
            <w:pPr>
              <w:rPr>
                <w:rFonts w:ascii="宋体" w:cs="宋体"/>
                <w:color w:val="000000"/>
                <w:sz w:val="22"/>
                <w:highlight w:val="none"/>
              </w:rPr>
            </w:pPr>
            <w:r>
              <w:rPr>
                <w:rFonts w:hint="eastAsia" w:ascii="宋体" w:cs="宋体"/>
                <w:color w:val="000000"/>
                <w:sz w:val="22"/>
                <w:highlight w:val="none"/>
              </w:rPr>
              <w:t>1.中标（成交）供应商须在发出中标（成交）通知书之日起30日历天内与</w:t>
            </w:r>
          </w:p>
          <w:p w14:paraId="3283A4F1">
            <w:pPr>
              <w:rPr>
                <w:rFonts w:ascii="宋体" w:cs="宋体"/>
                <w:color w:val="000000"/>
                <w:sz w:val="22"/>
                <w:highlight w:val="none"/>
              </w:rPr>
            </w:pPr>
            <w:r>
              <w:rPr>
                <w:rFonts w:hint="eastAsia" w:ascii="宋体" w:cs="宋体"/>
                <w:color w:val="000000"/>
                <w:sz w:val="22"/>
                <w:highlight w:val="none"/>
              </w:rPr>
              <w:t>采购人签订合同。</w:t>
            </w:r>
          </w:p>
          <w:p w14:paraId="78A7F1EC">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2.中标（成交）供应商与采购人签订合同后，应在3个工作日内将合同原件交招标代理机构备案。</w:t>
            </w:r>
          </w:p>
          <w:p w14:paraId="53716B34">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3.本项目政府采购合同按规定在</w:t>
            </w:r>
            <w:r>
              <w:rPr>
                <w:rFonts w:hint="eastAsia" w:ascii="宋体" w:cs="宋体"/>
                <w:color w:val="000000"/>
                <w:sz w:val="22"/>
                <w:highlight w:val="none"/>
                <w:lang w:val="en-US" w:eastAsia="zh-CN"/>
              </w:rPr>
              <w:t>泰顺县公共资源交易中心</w:t>
            </w:r>
            <w:r>
              <w:rPr>
                <w:rFonts w:hint="eastAsia" w:ascii="宋体" w:cs="宋体"/>
                <w:color w:val="000000"/>
                <w:sz w:val="22"/>
                <w:highlight w:val="none"/>
              </w:rPr>
              <w:t>网站（</w:t>
            </w:r>
            <w:r>
              <w:rPr>
                <w:rFonts w:ascii="宋体" w:cs="宋体"/>
                <w:color w:val="000000"/>
                <w:sz w:val="22"/>
                <w:highlight w:val="none"/>
              </w:rPr>
              <w:t>http://dzjy.ts.gov.cn/TPFront/</w:t>
            </w:r>
            <w:r>
              <w:rPr>
                <w:rFonts w:hint="eastAsia" w:ascii="宋体" w:cs="宋体"/>
                <w:color w:val="000000"/>
                <w:sz w:val="22"/>
                <w:highlight w:val="none"/>
              </w:rPr>
              <w:t>）、浙江政府采购网（http://www.zjzfcg.gov.cn）予以公告。</w:t>
            </w:r>
          </w:p>
        </w:tc>
      </w:tr>
      <w:tr w14:paraId="08E24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EBA63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35BE700">
            <w:pPr>
              <w:jc w:val="center"/>
              <w:rPr>
                <w:rFonts w:ascii="宋体" w:cs="宋体"/>
                <w:color w:val="000000"/>
                <w:sz w:val="22"/>
                <w:highlight w:val="none"/>
              </w:rPr>
            </w:pPr>
            <w:r>
              <w:rPr>
                <w:rFonts w:hint="eastAsia" w:ascii="宋体" w:cs="宋体"/>
                <w:color w:val="000000"/>
                <w:sz w:val="22"/>
                <w:highlight w:val="none"/>
              </w:rPr>
              <w:t>合同履约管理</w:t>
            </w:r>
          </w:p>
        </w:tc>
        <w:tc>
          <w:tcPr>
            <w:tcW w:w="7342" w:type="dxa"/>
            <w:tcBorders>
              <w:top w:val="single" w:color="auto" w:sz="4" w:space="0"/>
              <w:left w:val="single" w:color="auto" w:sz="4" w:space="0"/>
              <w:right w:val="single" w:color="auto" w:sz="12" w:space="0"/>
            </w:tcBorders>
            <w:vAlign w:val="center"/>
          </w:tcPr>
          <w:p w14:paraId="7BBA30E3">
            <w:pPr>
              <w:rPr>
                <w:rFonts w:ascii="宋体" w:cs="宋体"/>
                <w:color w:val="000000"/>
                <w:sz w:val="22"/>
                <w:highlight w:val="none"/>
              </w:rPr>
            </w:pPr>
            <w:r>
              <w:rPr>
                <w:rFonts w:hint="eastAsia" w:ascii="宋体" w:cs="宋体"/>
                <w:color w:val="000000"/>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73D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139001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518E88">
            <w:pPr>
              <w:jc w:val="center"/>
              <w:rPr>
                <w:rFonts w:ascii="宋体" w:cs="宋体"/>
                <w:color w:val="000000"/>
                <w:sz w:val="22"/>
                <w:highlight w:val="none"/>
              </w:rPr>
            </w:pPr>
            <w:r>
              <w:rPr>
                <w:rFonts w:hint="eastAsia" w:ascii="宋体" w:cs="宋体"/>
                <w:color w:val="000000"/>
                <w:sz w:val="22"/>
                <w:highlight w:val="none"/>
              </w:rPr>
              <w:t>免责声明</w:t>
            </w:r>
          </w:p>
        </w:tc>
        <w:tc>
          <w:tcPr>
            <w:tcW w:w="7342" w:type="dxa"/>
            <w:tcBorders>
              <w:top w:val="single" w:color="auto" w:sz="4" w:space="0"/>
              <w:left w:val="single" w:color="auto" w:sz="4" w:space="0"/>
              <w:right w:val="single" w:color="auto" w:sz="12" w:space="0"/>
            </w:tcBorders>
            <w:vAlign w:val="center"/>
          </w:tcPr>
          <w:p w14:paraId="6FAAC6F4">
            <w:pPr>
              <w:rPr>
                <w:rFonts w:ascii="宋体" w:cs="宋体"/>
                <w:color w:val="000000"/>
                <w:sz w:val="22"/>
                <w:highlight w:val="none"/>
              </w:rPr>
            </w:pPr>
            <w:r>
              <w:rPr>
                <w:rFonts w:hint="eastAsia" w:ascii="宋体" w:cs="宋体"/>
                <w:color w:val="000000"/>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12A5DD3">
            <w:pPr>
              <w:rPr>
                <w:rFonts w:ascii="宋体" w:cs="宋体"/>
                <w:color w:val="000000"/>
                <w:sz w:val="22"/>
                <w:highlight w:val="none"/>
              </w:rPr>
            </w:pPr>
            <w:r>
              <w:rPr>
                <w:rFonts w:hint="eastAsia" w:ascii="宋体" w:cs="宋体"/>
                <w:color w:val="000000"/>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020331F">
      <w:pPr>
        <w:autoSpaceDE w:val="0"/>
        <w:autoSpaceDN w:val="0"/>
        <w:adjustRightInd w:val="0"/>
        <w:snapToGrid w:val="0"/>
        <w:spacing w:line="400" w:lineRule="exact"/>
        <w:jc w:val="center"/>
        <w:rPr>
          <w:rFonts w:ascii="宋体" w:cs="宋体"/>
          <w:b/>
          <w:color w:val="auto"/>
          <w:sz w:val="32"/>
          <w:szCs w:val="32"/>
          <w:highlight w:val="none"/>
        </w:rPr>
      </w:pPr>
      <w:bookmarkStart w:id="4" w:name="_Toc758_WPSOffice_Level1"/>
      <w:bookmarkStart w:id="5" w:name="_Toc25"/>
      <w:bookmarkStart w:id="6" w:name="_Toc5493_WPSOffice_Level1"/>
    </w:p>
    <w:p w14:paraId="4FF8B0AF">
      <w:pPr>
        <w:autoSpaceDE w:val="0"/>
        <w:autoSpaceDN w:val="0"/>
        <w:adjustRightInd w:val="0"/>
        <w:snapToGrid w:val="0"/>
        <w:spacing w:line="400" w:lineRule="exact"/>
        <w:jc w:val="center"/>
        <w:rPr>
          <w:rFonts w:ascii="宋体" w:cs="宋体"/>
          <w:b/>
          <w:color w:val="auto"/>
          <w:sz w:val="32"/>
          <w:szCs w:val="32"/>
          <w:highlight w:val="none"/>
        </w:rPr>
      </w:pPr>
    </w:p>
    <w:p w14:paraId="69628F92">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384115605"/>
      <w:bookmarkStart w:id="8" w:name="_Toc6035_WPSOffice_Level2"/>
      <w:bookmarkStart w:id="9" w:name="_Toc157410886"/>
    </w:p>
    <w:bookmarkEnd w:id="7"/>
    <w:bookmarkEnd w:id="8"/>
    <w:bookmarkEnd w:id="9"/>
    <w:p w14:paraId="6C16238B">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4B74C355">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034603E6">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1FDDB9F4">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2BB4265C">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7B989038">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CBD6A76">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4DE1E338">
      <w:pPr>
        <w:spacing w:line="400" w:lineRule="exact"/>
        <w:ind w:firstLine="446" w:firstLineChars="200"/>
        <w:rPr>
          <w:rFonts w:hint="eastAsia" w:ascii="宋体" w:hAnsi="宋体" w:cs="宋体"/>
          <w:bCs/>
          <w:color w:val="auto"/>
          <w:sz w:val="22"/>
          <w:highlight w:val="none"/>
        </w:rPr>
      </w:pPr>
      <w:r>
        <w:rPr>
          <w:rFonts w:hint="eastAsia" w:ascii="宋体" w:hAnsi="宋体" w:cs="宋体"/>
          <w:bCs/>
          <w:color w:val="auto"/>
          <w:sz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6298DB4B">
      <w:pPr>
        <w:widowControl/>
        <w:spacing w:line="400" w:lineRule="exact"/>
        <w:ind w:left="0" w:firstLine="420"/>
        <w:jc w:val="left"/>
        <w:rPr>
          <w:rFonts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6.</w:t>
      </w:r>
      <w:r>
        <w:rPr>
          <w:rFonts w:hint="eastAsia" w:ascii="宋体" w:hAnsi="Calibri" w:eastAsia="宋体" w:cs="宋体"/>
          <w:b/>
          <w:bCs/>
          <w:color w:val="000000"/>
          <w:kern w:val="0"/>
          <w:sz w:val="22"/>
          <w:szCs w:val="22"/>
          <w:highlight w:val="none"/>
          <w:u w:val="none"/>
          <w:lang w:val="en-US" w:eastAsia="zh-CN" w:bidi="ar-SA"/>
        </w:rPr>
        <w:t>▲本次招标项目采用固定总价报价。报价是招标文件所确定的招标范围内的全部工作内容的价格体现，包括货物的采购、制造、检测、试验、至最终目的地的运费和保险费、现场仓储、税费以及安装、调试、测试、验收、技术服务（包括技术资料的提供）、垃圾清运、质保期内维护、质保期内售后服务、施工安装过程中需开洞、修补、零星砌筑等零星工作增加的费用等完成合同所需的一切本身和不可或缺的所有工作开支、政策性文件规定等全部费用，如有遗漏，视同包括在其他项目中，单价不作调整，最终价格以实际结算为准。除发生下列因素可调整合同价外，不得以任何其他理由调整任何费用。</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（1）采购人提出的货物数量变更，根据原中标单价计算变更费用。由投标供应商提出的合理化建议，需经得采购人同意，其费用不得变更。但属投标供应商投标漏项少算的设备及服务费用不得追补。</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2）发生不可抗力的因素造成费用增加使投标供应商直接损失的费用，经鉴定核准，采购人酌情予以一定补偿。但属投标供应商可以预见、预防，而投标供应商预防不力所造成的损失，不予补偿。其经济损失由投标供应商承担。</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投标供应商的报价不仅应包括招标文件提供的技术条款所标明的，还应包括任何未明确标出的，但全套货物保证正常使用所不可缺少的配件及附件的全部费用。其中全部设备材料应说明名称、型号、数量、单价、总价、产地、厂商等。投标供应商按要求应列入而未列入货物材料清单的设备及材料，均认为已含在其设备材料清单中。</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投标供应商的中标单价在合同实施期间不作调整，中标供应商不得以任何理由予以变更，除非采购人提出的设计变更。</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允许投标供应商在满足招标文件提出的技术要求的前提下，在投标价格不增加且能扩大使用功能的前提下，可提出合理化建议，做出其优越性、先进性等详细说明。</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 xml:space="preserve">报价按设计要求材料进行报价，不能擅自更改；如有材料需要更改，必须经采购人签字确认，否则一切责任由供应商承担。 </w:t>
      </w:r>
    </w:p>
    <w:p w14:paraId="3106AE27">
      <w:pPr>
        <w:spacing w:line="400" w:lineRule="exact"/>
        <w:ind w:firstLine="446" w:firstLineChars="200"/>
        <w:rPr>
          <w:rFonts w:ascii="宋体" w:hAnsi="宋体"/>
          <w:b/>
          <w:bCs/>
          <w:color w:val="auto"/>
          <w:sz w:val="22"/>
          <w:highlight w:val="none"/>
        </w:rPr>
      </w:pPr>
      <w:r>
        <w:rPr>
          <w:rFonts w:hint="eastAsia" w:ascii="宋体" w:hAnsi="宋体"/>
          <w:b/>
          <w:bCs/>
          <w:color w:val="auto"/>
          <w:sz w:val="22"/>
          <w:highlight w:val="none"/>
        </w:rPr>
        <w:t>二、1.采购清单</w:t>
      </w:r>
    </w:p>
    <w:p w14:paraId="617F3503">
      <w:pPr>
        <w:spacing w:line="400" w:lineRule="exact"/>
        <w:ind w:left="443" w:leftChars="208"/>
        <w:jc w:val="left"/>
        <w:rPr>
          <w:rFonts w:hint="eastAsia" w:ascii="宋体" w:hAnsi="宋体" w:cs="宋体"/>
          <w:b/>
          <w:bCs/>
          <w:color w:val="000000"/>
          <w:sz w:val="22"/>
          <w:highlight w:val="none"/>
          <w:u w:val="single"/>
        </w:rPr>
      </w:pPr>
      <w:r>
        <w:rPr>
          <w:rFonts w:hint="eastAsia" w:ascii="宋体" w:hAnsi="宋体" w:cs="宋体"/>
          <w:b/>
          <w:bCs/>
          <w:color w:val="auto"/>
          <w:sz w:val="22"/>
          <w:highlight w:val="none"/>
        </w:rPr>
        <w:t>注：</w:t>
      </w:r>
      <w:r>
        <w:rPr>
          <w:rFonts w:hint="eastAsia" w:ascii="宋体" w:cs="宋体"/>
          <w:b/>
          <w:bCs/>
          <w:color w:val="auto"/>
          <w:sz w:val="24"/>
          <w:szCs w:val="24"/>
          <w:highlight w:val="none"/>
          <w:u w:val="single"/>
        </w:rPr>
        <w:t>▲</w:t>
      </w:r>
      <w:r>
        <w:rPr>
          <w:rFonts w:hint="eastAsia" w:ascii="宋体" w:hAnsi="宋体" w:cs="宋体"/>
          <w:b/>
          <w:bCs/>
          <w:color w:val="000000"/>
          <w:sz w:val="22"/>
          <w:highlight w:val="none"/>
          <w:u w:val="single"/>
          <w:lang w:val="en-US" w:eastAsia="zh-CN"/>
        </w:rPr>
        <w:t>清单中</w:t>
      </w:r>
      <w:r>
        <w:rPr>
          <w:rFonts w:hint="eastAsia" w:ascii="宋体" w:hAnsi="宋体" w:cs="宋体"/>
          <w:b/>
          <w:bCs/>
          <w:color w:val="000000"/>
          <w:sz w:val="22"/>
          <w:highlight w:val="none"/>
          <w:u w:val="single"/>
        </w:rPr>
        <w:t>有列明单价限价的，投标人报价不得高于该限价要求。</w:t>
      </w:r>
    </w:p>
    <w:p w14:paraId="4CD73FDD">
      <w:pPr>
        <w:pStyle w:val="24"/>
        <w:rPr>
          <w:rFonts w:hint="eastAsia"/>
          <w:color w:val="000000"/>
        </w:rPr>
      </w:pPr>
    </w:p>
    <w:p w14:paraId="21DD418C">
      <w:pPr>
        <w:pStyle w:val="8"/>
        <w:ind w:firstLine="420"/>
        <w:rPr>
          <w:rFonts w:hint="eastAsia"/>
          <w:b/>
          <w:bCs/>
          <w:color w:val="000000"/>
          <w:sz w:val="24"/>
          <w:szCs w:val="22"/>
          <w:highlight w:val="none"/>
          <w:lang w:val="en-US" w:eastAsia="zh-CN"/>
        </w:rPr>
      </w:pPr>
      <w:r>
        <w:rPr>
          <w:rFonts w:hint="eastAsia"/>
          <w:b/>
          <w:bCs/>
          <w:color w:val="000000"/>
          <w:sz w:val="24"/>
          <w:szCs w:val="22"/>
          <w:highlight w:val="none"/>
          <w:lang w:val="en-US" w:eastAsia="zh-CN"/>
        </w:rPr>
        <w:t>详见清单附件。</w:t>
      </w:r>
      <w:r>
        <w:rPr>
          <w:rFonts w:hint="eastAsia"/>
          <w:b/>
          <w:bCs/>
          <w:color w:val="000000"/>
          <w:sz w:val="24"/>
          <w:szCs w:val="22"/>
          <w:highlight w:val="none"/>
          <w:lang w:val="en-US" w:eastAsia="zh-CN"/>
        </w:rP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r>
        <w:rPr>
          <w:rFonts w:hint="eastAsia"/>
          <w:b/>
          <w:bCs/>
          <w:color w:val="000000"/>
          <w:sz w:val="24"/>
          <w:szCs w:val="22"/>
          <w:highlight w:val="none"/>
          <w:lang w:val="en-US" w:eastAsia="zh-CN"/>
        </w:rPr>
        <w:t xml:space="preserve"> </w:t>
      </w:r>
    </w:p>
    <w:p w14:paraId="2D206E1C">
      <w:pPr>
        <w:pStyle w:val="9"/>
        <w:rPr>
          <w:rFonts w:hint="default"/>
          <w:lang w:val="en-US" w:eastAsia="zh-CN"/>
        </w:rPr>
      </w:pPr>
    </w:p>
    <w:p w14:paraId="5B35397C">
      <w:pPr>
        <w:pStyle w:val="9"/>
        <w:ind w:left="489" w:leftChars="230" w:firstLine="0" w:firstLineChars="0"/>
        <w:rPr>
          <w:rFonts w:hint="default"/>
          <w:b/>
          <w:bCs/>
          <w:lang w:val="en-US" w:eastAsia="zh-CN"/>
        </w:rPr>
      </w:pPr>
      <w:r>
        <w:rPr>
          <w:rFonts w:hint="eastAsia"/>
          <w:b/>
          <w:bCs/>
          <w:lang w:val="en-US" w:eastAsia="zh-CN"/>
        </w:rPr>
        <w:t>2.技术参数：详见清单附件。</w:t>
      </w:r>
    </w:p>
    <w:p w14:paraId="21B8B5AF">
      <w:pPr>
        <w:pStyle w:val="8"/>
        <w:rPr>
          <w:rFonts w:hint="default"/>
          <w:lang w:val="en-US" w:eastAsia="zh-CN"/>
        </w:rPr>
      </w:pPr>
    </w:p>
    <w:p w14:paraId="5AB38919">
      <w:pPr>
        <w:pStyle w:val="9"/>
        <w:numPr>
          <w:ilvl w:val="0"/>
          <w:numId w:val="0"/>
        </w:numPr>
        <w:ind w:leftChars="230"/>
        <w:rPr>
          <w:rFonts w:hint="eastAsia"/>
          <w:b/>
          <w:bCs/>
          <w:color w:val="000000"/>
          <w:highlight w:val="none"/>
          <w:lang w:val="en-US" w:eastAsia="zh-CN"/>
        </w:rPr>
      </w:pPr>
      <w:r>
        <w:rPr>
          <w:rFonts w:hint="eastAsia"/>
          <w:b/>
          <w:bCs/>
          <w:color w:val="000000"/>
          <w:highlight w:val="none"/>
          <w:lang w:val="en-US" w:eastAsia="zh-CN"/>
        </w:rPr>
        <w:t>3.样品要求（需带入评标室经评审小组评审）：</w:t>
      </w:r>
    </w:p>
    <w:p w14:paraId="75600F57">
      <w:pPr>
        <w:keepNext w:val="0"/>
        <w:keepLines w:val="0"/>
        <w:pageBreakBefore w:val="0"/>
        <w:widowControl w:val="0"/>
        <w:kinsoku/>
        <w:wordWrap/>
        <w:overflowPunct/>
        <w:topLinePunct w:val="0"/>
        <w:autoSpaceDE/>
        <w:autoSpaceDN/>
        <w:bidi w:val="0"/>
        <w:adjustRightInd w:val="0"/>
        <w:snapToGrid w:val="0"/>
        <w:spacing w:line="360" w:lineRule="exact"/>
        <w:ind w:left="420" w:leftChars="0" w:firstLine="420"/>
        <w:textAlignment w:val="auto"/>
        <w:rPr>
          <w:rFonts w:hint="eastAsia" w:ascii="宋体" w:hAnsi="宋体" w:eastAsia="宋体" w:cs="宋体"/>
          <w:b w:val="0"/>
          <w:bCs/>
          <w:kern w:val="1"/>
          <w:sz w:val="22"/>
          <w:szCs w:val="22"/>
          <w:lang w:val="en-US" w:eastAsia="zh-CN" w:bidi="ar-SA"/>
        </w:rPr>
      </w:pPr>
      <w:r>
        <w:rPr>
          <w:rFonts w:hint="eastAsia" w:ascii="宋体" w:hAnsi="宋体" w:eastAsia="宋体" w:cs="宋体"/>
          <w:b w:val="0"/>
          <w:bCs/>
          <w:kern w:val="1"/>
          <w:sz w:val="22"/>
          <w:szCs w:val="22"/>
          <w:lang w:val="en-US" w:eastAsia="zh-CN" w:bidi="ar-SA"/>
        </w:rPr>
        <w:t>投标时不提供样品或只提供部分样品的，则该投标人的商务技术评分中“投标样品”不得分。中标候选人的实物样品在开评标结束后作为实物依据，由采购人封存保留并运至其单位。未中标人的实物样品务必于开标结束后当日运走，</w:t>
      </w:r>
      <w:r>
        <w:rPr>
          <w:rFonts w:hint="eastAsia" w:ascii="宋体" w:hAnsi="宋体" w:eastAsia="宋体" w:cs="宋体"/>
          <w:b w:val="0"/>
          <w:bCs/>
          <w:color w:val="000000"/>
          <w:sz w:val="22"/>
          <w:szCs w:val="22"/>
        </w:rPr>
        <w:t>如为邮寄的形式提交的样品，投标人应安排送货人员（提供身份证明）现场接受退还的样品</w:t>
      </w:r>
      <w:r>
        <w:rPr>
          <w:rFonts w:hint="eastAsia" w:ascii="宋体" w:hAnsi="宋体" w:eastAsia="宋体" w:cs="宋体"/>
          <w:b w:val="0"/>
          <w:bCs/>
          <w:kern w:val="1"/>
          <w:sz w:val="22"/>
          <w:szCs w:val="22"/>
          <w:lang w:val="en-US" w:eastAsia="zh-CN" w:bidi="ar-SA"/>
        </w:rPr>
        <w:t>。实物样品请于投标文件递交截止时间前送达</w:t>
      </w:r>
      <w:r>
        <w:rPr>
          <w:rFonts w:hint="eastAsia" w:ascii="宋体" w:hAnsi="宋体" w:eastAsia="宋体" w:cs="宋体"/>
          <w:b w:val="0"/>
          <w:bCs/>
          <w:kern w:val="1"/>
          <w:sz w:val="22"/>
          <w:szCs w:val="22"/>
          <w:u w:val="single"/>
          <w:lang w:val="en-US" w:eastAsia="zh-CN" w:bidi="ar-SA"/>
        </w:rPr>
        <w:t>泰顺县公共资源交易中心1楼样品室</w:t>
      </w:r>
      <w:r>
        <w:rPr>
          <w:rFonts w:hint="eastAsia" w:ascii="宋体" w:hAnsi="宋体" w:eastAsia="宋体" w:cs="宋体"/>
          <w:b w:val="0"/>
          <w:bCs/>
          <w:color w:val="000000"/>
          <w:sz w:val="22"/>
          <w:szCs w:val="22"/>
        </w:rPr>
        <w:t>（</w:t>
      </w:r>
      <w:r>
        <w:rPr>
          <w:rFonts w:hint="eastAsia" w:ascii="宋体" w:hAnsi="宋体" w:eastAsia="宋体" w:cs="宋体"/>
          <w:b w:val="0"/>
          <w:bCs/>
          <w:color w:val="000000"/>
          <w:sz w:val="22"/>
          <w:szCs w:val="22"/>
          <w:lang w:val="en-US" w:eastAsia="zh-CN"/>
        </w:rPr>
        <w:t>地址：温州市泰顺县罗阳镇新城大道123号，</w:t>
      </w:r>
      <w:r>
        <w:rPr>
          <w:rFonts w:hint="eastAsia" w:ascii="宋体" w:hAnsi="宋体" w:eastAsia="宋体" w:cs="宋体"/>
          <w:b w:val="0"/>
          <w:bCs/>
          <w:color w:val="000000"/>
          <w:sz w:val="22"/>
          <w:szCs w:val="22"/>
        </w:rPr>
        <w:t>联系人：</w:t>
      </w:r>
      <w:r>
        <w:rPr>
          <w:rFonts w:hint="eastAsia" w:ascii="宋体" w:hAnsi="宋体" w:cs="宋体"/>
          <w:b w:val="0"/>
          <w:bCs/>
          <w:color w:val="000000"/>
          <w:sz w:val="22"/>
          <w:szCs w:val="22"/>
          <w:lang w:val="en-US" w:eastAsia="zh-CN"/>
        </w:rPr>
        <w:t>张</w:t>
      </w:r>
      <w:r>
        <w:rPr>
          <w:rFonts w:hint="eastAsia" w:ascii="宋体" w:hAnsi="宋体" w:eastAsia="宋体" w:cs="宋体"/>
          <w:b w:val="0"/>
          <w:bCs/>
          <w:color w:val="000000"/>
          <w:sz w:val="22"/>
          <w:szCs w:val="22"/>
          <w:lang w:val="en-US" w:eastAsia="zh-CN"/>
        </w:rPr>
        <w:t>先生</w:t>
      </w:r>
      <w:r>
        <w:rPr>
          <w:rFonts w:hint="eastAsia" w:ascii="宋体" w:hAnsi="宋体" w:eastAsia="宋体" w:cs="宋体"/>
          <w:b w:val="0"/>
          <w:bCs/>
          <w:color w:val="000000"/>
          <w:sz w:val="22"/>
          <w:szCs w:val="22"/>
        </w:rPr>
        <w:t>，联系电话：</w:t>
      </w:r>
      <w:r>
        <w:rPr>
          <w:rFonts w:hint="eastAsia" w:ascii="宋体" w:hAnsi="Times New Roman" w:cs="宋体"/>
          <w:b w:val="0"/>
          <w:bCs/>
          <w:color w:val="000000"/>
          <w:sz w:val="22"/>
          <w:szCs w:val="22"/>
          <w:lang w:val="en-US" w:eastAsia="zh-CN"/>
        </w:rPr>
        <w:t>17606791506</w:t>
      </w:r>
      <w:r>
        <w:rPr>
          <w:rFonts w:hint="eastAsia" w:ascii="宋体" w:hAnsi="宋体" w:eastAsia="宋体" w:cs="宋体"/>
          <w:b w:val="0"/>
          <w:bCs/>
          <w:color w:val="000000"/>
          <w:sz w:val="22"/>
          <w:szCs w:val="22"/>
        </w:rPr>
        <w:t>）</w:t>
      </w:r>
      <w:r>
        <w:rPr>
          <w:rFonts w:hint="eastAsia" w:ascii="宋体" w:hAnsi="宋体" w:eastAsia="宋体" w:cs="宋体"/>
          <w:b w:val="0"/>
          <w:bCs/>
          <w:color w:val="000000"/>
          <w:sz w:val="22"/>
          <w:szCs w:val="22"/>
          <w:lang w:eastAsia="zh-CN"/>
        </w:rPr>
        <w:t>，</w:t>
      </w:r>
      <w:r>
        <w:rPr>
          <w:rFonts w:hint="eastAsia" w:ascii="宋体" w:hAnsi="宋体" w:eastAsia="宋体" w:cs="宋体"/>
          <w:b w:val="0"/>
          <w:bCs/>
          <w:kern w:val="1"/>
          <w:sz w:val="22"/>
          <w:szCs w:val="22"/>
          <w:lang w:val="en-US" w:eastAsia="zh-CN" w:bidi="ar-SA"/>
        </w:rPr>
        <w:t>保管责任由投标人自负。</w:t>
      </w:r>
    </w:p>
    <w:p w14:paraId="3BF573DE">
      <w:pPr>
        <w:pStyle w:val="8"/>
        <w:numPr>
          <w:ilvl w:val="0"/>
          <w:numId w:val="0"/>
        </w:numPr>
        <w:ind w:left="420" w:leftChars="0" w:firstLine="420" w:firstLineChars="0"/>
        <w:rPr>
          <w:rFonts w:hint="default"/>
          <w:b/>
          <w:bCs/>
          <w:sz w:val="24"/>
          <w:szCs w:val="22"/>
          <w:lang w:val="en-US" w:eastAsia="zh-CN"/>
        </w:rPr>
      </w:pPr>
      <w:r>
        <w:rPr>
          <w:rFonts w:hint="eastAsia"/>
          <w:b/>
          <w:bCs/>
          <w:sz w:val="24"/>
          <w:szCs w:val="22"/>
          <w:lang w:val="en-US" w:eastAsia="zh-CN"/>
        </w:rPr>
        <w:t>样品提供：</w:t>
      </w:r>
    </w:p>
    <w:p w14:paraId="561BB36B">
      <w:pPr>
        <w:pStyle w:val="8"/>
        <w:ind w:firstLine="420"/>
        <w:rPr>
          <w:rFonts w:hint="eastAsia"/>
          <w:color w:val="000000"/>
          <w:highlight w:val="none"/>
          <w:lang w:val="en-US" w:eastAsia="zh-CN"/>
        </w:rPr>
      </w:pPr>
      <w:r>
        <w:rPr>
          <w:rFonts w:hint="eastAsia"/>
          <w:color w:val="000000"/>
          <w:highlight w:val="none"/>
          <w:lang w:val="en-US" w:eastAsia="zh-CN"/>
        </w:rPr>
        <w:t>（1）L型扶手：</w:t>
      </w:r>
    </w:p>
    <w:p w14:paraId="13656479">
      <w:pPr>
        <w:pStyle w:val="8"/>
        <w:ind w:firstLine="420"/>
        <w:rPr>
          <w:rFonts w:hint="eastAsia"/>
          <w:color w:val="000000"/>
          <w:highlight w:val="none"/>
          <w:lang w:val="en-US" w:eastAsia="zh-CN"/>
        </w:rPr>
      </w:pPr>
      <w:r>
        <w:rPr>
          <w:rFonts w:hint="eastAsia"/>
          <w:color w:val="000000"/>
          <w:highlight w:val="none"/>
          <w:lang w:val="en-US" w:eastAsia="zh-CN"/>
        </w:rPr>
        <w:t>尺寸：420*680MM，外径38MM，材质：握杆外层为弹性TPE，邵氏硬度为50度-60度；</w:t>
      </w:r>
    </w:p>
    <w:p w14:paraId="65C10895">
      <w:pPr>
        <w:pStyle w:val="8"/>
        <w:ind w:firstLine="420"/>
        <w:rPr>
          <w:rFonts w:hint="eastAsia"/>
          <w:color w:val="000000"/>
          <w:highlight w:val="none"/>
          <w:lang w:val="en-US" w:eastAsia="zh-CN"/>
        </w:rPr>
      </w:pPr>
      <w:r>
        <w:rPr>
          <w:rFonts w:hint="eastAsia"/>
          <w:color w:val="000000"/>
          <w:highlight w:val="none"/>
          <w:lang w:val="en-US" w:eastAsia="zh-CN"/>
        </w:rPr>
        <w:t>芯材为高强度铝合金；弯头连接件采用ABS两次注塑成型，扶手防转动、符合人体工学环状凹凸握手纹设计，皮纹表层，安全防滑，扶手承重力≥200kg，扶手握杆使用环保标准、抗老化、耐腐蚀弹性材料；</w:t>
      </w:r>
    </w:p>
    <w:p w14:paraId="22817F25">
      <w:pPr>
        <w:pStyle w:val="8"/>
        <w:ind w:firstLine="420"/>
        <w:rPr>
          <w:rFonts w:hint="eastAsia"/>
          <w:color w:val="000000"/>
          <w:highlight w:val="none"/>
          <w:lang w:val="en-US" w:eastAsia="zh-CN"/>
        </w:rPr>
      </w:pPr>
      <w:r>
        <w:rPr>
          <w:rFonts w:hint="eastAsia"/>
          <w:color w:val="000000"/>
          <w:highlight w:val="none"/>
          <w:lang w:val="en-US" w:eastAsia="zh-CN"/>
        </w:rPr>
        <w:t>产品通过静载强度检测，能够承受1500N静载载荷，保持不少于5min，试验后，抓握杆不会产生裂缝、断裂和明显的永久变形等损坏（提供国家质检部门出具的检测报告加盖委托单位公章）；</w:t>
      </w:r>
    </w:p>
    <w:p w14:paraId="421625A8">
      <w:pPr>
        <w:pStyle w:val="8"/>
        <w:ind w:firstLine="420"/>
        <w:rPr>
          <w:rFonts w:hint="eastAsia"/>
          <w:color w:val="000000"/>
          <w:highlight w:val="none"/>
          <w:lang w:val="en-US" w:eastAsia="zh-CN"/>
        </w:rPr>
      </w:pPr>
      <w:r>
        <w:rPr>
          <w:color w:val="000000"/>
          <w:highlight w:val="none"/>
          <w:lang w:val="en-US" w:eastAsia="zh-CN"/>
        </w:rPr>
        <w:t>产品通过抓握杆套配合牢固度检测，沿轴向对把手套（或套管）施加800N的力，保持1min，试验后，把手套（或套管）不会被拔出、滑动或旋转</w:t>
      </w:r>
      <w:r>
        <w:rPr>
          <w:rFonts w:hint="eastAsia"/>
          <w:color w:val="000000"/>
          <w:highlight w:val="none"/>
          <w:lang w:val="en-US" w:eastAsia="zh-CN"/>
        </w:rPr>
        <w:t>（提供国家质检部门出具的检测报告加盖委托单位公章）。</w:t>
      </w:r>
    </w:p>
    <w:p w14:paraId="7C7B5D31">
      <w:pPr>
        <w:pStyle w:val="8"/>
        <w:ind w:firstLine="420"/>
        <w:rPr>
          <w:rFonts w:hint="eastAsia"/>
          <w:color w:val="000000"/>
          <w:highlight w:val="none"/>
          <w:lang w:val="en-US" w:eastAsia="zh-CN"/>
        </w:rPr>
      </w:pPr>
      <w:r>
        <w:rPr>
          <w:rFonts w:hint="eastAsia"/>
          <w:color w:val="000000"/>
          <w:highlight w:val="none"/>
          <w:lang w:val="en-US" w:eastAsia="zh-CN"/>
        </w:rPr>
        <w:t>（2）上翻扶手：</w:t>
      </w:r>
    </w:p>
    <w:p w14:paraId="43ADA565">
      <w:pPr>
        <w:pStyle w:val="8"/>
        <w:ind w:firstLine="420"/>
        <w:rPr>
          <w:rFonts w:hint="eastAsia"/>
          <w:color w:val="000000"/>
          <w:highlight w:val="none"/>
          <w:lang w:val="en-US" w:eastAsia="zh-CN"/>
        </w:rPr>
      </w:pPr>
      <w:r>
        <w:rPr>
          <w:rFonts w:hint="eastAsia"/>
          <w:color w:val="000000"/>
          <w:highlight w:val="none"/>
          <w:lang w:val="en-US" w:eastAsia="zh-CN"/>
        </w:rPr>
        <w:t>尺寸：600*700MM，外径38MM，材质：握杆外层为弹性TPE，邵氏硬度为50度-60度；</w:t>
      </w:r>
    </w:p>
    <w:p w14:paraId="30B50BE3">
      <w:pPr>
        <w:pStyle w:val="8"/>
        <w:ind w:firstLine="420"/>
        <w:rPr>
          <w:rFonts w:hint="eastAsia"/>
          <w:color w:val="000000"/>
          <w:highlight w:val="none"/>
          <w:lang w:val="en-US" w:eastAsia="zh-CN"/>
        </w:rPr>
      </w:pPr>
      <w:r>
        <w:rPr>
          <w:rFonts w:hint="eastAsia"/>
          <w:color w:val="000000"/>
          <w:highlight w:val="none"/>
          <w:lang w:val="en-US" w:eastAsia="zh-CN"/>
        </w:rPr>
        <w:t>芯材为高强度铝合金；弯头连接件采用ABS两次注塑成型扶手防转动、符合人体工学</w:t>
      </w:r>
    </w:p>
    <w:p w14:paraId="71ADF658">
      <w:pPr>
        <w:pStyle w:val="8"/>
        <w:ind w:firstLine="420"/>
        <w:rPr>
          <w:rFonts w:hint="eastAsia"/>
          <w:color w:val="000000"/>
          <w:highlight w:val="none"/>
          <w:lang w:val="en-US" w:eastAsia="zh-CN"/>
        </w:rPr>
      </w:pPr>
      <w:r>
        <w:rPr>
          <w:rFonts w:hint="eastAsia"/>
          <w:color w:val="000000"/>
          <w:highlight w:val="none"/>
          <w:lang w:val="en-US" w:eastAsia="zh-CN"/>
        </w:rPr>
        <w:t>环状凹凸握手纹设计，皮纹表层，安全防滑扶手承重力≥200kg，扶手握杆使用环保标准、抗老化、耐腐蚀弹性材料；</w:t>
      </w:r>
    </w:p>
    <w:p w14:paraId="24529C79">
      <w:pPr>
        <w:pStyle w:val="8"/>
        <w:ind w:firstLine="420"/>
        <w:rPr>
          <w:color w:val="000000"/>
          <w:highlight w:val="none"/>
          <w:lang w:val="en-US" w:eastAsia="zh-CN"/>
        </w:rPr>
      </w:pPr>
      <w:r>
        <w:rPr>
          <w:rFonts w:hint="eastAsia"/>
          <w:color w:val="000000"/>
          <w:highlight w:val="none"/>
          <w:lang w:val="en-US" w:eastAsia="zh-CN"/>
        </w:rPr>
        <w:t>产品通过冲击强度检测，用50 kg的重锤距离抓握杆中心50mm高度处自由落体进行冲击，试验后，抓握杆不会产生裂纹、断裂或永久变形（提供国家质检部门出具的检测报告加盖委托单位公章）；</w:t>
      </w:r>
    </w:p>
    <w:p w14:paraId="5AEC27E6">
      <w:pPr>
        <w:spacing w:line="400" w:lineRule="exact"/>
        <w:ind w:firstLine="446" w:firstLineChars="200"/>
        <w:rPr>
          <w:rFonts w:ascii="宋体" w:hAnsi="宋体"/>
          <w:b/>
          <w:bCs/>
          <w:color w:val="000000"/>
          <w:sz w:val="22"/>
          <w:highlight w:val="none"/>
        </w:rPr>
      </w:pPr>
      <w:r>
        <w:rPr>
          <w:rFonts w:hint="eastAsia" w:ascii="宋体" w:hAnsi="宋体"/>
          <w:b/>
          <w:bCs/>
          <w:color w:val="000000"/>
          <w:sz w:val="22"/>
          <w:highlight w:val="none"/>
        </w:rPr>
        <w:t>四、商务条款</w:t>
      </w:r>
    </w:p>
    <w:bookmarkEnd w:id="5"/>
    <w:p w14:paraId="5242D1B4">
      <w:pPr>
        <w:pStyle w:val="8"/>
        <w:spacing w:line="400" w:lineRule="exact"/>
        <w:ind w:firstLine="440"/>
        <w:rPr>
          <w:color w:val="000000"/>
          <w:sz w:val="22"/>
          <w:highlight w:val="none"/>
        </w:rPr>
      </w:pPr>
      <w:r>
        <w:rPr>
          <w:rFonts w:hint="eastAsia"/>
          <w:color w:val="auto"/>
          <w:sz w:val="22"/>
          <w:highlight w:val="none"/>
        </w:rPr>
        <w:t>1、工期要求：自</w:t>
      </w:r>
      <w:r>
        <w:rPr>
          <w:rFonts w:hint="eastAsia"/>
          <w:color w:val="000000"/>
          <w:sz w:val="22"/>
          <w:highlight w:val="none"/>
        </w:rPr>
        <w:t>合同签订之日起</w:t>
      </w:r>
      <w:r>
        <w:rPr>
          <w:rFonts w:hint="eastAsia"/>
          <w:color w:val="000000"/>
          <w:sz w:val="22"/>
          <w:highlight w:val="none"/>
          <w:lang w:val="en-US" w:eastAsia="zh-CN"/>
        </w:rPr>
        <w:t>80</w:t>
      </w:r>
      <w:r>
        <w:rPr>
          <w:rFonts w:hint="eastAsia"/>
          <w:color w:val="000000"/>
          <w:sz w:val="22"/>
          <w:highlight w:val="none"/>
        </w:rPr>
        <w:t>个日历天内。</w:t>
      </w:r>
    </w:p>
    <w:p w14:paraId="178C4597">
      <w:pPr>
        <w:pStyle w:val="8"/>
        <w:spacing w:line="400" w:lineRule="exact"/>
        <w:ind w:firstLine="440"/>
        <w:rPr>
          <w:color w:val="auto"/>
          <w:sz w:val="22"/>
          <w:highlight w:val="none"/>
        </w:rPr>
      </w:pPr>
      <w:r>
        <w:rPr>
          <w:rFonts w:hint="eastAsia"/>
          <w:color w:val="auto"/>
          <w:sz w:val="22"/>
          <w:highlight w:val="none"/>
        </w:rPr>
        <w:t>2、售后服务</w:t>
      </w:r>
    </w:p>
    <w:p w14:paraId="4E462446">
      <w:pPr>
        <w:pStyle w:val="8"/>
        <w:spacing w:line="400" w:lineRule="exact"/>
        <w:ind w:firstLine="440"/>
        <w:rPr>
          <w:color w:val="000000"/>
          <w:sz w:val="22"/>
          <w:highlight w:val="none"/>
        </w:rPr>
      </w:pPr>
      <w:r>
        <w:rPr>
          <w:rFonts w:hint="eastAsia"/>
          <w:color w:val="auto"/>
          <w:sz w:val="22"/>
          <w:highlight w:val="none"/>
        </w:rPr>
        <w:t>（1）质</w:t>
      </w:r>
      <w:r>
        <w:rPr>
          <w:rFonts w:hint="eastAsia"/>
          <w:color w:val="000000"/>
          <w:sz w:val="22"/>
          <w:highlight w:val="none"/>
        </w:rPr>
        <w:t>保期：三年（自验收合格之日起）。</w:t>
      </w:r>
    </w:p>
    <w:p w14:paraId="3C2FE117">
      <w:pPr>
        <w:pStyle w:val="8"/>
        <w:spacing w:line="400" w:lineRule="exact"/>
        <w:ind w:firstLine="440"/>
        <w:rPr>
          <w:color w:val="000000"/>
          <w:sz w:val="22"/>
          <w:highlight w:val="none"/>
        </w:rPr>
      </w:pPr>
      <w:r>
        <w:rPr>
          <w:rFonts w:hint="eastAsia"/>
          <w:color w:val="000000"/>
          <w:sz w:val="22"/>
          <w:highlight w:val="none"/>
        </w:rPr>
        <w:t>（2）响应时间：在质保期限内，接到用户报修电话通知后，应在1小时内响应服务，并在12小时内修复。若无法按规定及时修复的须根据使用单位要求提供备用设备。</w:t>
      </w:r>
    </w:p>
    <w:p w14:paraId="568B3755">
      <w:pPr>
        <w:pStyle w:val="8"/>
        <w:spacing w:line="400" w:lineRule="exact"/>
        <w:ind w:firstLine="440"/>
        <w:rPr>
          <w:color w:val="000000"/>
          <w:sz w:val="22"/>
          <w:highlight w:val="none"/>
        </w:rPr>
      </w:pPr>
      <w:r>
        <w:rPr>
          <w:rFonts w:hint="eastAsia"/>
          <w:color w:val="000000"/>
          <w:sz w:val="22"/>
          <w:highlight w:val="none"/>
        </w:rPr>
        <w:t>（3）技术服务：要求中标设备随机资料需齐全，备品备件齐全有效。中标人对使用单位的操作人员进行现场培训，人数不少于一名。投标人如额外增加培训名额或进行厂家培训的，需在标书中予以明确承诺。</w:t>
      </w:r>
    </w:p>
    <w:p w14:paraId="5369A12A">
      <w:pPr>
        <w:pStyle w:val="8"/>
        <w:spacing w:line="400" w:lineRule="exact"/>
        <w:ind w:firstLine="440"/>
        <w:rPr>
          <w:color w:val="000000"/>
          <w:sz w:val="22"/>
          <w:highlight w:val="none"/>
        </w:rPr>
      </w:pPr>
      <w:r>
        <w:rPr>
          <w:rFonts w:hint="eastAsia"/>
          <w:color w:val="000000"/>
          <w:sz w:val="22"/>
          <w:highlight w:val="none"/>
        </w:rPr>
        <w:t>3、付款方式：</w:t>
      </w:r>
    </w:p>
    <w:p w14:paraId="4603AFAB">
      <w:pPr>
        <w:widowControl/>
        <w:autoSpaceDE w:val="0"/>
        <w:autoSpaceDN w:val="0"/>
        <w:adjustRightInd w:val="0"/>
        <w:snapToGrid w:val="0"/>
        <w:spacing w:line="380" w:lineRule="exact"/>
        <w:ind w:left="2" w:leftChars="1" w:firstLine="426" w:firstLineChars="200"/>
        <w:textAlignment w:val="bottom"/>
        <w:rPr>
          <w:rFonts w:ascii="宋体" w:hAnsi="宋体"/>
          <w:color w:val="000000"/>
          <w:sz w:val="22"/>
          <w:highlight w:val="none"/>
        </w:rPr>
      </w:pPr>
      <w:r>
        <w:rPr>
          <w:rFonts w:hint="eastAsia" w:ascii="宋体" w:hAnsi="宋体" w:cs="宋体"/>
          <w:b/>
          <w:bCs/>
          <w:color w:val="000000"/>
          <w:szCs w:val="21"/>
          <w:highlight w:val="none"/>
        </w:rPr>
        <w:t>中标供应商须在签订合同</w:t>
      </w:r>
      <w:r>
        <w:rPr>
          <w:rFonts w:hint="eastAsia" w:ascii="宋体" w:hAnsi="宋体" w:cs="宋体"/>
          <w:b/>
          <w:bCs/>
          <w:color w:val="000000"/>
          <w:szCs w:val="21"/>
          <w:highlight w:val="none"/>
          <w:lang w:val="en-US" w:eastAsia="zh-CN"/>
        </w:rPr>
        <w:t>前</w:t>
      </w:r>
      <w:r>
        <w:rPr>
          <w:rFonts w:hint="eastAsia" w:ascii="宋体" w:hAnsi="宋体" w:cs="宋体"/>
          <w:b/>
          <w:bCs/>
          <w:color w:val="000000"/>
          <w:szCs w:val="21"/>
          <w:highlight w:val="none"/>
        </w:rPr>
        <w:t>向采购人提交合同金额</w:t>
      </w:r>
      <w:r>
        <w:rPr>
          <w:rFonts w:ascii="宋体" w:hAnsi="宋体" w:cs="宋体"/>
          <w:b/>
          <w:bCs/>
          <w:color w:val="000000"/>
          <w:szCs w:val="21"/>
          <w:highlight w:val="none"/>
        </w:rPr>
        <w:t>1</w:t>
      </w:r>
      <w:r>
        <w:rPr>
          <w:rFonts w:hint="eastAsia" w:ascii="宋体" w:hAnsi="宋体" w:cs="宋体"/>
          <w:b/>
          <w:bCs/>
          <w:color w:val="000000"/>
          <w:szCs w:val="21"/>
          <w:highlight w:val="none"/>
        </w:rPr>
        <w:t>%的履约保证金（履约保证金可以是银行保函、转账支票、银行汇票等方式缴纳）</w:t>
      </w:r>
      <w:r>
        <w:rPr>
          <w:rFonts w:hint="eastAsia" w:ascii="宋体" w:hAnsi="宋体"/>
          <w:color w:val="000000"/>
          <w:sz w:val="22"/>
          <w:highlight w:val="none"/>
        </w:rPr>
        <w:t>。</w:t>
      </w:r>
    </w:p>
    <w:p w14:paraId="0E6F6115">
      <w:pPr>
        <w:pStyle w:val="8"/>
        <w:spacing w:line="400" w:lineRule="exact"/>
        <w:ind w:firstLine="440"/>
        <w:rPr>
          <w:rFonts w:hint="eastAsia" w:ascii="宋体" w:hAnsi="宋体" w:eastAsia="宋体"/>
          <w:color w:val="000000"/>
          <w:sz w:val="22"/>
          <w:highlight w:val="none"/>
          <w:lang w:eastAsia="zh-CN"/>
        </w:rPr>
      </w:pPr>
      <w:r>
        <w:rPr>
          <w:rFonts w:hint="eastAsia" w:ascii="宋体" w:hAnsi="宋体"/>
          <w:color w:val="000000"/>
          <w:sz w:val="22"/>
          <w:highlight w:val="none"/>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p>
    <w:p w14:paraId="66F60E1E">
      <w:pPr>
        <w:pStyle w:val="8"/>
        <w:spacing w:line="400" w:lineRule="exact"/>
        <w:ind w:firstLine="440"/>
        <w:rPr>
          <w:color w:val="000000"/>
          <w:sz w:val="22"/>
          <w:highlight w:val="none"/>
        </w:rPr>
      </w:pPr>
      <w:r>
        <w:rPr>
          <w:rFonts w:hint="eastAsia" w:ascii="宋体" w:hAnsi="宋体"/>
          <w:color w:val="000000"/>
          <w:sz w:val="22"/>
          <w:highlight w:val="none"/>
        </w:rPr>
        <w:t xml:space="preserve">   注： 采购人在接到中标供应商增值税发票后7个工作日内支付款项</w:t>
      </w:r>
      <w:r>
        <w:rPr>
          <w:rFonts w:hint="eastAsia"/>
          <w:color w:val="000000"/>
          <w:sz w:val="22"/>
          <w:highlight w:val="none"/>
        </w:rPr>
        <w:t>。</w:t>
      </w:r>
    </w:p>
    <w:p w14:paraId="7B94DA08">
      <w:pPr>
        <w:pStyle w:val="8"/>
        <w:spacing w:line="400" w:lineRule="exact"/>
        <w:ind w:firstLine="440"/>
        <w:rPr>
          <w:color w:val="000000"/>
          <w:sz w:val="22"/>
          <w:highlight w:val="none"/>
        </w:rPr>
      </w:pPr>
      <w:r>
        <w:rPr>
          <w:rFonts w:hint="eastAsia"/>
          <w:color w:val="000000"/>
          <w:sz w:val="22"/>
          <w:highlight w:val="none"/>
        </w:rPr>
        <w:t>4、随机资料：</w:t>
      </w:r>
    </w:p>
    <w:p w14:paraId="7096EBC7">
      <w:pPr>
        <w:pStyle w:val="8"/>
        <w:spacing w:line="400" w:lineRule="exact"/>
        <w:ind w:firstLine="440"/>
        <w:rPr>
          <w:color w:val="000000"/>
          <w:sz w:val="22"/>
          <w:highlight w:val="none"/>
        </w:rPr>
      </w:pPr>
      <w:r>
        <w:rPr>
          <w:rFonts w:hint="eastAsia"/>
          <w:color w:val="000000"/>
          <w:sz w:val="22"/>
          <w:highlight w:val="none"/>
        </w:rPr>
        <w:t>产品须提供产品合格证、质量保证书，产品的安装、说明书、维修保养手册等技术文件。</w:t>
      </w:r>
    </w:p>
    <w:p w14:paraId="6788116A">
      <w:pPr>
        <w:pStyle w:val="8"/>
        <w:spacing w:line="400" w:lineRule="exact"/>
        <w:ind w:firstLine="440"/>
        <w:rPr>
          <w:color w:val="000000"/>
          <w:sz w:val="22"/>
          <w:highlight w:val="none"/>
        </w:rPr>
      </w:pPr>
      <w:r>
        <w:rPr>
          <w:rFonts w:hint="eastAsia"/>
          <w:color w:val="000000"/>
          <w:sz w:val="22"/>
          <w:highlight w:val="none"/>
        </w:rPr>
        <w:t>5、安装施工：</w:t>
      </w:r>
    </w:p>
    <w:p w14:paraId="2E106A1E">
      <w:pPr>
        <w:pStyle w:val="8"/>
        <w:spacing w:line="400" w:lineRule="exact"/>
        <w:ind w:firstLine="440"/>
        <w:rPr>
          <w:color w:val="auto"/>
          <w:sz w:val="22"/>
          <w:highlight w:val="none"/>
        </w:rPr>
      </w:pPr>
      <w:r>
        <w:rPr>
          <w:rFonts w:hint="eastAsia"/>
          <w:color w:val="auto"/>
          <w:sz w:val="22"/>
          <w:highlight w:val="none"/>
        </w:rPr>
        <w:t>需供应商提供技术人员安装调试</w:t>
      </w:r>
    </w:p>
    <w:p w14:paraId="08D28EEF">
      <w:pPr>
        <w:pStyle w:val="8"/>
        <w:spacing w:line="400" w:lineRule="exact"/>
        <w:ind w:firstLine="440"/>
        <w:rPr>
          <w:color w:val="auto"/>
          <w:sz w:val="22"/>
          <w:highlight w:val="none"/>
        </w:rPr>
      </w:pPr>
      <w:r>
        <w:rPr>
          <w:rFonts w:hint="eastAsia"/>
          <w:color w:val="auto"/>
          <w:sz w:val="22"/>
          <w:highlight w:val="none"/>
        </w:rPr>
        <w:t>安装施工地点：按采购单位要求。</w:t>
      </w:r>
    </w:p>
    <w:p w14:paraId="2079F9F9">
      <w:pPr>
        <w:pStyle w:val="8"/>
        <w:spacing w:line="400" w:lineRule="exact"/>
        <w:ind w:firstLine="440"/>
        <w:rPr>
          <w:color w:val="auto"/>
          <w:sz w:val="22"/>
          <w:highlight w:val="none"/>
        </w:rPr>
      </w:pPr>
      <w:r>
        <w:rPr>
          <w:rFonts w:hint="eastAsia"/>
          <w:color w:val="auto"/>
          <w:sz w:val="22"/>
          <w:highlight w:val="none"/>
        </w:rPr>
        <w:t>安装施工标准：符合我国国家有关技术规范要求和技术标准。</w:t>
      </w:r>
    </w:p>
    <w:p w14:paraId="5B2A1B01">
      <w:pPr>
        <w:pStyle w:val="8"/>
        <w:spacing w:line="400" w:lineRule="exact"/>
        <w:ind w:firstLine="440"/>
        <w:rPr>
          <w:color w:val="auto"/>
          <w:sz w:val="22"/>
          <w:highlight w:val="none"/>
        </w:rPr>
      </w:pPr>
      <w:r>
        <w:rPr>
          <w:rFonts w:hint="eastAsia"/>
          <w:color w:val="auto"/>
          <w:sz w:val="22"/>
          <w:highlight w:val="none"/>
        </w:rPr>
        <w:t>安装施工过程中发生的费用由</w:t>
      </w:r>
      <w:r>
        <w:rPr>
          <w:rFonts w:hint="eastAsia"/>
          <w:color w:val="auto"/>
          <w:sz w:val="22"/>
          <w:highlight w:val="none"/>
          <w:lang w:val="zh-CN"/>
        </w:rPr>
        <w:t>成交</w:t>
      </w:r>
      <w:r>
        <w:rPr>
          <w:rFonts w:hint="eastAsia"/>
          <w:color w:val="auto"/>
          <w:sz w:val="22"/>
          <w:highlight w:val="none"/>
        </w:rPr>
        <w:t>供应商负责。</w:t>
      </w:r>
    </w:p>
    <w:p w14:paraId="4072DC5C">
      <w:pPr>
        <w:pStyle w:val="8"/>
        <w:spacing w:line="400" w:lineRule="exact"/>
        <w:ind w:firstLine="440"/>
        <w:rPr>
          <w:color w:val="auto"/>
          <w:sz w:val="22"/>
          <w:highlight w:val="none"/>
        </w:rPr>
      </w:pPr>
      <w:r>
        <w:rPr>
          <w:rFonts w:hint="eastAsia"/>
          <w:color w:val="auto"/>
          <w:sz w:val="22"/>
          <w:highlight w:val="none"/>
        </w:rPr>
        <w:t>安装施工过程中发生的运输费用由</w:t>
      </w:r>
      <w:r>
        <w:rPr>
          <w:rFonts w:hint="eastAsia"/>
          <w:color w:val="auto"/>
          <w:sz w:val="22"/>
          <w:highlight w:val="none"/>
          <w:lang w:val="zh-CN"/>
        </w:rPr>
        <w:t>成交</w:t>
      </w:r>
      <w:r>
        <w:rPr>
          <w:rFonts w:hint="eastAsia"/>
          <w:color w:val="auto"/>
          <w:sz w:val="22"/>
          <w:highlight w:val="none"/>
        </w:rPr>
        <w:t>供应商负责。</w:t>
      </w:r>
    </w:p>
    <w:p w14:paraId="13B51E2F">
      <w:pPr>
        <w:pStyle w:val="8"/>
        <w:spacing w:line="400" w:lineRule="exact"/>
        <w:ind w:firstLine="440"/>
        <w:rPr>
          <w:color w:val="auto"/>
          <w:sz w:val="22"/>
          <w:highlight w:val="none"/>
        </w:rPr>
      </w:pPr>
      <w:r>
        <w:rPr>
          <w:rFonts w:hint="eastAsia"/>
          <w:color w:val="auto"/>
          <w:sz w:val="22"/>
          <w:highlight w:val="none"/>
        </w:rPr>
        <w:t>供应商应在投标文件中提供其安装调试过程中使用单位需配合的内容。</w:t>
      </w:r>
    </w:p>
    <w:p w14:paraId="53689DCD">
      <w:pPr>
        <w:pStyle w:val="8"/>
        <w:spacing w:line="400" w:lineRule="exact"/>
        <w:ind w:firstLine="440"/>
        <w:rPr>
          <w:b/>
          <w:bCs/>
          <w:color w:val="auto"/>
          <w:sz w:val="22"/>
          <w:highlight w:val="none"/>
        </w:rPr>
      </w:pPr>
      <w:r>
        <w:rPr>
          <w:rFonts w:hint="eastAsia"/>
          <w:b/>
          <w:bCs/>
          <w:color w:val="auto"/>
          <w:sz w:val="22"/>
          <w:highlight w:val="none"/>
        </w:rPr>
        <w:t>四、工作范围</w:t>
      </w:r>
    </w:p>
    <w:p w14:paraId="7936DD2F">
      <w:pPr>
        <w:pStyle w:val="8"/>
        <w:spacing w:line="400" w:lineRule="exact"/>
        <w:ind w:firstLine="440"/>
        <w:rPr>
          <w:color w:val="auto"/>
          <w:sz w:val="22"/>
          <w:highlight w:val="none"/>
        </w:rPr>
      </w:pPr>
      <w:r>
        <w:rPr>
          <w:rFonts w:hint="eastAsia"/>
          <w:color w:val="auto"/>
          <w:sz w:val="22"/>
          <w:highlight w:val="none"/>
        </w:rPr>
        <w:t>根据招标文件，各供应商须按国家有关标准及规范完成下列工作：</w:t>
      </w:r>
    </w:p>
    <w:p w14:paraId="2E724C4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1、提供完整成套的设备；</w:t>
      </w:r>
    </w:p>
    <w:p w14:paraId="60A16369">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2、产品及相关配件的提供、运输、装卸、就位、安装、调试；</w:t>
      </w:r>
    </w:p>
    <w:p w14:paraId="52524DC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3、根据采购单位要求，免费为每台设备制作并粘贴好资产标签；</w:t>
      </w:r>
    </w:p>
    <w:p w14:paraId="7A78555A">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 xml:space="preserve">4、完成各项检验、测试工作、改造工作，并配合采购人完成验收； </w:t>
      </w:r>
    </w:p>
    <w:p w14:paraId="288BFF99">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5、对最终使用单位的操作人员及维修人员进行技术培训；</w:t>
      </w:r>
    </w:p>
    <w:p w14:paraId="49F664E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6、质保期内的维保及维修；</w:t>
      </w:r>
    </w:p>
    <w:p w14:paraId="0C51718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7、售后服务的措施及承诺。</w:t>
      </w:r>
    </w:p>
    <w:p w14:paraId="3C807982">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以上工作内容的费用均包含在投标。</w:t>
      </w:r>
    </w:p>
    <w:p w14:paraId="2718B8D0">
      <w:pPr>
        <w:autoSpaceDE w:val="0"/>
        <w:autoSpaceDN w:val="0"/>
        <w:adjustRightInd w:val="0"/>
        <w:snapToGrid w:val="0"/>
        <w:spacing w:line="400" w:lineRule="exact"/>
        <w:ind w:firstLine="646" w:firstLineChars="200"/>
        <w:jc w:val="center"/>
        <w:rPr>
          <w:rFonts w:ascii="宋体" w:cs="宋体"/>
          <w:b/>
          <w:color w:val="auto"/>
          <w:sz w:val="32"/>
          <w:szCs w:val="32"/>
          <w:highlight w:val="none"/>
        </w:rPr>
      </w:pPr>
    </w:p>
    <w:p w14:paraId="7D48DE1E">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153F81">
      <w:pPr>
        <w:bidi w:val="0"/>
        <w:rPr>
          <w:rFonts w:hint="eastAsia"/>
        </w:rPr>
      </w:pPr>
    </w:p>
    <w:p w14:paraId="7FC61FC7">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5A55454A">
      <w:pPr>
        <w:autoSpaceDE w:val="0"/>
        <w:autoSpaceDN w:val="0"/>
        <w:adjustRightInd w:val="0"/>
        <w:spacing w:line="450" w:lineRule="atLeast"/>
        <w:ind w:firstLine="446" w:firstLineChars="200"/>
        <w:rPr>
          <w:rFonts w:ascii="宋体" w:cs="宋体"/>
          <w:b/>
          <w:color w:val="auto"/>
          <w:sz w:val="22"/>
          <w:highlight w:val="none"/>
          <w:lang w:val="zh-CN"/>
        </w:rPr>
      </w:pPr>
      <w:bookmarkStart w:id="10" w:name="_Toc9317_WPSOffice_Level2"/>
      <w:r>
        <w:rPr>
          <w:rFonts w:hint="eastAsia" w:ascii="宋体" w:cs="宋体"/>
          <w:b/>
          <w:color w:val="auto"/>
          <w:sz w:val="22"/>
          <w:highlight w:val="none"/>
          <w:lang w:val="zh-CN"/>
        </w:rPr>
        <w:t>一、说明</w:t>
      </w:r>
      <w:bookmarkEnd w:id="10"/>
    </w:p>
    <w:p w14:paraId="4C003BB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42EB2B0">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供应商可以选择标项投标，但必须对所投全部内容进行报价</w:t>
      </w:r>
      <w:r>
        <w:rPr>
          <w:rFonts w:hint="eastAsia" w:ascii="宋体" w:cs="宋体"/>
          <w:color w:val="auto"/>
          <w:sz w:val="22"/>
          <w:highlight w:val="none"/>
        </w:rPr>
        <w:t>，只对部分内容进行报价的供应商将按无效投标处理。</w:t>
      </w:r>
    </w:p>
    <w:p w14:paraId="1387E7E1">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4C80C319">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7AFC875C">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3DC77215">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0DA60763">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655CC2E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lang w:val="en-US" w:eastAsia="zh-CN"/>
        </w:rPr>
        <w:t>6</w:t>
      </w:r>
      <w:r>
        <w:rPr>
          <w:rFonts w:hint="eastAsia" w:ascii="宋体" w:cs="宋体"/>
          <w:color w:val="auto"/>
          <w:sz w:val="22"/>
          <w:highlight w:val="none"/>
        </w:rPr>
        <w:t>.1供应商应保证，采购人在中华人民共和国使用货物和服务的任何一部分时，免受第三方提出侵犯其专利权、商标权或其它知识产权的起诉。</w:t>
      </w:r>
    </w:p>
    <w:p w14:paraId="1D7CC4F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18F64F6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EF5B3CF">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0732C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013F4C0">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1986AD60">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64401AB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00A2716E">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3B127F3C">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06A4D815">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970D01B">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BFC28B">
      <w:pPr>
        <w:widowControl/>
        <w:snapToGrid w:val="0"/>
        <w:spacing w:line="380" w:lineRule="exact"/>
        <w:ind w:firstLine="446" w:firstLineChars="200"/>
        <w:rPr>
          <w:rFonts w:ascii="宋体" w:cs="宋体"/>
          <w:color w:val="auto"/>
          <w:sz w:val="22"/>
          <w:highlight w:val="none"/>
          <w:u w:val="single"/>
        </w:rPr>
      </w:pPr>
      <w:bookmarkStart w:id="11"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2194477E">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11"/>
    </w:p>
    <w:p w14:paraId="4B7C648C">
      <w:pPr>
        <w:spacing w:line="400" w:lineRule="atLeast"/>
        <w:ind w:firstLine="446" w:firstLineChars="200"/>
        <w:rPr>
          <w:rFonts w:ascii="宋体" w:cs="宋体"/>
          <w:color w:val="auto"/>
          <w:sz w:val="22"/>
          <w:highlight w:val="none"/>
        </w:rPr>
      </w:pPr>
      <w:bookmarkStart w:id="12" w:name="_Toc24610_WPSOffice_Level3"/>
      <w:r>
        <w:rPr>
          <w:rFonts w:hint="eastAsia" w:ascii="宋体" w:cs="宋体"/>
          <w:color w:val="auto"/>
          <w:sz w:val="22"/>
          <w:highlight w:val="none"/>
          <w:lang w:val="zh-CN"/>
        </w:rPr>
        <w:t>1.竞争性磋商文件</w:t>
      </w:r>
      <w:bookmarkEnd w:id="12"/>
    </w:p>
    <w:p w14:paraId="20E081B9">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2251C1B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4B4C1492">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6FAD9D2">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2FE5B4AC">
      <w:pPr>
        <w:autoSpaceDE w:val="0"/>
        <w:autoSpaceDN w:val="0"/>
        <w:adjustRightInd w:val="0"/>
        <w:spacing w:line="400" w:lineRule="atLeast"/>
        <w:ind w:firstLine="669" w:firstLineChars="300"/>
        <w:rPr>
          <w:rFonts w:ascii="宋体" w:cs="宋体"/>
          <w:color w:val="auto"/>
          <w:sz w:val="22"/>
          <w:highlight w:val="none"/>
          <w:lang w:val="zh-CN"/>
        </w:rPr>
      </w:pPr>
      <w:bookmarkStart w:id="13" w:name="_Toc9317_WPSOffice_Level3"/>
      <w:r>
        <w:rPr>
          <w:rFonts w:hint="eastAsia" w:ascii="宋体" w:cs="宋体"/>
          <w:color w:val="auto"/>
          <w:sz w:val="22"/>
          <w:highlight w:val="none"/>
          <w:lang w:val="zh-CN"/>
        </w:rPr>
        <w:t>2.竞争性磋商文件的澄清</w:t>
      </w:r>
      <w:bookmarkEnd w:id="13"/>
    </w:p>
    <w:p w14:paraId="7044947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13304C">
      <w:pPr>
        <w:autoSpaceDE w:val="0"/>
        <w:autoSpaceDN w:val="0"/>
        <w:adjustRightInd w:val="0"/>
        <w:spacing w:line="400" w:lineRule="atLeast"/>
        <w:ind w:firstLine="446" w:firstLineChars="200"/>
        <w:rPr>
          <w:rFonts w:ascii="宋体" w:cs="宋体"/>
          <w:color w:val="auto"/>
          <w:sz w:val="22"/>
          <w:highlight w:val="none"/>
          <w:lang w:val="zh-CN"/>
        </w:rPr>
      </w:pPr>
      <w:bookmarkStart w:id="14" w:name="_Toc6226_WPSOffice_Level3"/>
      <w:r>
        <w:rPr>
          <w:rFonts w:hint="eastAsia" w:ascii="宋体" w:cs="宋体"/>
          <w:color w:val="auto"/>
          <w:sz w:val="22"/>
          <w:highlight w:val="none"/>
          <w:lang w:val="zh-CN"/>
        </w:rPr>
        <w:t>3.竞争性磋商文件的修改</w:t>
      </w:r>
      <w:bookmarkEnd w:id="14"/>
    </w:p>
    <w:p w14:paraId="5880585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66A41CC0">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538E637F">
      <w:pPr>
        <w:autoSpaceDE w:val="0"/>
        <w:autoSpaceDN w:val="0"/>
        <w:adjustRightInd w:val="0"/>
        <w:spacing w:line="400" w:lineRule="atLeast"/>
        <w:ind w:firstLine="446" w:firstLineChars="200"/>
        <w:rPr>
          <w:rFonts w:ascii="宋体" w:cs="宋体"/>
          <w:b/>
          <w:color w:val="auto"/>
          <w:sz w:val="22"/>
          <w:highlight w:val="none"/>
          <w:lang w:val="zh-CN"/>
        </w:rPr>
      </w:pPr>
      <w:bookmarkStart w:id="15"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5"/>
      <w:r>
        <w:rPr>
          <w:rFonts w:hint="eastAsia" w:ascii="宋体" w:cs="宋体"/>
          <w:b/>
          <w:color w:val="auto"/>
          <w:sz w:val="22"/>
          <w:highlight w:val="none"/>
          <w:lang w:val="zh-CN"/>
        </w:rPr>
        <w:t>投标文件</w:t>
      </w:r>
    </w:p>
    <w:p w14:paraId="36782EDA">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15776772">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65B0E2A">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B4E7A6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F639B38">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474439D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14182FAC">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6"/>
        <w:tblW w:w="96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224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795CE023">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41C4B42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37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FB68D21">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20E1405">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2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F6A93E7">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FDC7C8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3C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740A516">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1E81F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A0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D71B0C">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393FD3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067B7DB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6"/>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1737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14:paraId="3ACDAD7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87E73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62B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241811B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1DEE00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3FB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18763249">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B7EB93">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1"/>
                <w:rFonts w:hint="eastAsia" w:cs="宋体"/>
                <w:color w:val="auto"/>
                <w:sz w:val="22"/>
                <w:highlight w:val="none"/>
              </w:rPr>
              <w:t>（附件五）</w:t>
            </w:r>
          </w:p>
        </w:tc>
      </w:tr>
      <w:tr w14:paraId="2E6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0D4AF8D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5C0D43A6">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72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4" w:type="dxa"/>
            <w:tcBorders>
              <w:top w:val="single" w:color="auto" w:sz="4" w:space="0"/>
              <w:left w:val="single" w:color="auto" w:sz="4" w:space="0"/>
              <w:right w:val="single" w:color="auto" w:sz="4" w:space="0"/>
            </w:tcBorders>
          </w:tcPr>
          <w:p w14:paraId="51168E08">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8B15D94">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1"/>
                <w:rFonts w:hint="eastAsia" w:cs="宋体"/>
                <w:color w:val="auto"/>
                <w:sz w:val="22"/>
                <w:highlight w:val="none"/>
              </w:rPr>
              <w:t>（附件七）</w:t>
            </w:r>
          </w:p>
        </w:tc>
      </w:tr>
      <w:tr w14:paraId="791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op w:val="single" w:color="auto" w:sz="4" w:space="0"/>
              <w:left w:val="single" w:color="auto" w:sz="4" w:space="0"/>
              <w:right w:val="single" w:color="auto" w:sz="4" w:space="0"/>
            </w:tcBorders>
          </w:tcPr>
          <w:p w14:paraId="34957DC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6069E89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5B2D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4" w:type="dxa"/>
            <w:tcBorders>
              <w:top w:val="single" w:color="auto" w:sz="4" w:space="0"/>
              <w:left w:val="single" w:color="auto" w:sz="4" w:space="0"/>
              <w:right w:val="single" w:color="auto" w:sz="4" w:space="0"/>
            </w:tcBorders>
          </w:tcPr>
          <w:p w14:paraId="1D1392BD">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7E44F8F">
            <w:pPr>
              <w:keepNext w:val="0"/>
              <w:keepLines w:val="0"/>
              <w:pageBreakBefore w:val="0"/>
              <w:widowControl w:val="0"/>
              <w:kinsoku/>
              <w:wordWrap w:val="0"/>
              <w:overflowPunct/>
              <w:topLinePunct w:val="0"/>
              <w:autoSpaceDE w:val="0"/>
              <w:autoSpaceDN w:val="0"/>
              <w:bidi w:val="0"/>
              <w:adjustRightInd w:val="0"/>
              <w:snapToGrid/>
              <w:spacing w:line="260" w:lineRule="exact"/>
              <w:jc w:val="both"/>
              <w:textAlignment w:val="bottom"/>
              <w:rPr>
                <w:rFonts w:hint="eastAsia" w:ascii="宋体" w:cs="宋体"/>
                <w:color w:val="auto"/>
                <w:sz w:val="22"/>
                <w:highlight w:val="none"/>
              </w:rPr>
            </w:pPr>
          </w:p>
          <w:p w14:paraId="2AE6C132">
            <w:pPr>
              <w:keepNext w:val="0"/>
              <w:keepLines w:val="0"/>
              <w:pageBreakBefore w:val="0"/>
              <w:widowControl w:val="0"/>
              <w:kinsoku/>
              <w:wordWrap w:val="0"/>
              <w:overflowPunct/>
              <w:topLinePunct w:val="0"/>
              <w:autoSpaceDE w:val="0"/>
              <w:autoSpaceDN w:val="0"/>
              <w:bidi w:val="0"/>
              <w:adjustRightInd w:val="0"/>
              <w:snapToGrid/>
              <w:spacing w:line="260" w:lineRule="exact"/>
              <w:jc w:val="both"/>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2DF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tcBorders>
              <w:top w:val="single" w:color="auto" w:sz="4" w:space="0"/>
              <w:left w:val="single" w:color="auto" w:sz="4" w:space="0"/>
              <w:right w:val="single" w:color="auto" w:sz="4" w:space="0"/>
            </w:tcBorders>
          </w:tcPr>
          <w:p w14:paraId="426A1F06">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54B74AA">
            <w:pPr>
              <w:autoSpaceDE w:val="0"/>
              <w:autoSpaceDN w:val="0"/>
              <w:adjustRightInd w:val="0"/>
              <w:spacing w:line="260" w:lineRule="exact"/>
              <w:jc w:val="both"/>
              <w:textAlignment w:val="bottom"/>
              <w:rPr>
                <w:rFonts w:hint="eastAsia" w:ascii="宋体" w:cs="宋体"/>
                <w:color w:val="auto"/>
                <w:sz w:val="22"/>
                <w:highlight w:val="none"/>
              </w:rPr>
            </w:pPr>
          </w:p>
          <w:p w14:paraId="032D71F8">
            <w:pPr>
              <w:autoSpaceDE w:val="0"/>
              <w:autoSpaceDN w:val="0"/>
              <w:adjustRightInd w:val="0"/>
              <w:spacing w:line="260" w:lineRule="exact"/>
              <w:jc w:val="both"/>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7E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84" w:type="dxa"/>
            <w:tcBorders>
              <w:top w:val="single" w:color="auto" w:sz="4" w:space="0"/>
              <w:left w:val="single" w:color="auto" w:sz="4" w:space="0"/>
              <w:right w:val="single" w:color="auto" w:sz="4" w:space="0"/>
            </w:tcBorders>
          </w:tcPr>
          <w:p w14:paraId="3FA0B760">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6CA27E87">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5F0FE898">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1FEE5BA2">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3FD31DC">
            <w:pPr>
              <w:tabs>
                <w:tab w:val="left" w:pos="1069"/>
                <w:tab w:val="left" w:pos="2352"/>
              </w:tabs>
              <w:autoSpaceDE w:val="0"/>
              <w:autoSpaceDN w:val="0"/>
              <w:adjustRightInd w:val="0"/>
              <w:snapToGrid w:val="0"/>
              <w:spacing w:line="430" w:lineRule="atLeast"/>
              <w:jc w:val="both"/>
              <w:rPr>
                <w:rFonts w:hint="eastAsia" w:asci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r w14:paraId="7BD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4C2FCED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vAlign w:val="center"/>
          </w:tcPr>
          <w:p w14:paraId="1E892EA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eastAsia="宋体" w:cs="宋体"/>
                <w:b w:val="0"/>
                <w:bCs w:val="0"/>
                <w:color w:val="auto"/>
                <w:sz w:val="22"/>
                <w:highlight w:val="none"/>
              </w:rPr>
              <w:t>供应商特定资格要求资料（如有）</w:t>
            </w:r>
          </w:p>
        </w:tc>
      </w:tr>
      <w:tr w14:paraId="1C5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34D9F9B7">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vAlign w:val="center"/>
          </w:tcPr>
          <w:p w14:paraId="42D79A7F">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color w:val="auto"/>
                <w:sz w:val="22"/>
                <w:highlight w:val="none"/>
              </w:rPr>
              <w:t>政府采购活动现场确认声明书（</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highlight w:val="none"/>
              </w:rPr>
              <w:t>）</w:t>
            </w:r>
          </w:p>
        </w:tc>
      </w:tr>
    </w:tbl>
    <w:p w14:paraId="7C990BDE">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6"/>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727D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38A7E6C4">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36" w:type="dxa"/>
            <w:tcBorders>
              <w:top w:val="single" w:color="auto" w:sz="4" w:space="0"/>
              <w:left w:val="nil"/>
              <w:bottom w:val="single" w:color="auto" w:sz="4" w:space="0"/>
              <w:right w:val="single" w:color="auto" w:sz="4" w:space="0"/>
            </w:tcBorders>
            <w:noWrap/>
          </w:tcPr>
          <w:p w14:paraId="3B1F949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内容（</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序号1-4项供应商必须提供，否则不能通过符合性审查的，责任自负）</w:t>
            </w:r>
          </w:p>
        </w:tc>
      </w:tr>
      <w:tr w14:paraId="1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7D02B56">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36" w:type="dxa"/>
            <w:tcBorders>
              <w:top w:val="single" w:color="auto" w:sz="4" w:space="0"/>
              <w:left w:val="nil"/>
              <w:bottom w:val="single" w:color="auto" w:sz="4" w:space="0"/>
              <w:right w:val="single" w:color="auto" w:sz="4" w:space="0"/>
            </w:tcBorders>
            <w:noWrap/>
            <w:vAlign w:val="center"/>
          </w:tcPr>
          <w:p w14:paraId="054ED91F">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6F3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241FFF8">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36" w:type="dxa"/>
            <w:tcBorders>
              <w:top w:val="single" w:color="auto" w:sz="4" w:space="0"/>
              <w:left w:val="nil"/>
              <w:bottom w:val="single" w:color="auto" w:sz="4" w:space="0"/>
              <w:right w:val="single" w:color="auto" w:sz="4" w:space="0"/>
            </w:tcBorders>
            <w:noWrap/>
          </w:tcPr>
          <w:p w14:paraId="7321B2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供应商参与政府采购活动投标资格声明函（见附件</w:t>
            </w:r>
            <w:r>
              <w:rPr>
                <w:rFonts w:hint="eastAsia" w:ascii="宋体" w:hAnsi="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r w14:paraId="4C6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0DBD550E">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736" w:type="dxa"/>
            <w:tcBorders>
              <w:top w:val="single" w:color="auto" w:sz="4" w:space="0"/>
              <w:left w:val="nil"/>
              <w:bottom w:val="single" w:color="auto" w:sz="4" w:space="0"/>
              <w:right w:val="single" w:color="auto" w:sz="4" w:space="0"/>
            </w:tcBorders>
            <w:noWrap/>
          </w:tcPr>
          <w:p w14:paraId="3A8F486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rPr>
              <w:t>）</w:t>
            </w:r>
          </w:p>
        </w:tc>
      </w:tr>
      <w:tr w14:paraId="59D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6F439AE0">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36" w:type="dxa"/>
            <w:tcBorders>
              <w:top w:val="single" w:color="auto" w:sz="4" w:space="0"/>
              <w:left w:val="nil"/>
              <w:bottom w:val="single" w:color="auto" w:sz="4" w:space="0"/>
              <w:right w:val="single" w:color="auto" w:sz="4" w:space="0"/>
            </w:tcBorders>
            <w:noWrap/>
            <w:vAlign w:val="center"/>
          </w:tcPr>
          <w:p w14:paraId="1C01C1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（一））、技术偏离表（见附件十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（二））（如有偏离须明确列出，如不存在偏离则填写无）</w:t>
            </w:r>
          </w:p>
        </w:tc>
      </w:tr>
      <w:tr w14:paraId="029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06578BD">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736" w:type="dxa"/>
            <w:tcBorders>
              <w:top w:val="single" w:color="auto" w:sz="4" w:space="0"/>
              <w:left w:val="nil"/>
              <w:bottom w:val="single" w:color="auto" w:sz="4" w:space="0"/>
              <w:right w:val="single" w:color="auto" w:sz="4" w:space="0"/>
            </w:tcBorders>
            <w:noWrap/>
            <w:vAlign w:val="center"/>
          </w:tcPr>
          <w:p w14:paraId="410B0150">
            <w:pPr>
              <w:autoSpaceDE w:val="0"/>
              <w:autoSpaceDN w:val="0"/>
              <w:adjustRightInd w:val="0"/>
              <w:snapToGrid w:val="0"/>
              <w:spacing w:line="400" w:lineRule="atLeast"/>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rPr>
              <w:t>投标产品配置清单</w:t>
            </w:r>
            <w:r>
              <w:rPr>
                <w:rFonts w:hint="eastAsia" w:ascii="宋体" w:hAnsi="宋体" w:cs="宋体"/>
                <w:color w:val="auto"/>
                <w:sz w:val="22"/>
                <w:szCs w:val="22"/>
                <w:highlight w:val="none"/>
                <w:lang w:val="en-US" w:eastAsia="zh-CN"/>
              </w:rPr>
              <w:t>（附件十四）</w:t>
            </w:r>
          </w:p>
        </w:tc>
      </w:tr>
      <w:tr w14:paraId="0A1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BC852F4">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736" w:type="dxa"/>
            <w:tcBorders>
              <w:top w:val="single" w:color="auto" w:sz="4" w:space="0"/>
              <w:left w:val="nil"/>
              <w:bottom w:val="single" w:color="auto" w:sz="4" w:space="0"/>
              <w:right w:val="single" w:color="auto" w:sz="4" w:space="0"/>
            </w:tcBorders>
            <w:noWrap/>
            <w:vAlign w:val="center"/>
          </w:tcPr>
          <w:p w14:paraId="6196ACD1">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供应商项目服务人员汇总表（附件十</w:t>
            </w: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w:t>
            </w:r>
          </w:p>
        </w:tc>
      </w:tr>
      <w:tr w14:paraId="18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7EE3CD9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736" w:type="dxa"/>
            <w:tcBorders>
              <w:top w:val="single" w:color="auto" w:sz="4" w:space="0"/>
              <w:left w:val="nil"/>
              <w:bottom w:val="single" w:color="auto" w:sz="4" w:space="0"/>
              <w:right w:val="single" w:color="auto" w:sz="4" w:space="0"/>
            </w:tcBorders>
            <w:noWrap/>
            <w:vAlign w:val="center"/>
          </w:tcPr>
          <w:p w14:paraId="5A47DD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项目负责人情况表（附件十</w:t>
            </w: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p>
        </w:tc>
      </w:tr>
      <w:tr w14:paraId="78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1A74C6AC">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8736" w:type="dxa"/>
            <w:tcBorders>
              <w:top w:val="single" w:color="auto" w:sz="4" w:space="0"/>
              <w:left w:val="nil"/>
              <w:bottom w:val="single" w:color="auto" w:sz="4" w:space="0"/>
              <w:right w:val="single" w:color="auto" w:sz="4" w:space="0"/>
            </w:tcBorders>
            <w:noWrap/>
            <w:vAlign w:val="center"/>
          </w:tcPr>
          <w:p w14:paraId="245C009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项目业绩清单（</w:t>
            </w:r>
            <w:r>
              <w:rPr>
                <w:rFonts w:hint="eastAsia" w:ascii="宋体" w:hAnsi="宋体" w:eastAsia="宋体" w:cs="宋体"/>
                <w:color w:val="auto"/>
                <w:sz w:val="22"/>
                <w:szCs w:val="22"/>
                <w:highlight w:val="none"/>
              </w:rPr>
              <w:t>如有</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w:t>
            </w:r>
          </w:p>
        </w:tc>
      </w:tr>
      <w:tr w14:paraId="2AA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5A9B485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736" w:type="dxa"/>
            <w:tcBorders>
              <w:top w:val="single" w:color="auto" w:sz="4" w:space="0"/>
              <w:left w:val="nil"/>
              <w:bottom w:val="single" w:color="auto" w:sz="4" w:space="0"/>
              <w:right w:val="single" w:color="auto" w:sz="4" w:space="0"/>
            </w:tcBorders>
            <w:noWrap/>
            <w:vAlign w:val="center"/>
          </w:tcPr>
          <w:p w14:paraId="5C9218A5">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根据招标文件中的采购内容与技术要求、评审标准，需要提供的其它文件和资料。</w:t>
            </w:r>
          </w:p>
        </w:tc>
      </w:tr>
      <w:tr w14:paraId="61D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741775E7">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736" w:type="dxa"/>
            <w:tcBorders>
              <w:top w:val="single" w:color="auto" w:sz="4" w:space="0"/>
              <w:left w:val="nil"/>
              <w:bottom w:val="single" w:color="auto" w:sz="4" w:space="0"/>
              <w:right w:val="single" w:color="auto" w:sz="4" w:space="0"/>
            </w:tcBorders>
            <w:noWrap/>
            <w:vAlign w:val="center"/>
          </w:tcPr>
          <w:p w14:paraId="0E0F94A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53D9B244">
      <w:pPr>
        <w:rPr>
          <w:rFonts w:ascii="宋体" w:cs="宋体"/>
          <w:color w:val="auto"/>
          <w:highlight w:val="none"/>
        </w:rPr>
      </w:pPr>
    </w:p>
    <w:p w14:paraId="33C7C2E9">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48F8C0F7">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FBF1870">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6" w:name="_Toc132122412"/>
      <w:bookmarkStart w:id="17" w:name="_Toc132122115"/>
      <w:r>
        <w:rPr>
          <w:rFonts w:hint="eastAsia" w:ascii="宋体" w:cs="宋体"/>
          <w:color w:val="auto"/>
          <w:sz w:val="22"/>
          <w:highlight w:val="none"/>
        </w:rPr>
        <w:t>4.投标报价</w:t>
      </w:r>
      <w:bookmarkEnd w:id="16"/>
      <w:bookmarkEnd w:id="17"/>
    </w:p>
    <w:p w14:paraId="0C76AAC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2DC7717">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2D81CBA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B0BB68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4579944">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734B50D">
      <w:pPr>
        <w:autoSpaceDE w:val="0"/>
        <w:autoSpaceDN w:val="0"/>
        <w:adjustRightInd w:val="0"/>
        <w:spacing w:line="400" w:lineRule="exact"/>
        <w:ind w:firstLine="446" w:firstLineChars="200"/>
        <w:textAlignment w:val="bottom"/>
        <w:rPr>
          <w:rFonts w:ascii="宋体" w:cs="宋体"/>
          <w:color w:val="auto"/>
          <w:sz w:val="22"/>
          <w:highlight w:val="none"/>
        </w:rPr>
      </w:pPr>
      <w:bookmarkStart w:id="18" w:name="_Toc132122117"/>
      <w:bookmarkStart w:id="19" w:name="_Toc132122414"/>
      <w:r>
        <w:rPr>
          <w:rFonts w:hint="eastAsia" w:ascii="宋体" w:cs="宋体"/>
          <w:color w:val="auto"/>
          <w:sz w:val="22"/>
          <w:highlight w:val="none"/>
        </w:rPr>
        <w:t>6.投标文件的有效期</w:t>
      </w:r>
      <w:bookmarkEnd w:id="18"/>
      <w:bookmarkEnd w:id="19"/>
    </w:p>
    <w:p w14:paraId="446397DC">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5380D5F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1834E51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4080AF2E">
      <w:pPr>
        <w:pStyle w:val="79"/>
        <w:adjustRightInd w:val="0"/>
        <w:snapToGrid w:val="0"/>
        <w:spacing w:line="400" w:lineRule="atLeast"/>
        <w:ind w:firstLine="446" w:firstLineChars="200"/>
        <w:outlineLvl w:val="0"/>
        <w:rPr>
          <w:rFonts w:cs="宋体"/>
          <w:b/>
          <w:bCs/>
          <w:color w:val="auto"/>
          <w:sz w:val="22"/>
          <w:szCs w:val="22"/>
          <w:highlight w:val="none"/>
        </w:rPr>
      </w:pPr>
      <w:bookmarkStart w:id="20" w:name="_Toc132122120"/>
      <w:bookmarkStart w:id="21" w:name="_Toc132123548"/>
      <w:bookmarkStart w:id="22" w:name="_Toc132123882"/>
      <w:bookmarkStart w:id="23" w:name="_Toc132125575"/>
      <w:bookmarkStart w:id="24" w:name="_Toc132122417"/>
      <w:bookmarkStart w:id="25" w:name="_Toc132123839"/>
      <w:bookmarkStart w:id="26" w:name="_Toc132125038"/>
      <w:bookmarkStart w:id="27" w:name="_Toc132123635"/>
      <w:bookmarkStart w:id="28" w:name="_Toc132125984"/>
      <w:bookmarkStart w:id="29" w:name="_Toc132126155"/>
      <w:bookmarkStart w:id="30" w:name="_Toc132125096"/>
      <w:bookmarkStart w:id="31" w:name="_Toc132125152"/>
      <w:bookmarkStart w:id="32" w:name="_Toc132124595"/>
      <w:bookmarkStart w:id="33" w:name="_Toc132655777"/>
      <w:bookmarkStart w:id="34" w:name="_Toc132123440"/>
      <w:r>
        <w:rPr>
          <w:rFonts w:hint="eastAsia" w:cs="宋体"/>
          <w:b/>
          <w:bCs/>
          <w:color w:val="auto"/>
          <w:sz w:val="22"/>
          <w:highlight w:val="none"/>
        </w:rPr>
        <w:t>四、</w:t>
      </w:r>
      <w:r>
        <w:rPr>
          <w:rFonts w:hint="eastAsia" w:cs="宋体"/>
          <w:b/>
          <w:bCs/>
          <w:color w:val="auto"/>
          <w:sz w:val="22"/>
          <w:szCs w:val="22"/>
          <w:highlight w:val="none"/>
        </w:rPr>
        <w:t>投标文件</w:t>
      </w:r>
    </w:p>
    <w:p w14:paraId="0779A17C">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605D7C6B">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5F72EF0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56E3C401">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2D618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089AD3C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A68CCAF">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0E44E55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244A198">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4282903B">
      <w:pPr>
        <w:pStyle w:val="18"/>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725552E">
      <w:pPr>
        <w:pStyle w:val="18"/>
        <w:adjustRightInd w:val="0"/>
        <w:snapToGrid w:val="0"/>
        <w:spacing w:line="400" w:lineRule="exact"/>
        <w:ind w:firstLine="480"/>
        <w:outlineLvl w:val="0"/>
        <w:rPr>
          <w:rFonts w:cs="宋体"/>
          <w:b/>
          <w:bCs/>
          <w:color w:val="auto"/>
          <w:sz w:val="22"/>
          <w:highlight w:val="none"/>
        </w:rPr>
      </w:pPr>
      <w:bookmarkStart w:id="35" w:name="_Toc15003_WPSOffice_Level2"/>
      <w:bookmarkStart w:id="36" w:name="_Toc493530207"/>
      <w:r>
        <w:rPr>
          <w:rFonts w:hint="eastAsia" w:cs="宋体"/>
          <w:b/>
          <w:bCs/>
          <w:color w:val="auto"/>
          <w:sz w:val="22"/>
          <w:highlight w:val="none"/>
        </w:rPr>
        <w:t>五、开标和评标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630B434">
      <w:pPr>
        <w:pStyle w:val="18"/>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46DDA842">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00F33FF6">
      <w:pPr>
        <w:pStyle w:val="68"/>
        <w:adjustRightInd w:val="0"/>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A2F7304">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F7A8D3C">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23878340">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25B552E">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2.投标文件解密结束，开启投标文件，磋商小组对资格和商务技术响应文件进行评审；</w:t>
      </w:r>
    </w:p>
    <w:p w14:paraId="41F9022A">
      <w:pPr>
        <w:pStyle w:val="18"/>
        <w:adjustRightInd w:val="0"/>
        <w:spacing w:line="400" w:lineRule="exact"/>
        <w:ind w:firstLine="446" w:firstLineChars="200"/>
        <w:rPr>
          <w:rFonts w:hint="eastAsia"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3.评审小组就价格、服务等认为需要磋商的内容进行磋商，供应商逐家回答磋商小组的提问，响应人作出最终承诺和最终报价。（超过时间未递交最终报价的，以首次报价为准）。</w:t>
      </w:r>
    </w:p>
    <w:p w14:paraId="46ED079C">
      <w:pPr>
        <w:pStyle w:val="29"/>
        <w:rPr>
          <w:rFonts w:eastAsia="宋体"/>
          <w:lang w:val="en-US" w:eastAsia="zh-CN"/>
        </w:rPr>
      </w:pPr>
      <w:r>
        <w:rPr>
          <w:rFonts w:hint="eastAsia" w:ascii="宋体" w:hAnsi="Times New Roman" w:eastAsia="宋体" w:cs="宋体"/>
          <w:color w:val="auto"/>
          <w:kern w:val="0"/>
          <w:sz w:val="22"/>
          <w:szCs w:val="21"/>
          <w:highlight w:val="none"/>
          <w:lang w:val="en-US" w:eastAsia="zh-CN" w:bidi="ar-SA"/>
        </w:rPr>
        <w:t>4.</w:t>
      </w:r>
      <w:r>
        <w:rPr>
          <w:rFonts w:hint="eastAsia" w:cs="宋体"/>
          <w:color w:val="auto"/>
          <w:sz w:val="22"/>
          <w:highlight w:val="none"/>
          <w:lang w:val="en-US" w:eastAsia="zh-CN"/>
        </w:rPr>
        <w:t>在系统上公开资格和商务技术评审结果；</w:t>
      </w:r>
    </w:p>
    <w:p w14:paraId="00C56705">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166F3F55">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2F8BB3C5">
      <w:pPr>
        <w:pStyle w:val="18"/>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79746AE8">
      <w:pPr>
        <w:pStyle w:val="18"/>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33688436">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1EF5A040">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3F413D19">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673212FD">
      <w:pPr>
        <w:spacing w:line="400" w:lineRule="exact"/>
        <w:ind w:firstLine="436" w:firstLineChars="196"/>
        <w:rPr>
          <w:rFonts w:ascii="宋体" w:cs="宋体"/>
          <w:color w:val="auto"/>
          <w:sz w:val="22"/>
          <w:highlight w:val="none"/>
        </w:rPr>
      </w:pPr>
      <w:bookmarkStart w:id="37" w:name="_Toc2500_WPSOffice_Level3"/>
      <w:r>
        <w:rPr>
          <w:rFonts w:hint="eastAsia" w:ascii="宋体" w:cs="宋体"/>
          <w:color w:val="auto"/>
          <w:sz w:val="22"/>
          <w:highlight w:val="none"/>
        </w:rPr>
        <w:t>1）审查投标文件是否符合竞争性磋商文件要求，并作出评价；</w:t>
      </w:r>
      <w:bookmarkEnd w:id="37"/>
    </w:p>
    <w:p w14:paraId="75E77F6D">
      <w:pPr>
        <w:spacing w:line="400" w:lineRule="exact"/>
        <w:ind w:firstLine="446" w:firstLineChars="200"/>
        <w:rPr>
          <w:rFonts w:ascii="宋体" w:cs="宋体"/>
          <w:color w:val="auto"/>
          <w:sz w:val="22"/>
          <w:highlight w:val="none"/>
        </w:rPr>
      </w:pPr>
      <w:bookmarkStart w:id="38" w:name="_Toc20806_WPSOffice_Level3"/>
      <w:r>
        <w:rPr>
          <w:rFonts w:hint="eastAsia" w:ascii="宋体" w:cs="宋体"/>
          <w:color w:val="auto"/>
          <w:sz w:val="22"/>
          <w:highlight w:val="none"/>
        </w:rPr>
        <w:t>2）要求供应商对投标文件有关事项作出解释或者澄清；</w:t>
      </w:r>
      <w:bookmarkEnd w:id="38"/>
    </w:p>
    <w:p w14:paraId="790A7EE8">
      <w:pPr>
        <w:spacing w:line="400" w:lineRule="exact"/>
        <w:ind w:firstLine="446" w:firstLineChars="200"/>
        <w:rPr>
          <w:rFonts w:ascii="宋体" w:cs="宋体"/>
          <w:color w:val="auto"/>
          <w:sz w:val="22"/>
          <w:highlight w:val="none"/>
        </w:rPr>
      </w:pPr>
      <w:bookmarkStart w:id="39" w:name="_Toc12689_WPSOffice_Level3"/>
      <w:r>
        <w:rPr>
          <w:rFonts w:hint="eastAsia" w:ascii="宋体" w:cs="宋体"/>
          <w:color w:val="auto"/>
          <w:sz w:val="22"/>
          <w:highlight w:val="none"/>
        </w:rPr>
        <w:t>3）按照竞争性磋商文件确定的评标办法直接确定中标（成交）供应商；</w:t>
      </w:r>
      <w:bookmarkEnd w:id="39"/>
    </w:p>
    <w:p w14:paraId="16AAD120">
      <w:pPr>
        <w:pStyle w:val="18"/>
        <w:adjustRightInd w:val="0"/>
        <w:spacing w:line="400" w:lineRule="exact"/>
        <w:ind w:firstLine="436" w:firstLineChars="196"/>
        <w:rPr>
          <w:rFonts w:cs="宋体"/>
          <w:b/>
          <w:bCs/>
          <w:color w:val="auto"/>
          <w:sz w:val="22"/>
          <w:highlight w:val="none"/>
        </w:rPr>
      </w:pPr>
      <w:bookmarkStart w:id="40" w:name="_Toc20017_WPSOffice_Level3"/>
      <w:r>
        <w:rPr>
          <w:rFonts w:hint="eastAsia" w:cs="宋体"/>
          <w:color w:val="auto"/>
          <w:sz w:val="22"/>
          <w:highlight w:val="none"/>
        </w:rPr>
        <w:t>4）向采购人或者有关部门报告非法干预评标工作的行为。</w:t>
      </w:r>
      <w:bookmarkEnd w:id="40"/>
    </w:p>
    <w:p w14:paraId="2D9645FF">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FC203BF">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071C1352">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307EB622">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2C1ED65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34D0DEA7">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4A785BFF">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2F150ECD">
      <w:pPr>
        <w:pStyle w:val="18"/>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 xml:space="preserve">2.3 </w:t>
      </w:r>
      <w:r>
        <w:rPr>
          <w:rFonts w:hint="eastAsia" w:cs="宋体"/>
          <w:b/>
          <w:bCs/>
          <w:color w:val="000000"/>
          <w:sz w:val="22"/>
          <w:highlight w:val="none"/>
          <w:u w:val="single"/>
        </w:rPr>
        <w:t>▲供应商存在下列情况之一的，报价无效:</w:t>
      </w:r>
    </w:p>
    <w:p w14:paraId="1D20EF18">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17A05B9C">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F245C1C">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05C0C18B">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35D2597">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755D74B6">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B7B9308">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52EDECAE">
      <w:pPr>
        <w:pStyle w:val="18"/>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rPr>
        <w:t xml:space="preserve">2.4 </w:t>
      </w:r>
      <w:r>
        <w:rPr>
          <w:rFonts w:hint="eastAsia" w:cs="宋体"/>
          <w:b/>
          <w:bCs/>
          <w:color w:val="auto"/>
          <w:sz w:val="22"/>
          <w:highlight w:val="none"/>
          <w:u w:val="single"/>
        </w:rPr>
        <w:t>▲竞争性磋商小组发现投标文件有下列情形之一的属于重大偏差(竞争性磋商小组按少数服从多数原则认定),按照无效投标处理：</w:t>
      </w:r>
    </w:p>
    <w:p w14:paraId="01AA14EB">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A941022">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696B01FF">
      <w:pPr>
        <w:pStyle w:val="18"/>
        <w:adjustRightInd w:val="0"/>
        <w:snapToGrid w:val="0"/>
        <w:spacing w:line="400" w:lineRule="exact"/>
        <w:ind w:firstLine="438" w:firstLineChars="197"/>
        <w:rPr>
          <w:rFonts w:cs="宋体"/>
          <w:b/>
          <w:bCs/>
          <w:color w:val="000000"/>
          <w:sz w:val="22"/>
          <w:highlight w:val="none"/>
        </w:rPr>
      </w:pPr>
      <w:r>
        <w:rPr>
          <w:rFonts w:hint="eastAsia" w:cs="宋体"/>
          <w:color w:val="auto"/>
          <w:sz w:val="22"/>
          <w:highlight w:val="none"/>
          <w:u w:val="single"/>
        </w:rPr>
        <w:t>3）</w:t>
      </w:r>
      <w:r>
        <w:rPr>
          <w:rFonts w:hint="eastAsia" w:cs="宋体"/>
          <w:color w:val="000000"/>
          <w:sz w:val="22"/>
          <w:highlight w:val="none"/>
          <w:u w:val="single"/>
        </w:rPr>
        <w:t>除2.3条款以外，出现其它不符合竞争性磋商文件中规定的实质性要求的投标文件，是否为偏离实质性要求由竞争性磋商小组认定。</w:t>
      </w:r>
    </w:p>
    <w:p w14:paraId="47AF6B69">
      <w:pPr>
        <w:pStyle w:val="18"/>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2.5</w:t>
      </w:r>
      <w:r>
        <w:rPr>
          <w:rFonts w:hint="eastAsia" w:cs="宋体"/>
          <w:b/>
          <w:bCs/>
          <w:color w:val="000000"/>
          <w:sz w:val="22"/>
          <w:highlight w:val="none"/>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7A72A5">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65525835">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36DAE31D">
      <w:pPr>
        <w:pStyle w:val="18"/>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41BF331">
      <w:pPr>
        <w:pStyle w:val="18"/>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ascii="宋体" w:hAnsi="宋体" w:eastAsia="宋体" w:cs="宋体"/>
          <w:b/>
          <w:color w:val="auto"/>
          <w:sz w:val="22"/>
          <w:highlight w:val="none"/>
          <w:u w:val="single"/>
        </w:rPr>
        <w:t>如本项目至投标截止时间，投标供应商不足三家的不予开标，如在评审过程中有效供应商为两家的，根据评审小组意见，可以流标；也可以按财政部《关于政府采购竞争性磋商采购方式管理暂行办法有关问题的补充通知【财库〔2015〕124号】》文件规定执行</w:t>
      </w:r>
      <w:r>
        <w:rPr>
          <w:rFonts w:hint="eastAsia" w:cs="宋体"/>
          <w:color w:val="auto"/>
          <w:sz w:val="22"/>
          <w:highlight w:val="none"/>
          <w:u w:val="single"/>
        </w:rPr>
        <w:t>。</w:t>
      </w:r>
    </w:p>
    <w:p w14:paraId="3E0DFB31">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4C23FA2">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30FB4B40">
      <w:pPr>
        <w:pStyle w:val="18"/>
        <w:adjustRightInd w:val="0"/>
        <w:spacing w:line="400" w:lineRule="exact"/>
        <w:ind w:left="443" w:leftChars="208"/>
        <w:rPr>
          <w:rFonts w:cs="宋体"/>
          <w:b/>
          <w:bCs/>
          <w:color w:val="auto"/>
          <w:sz w:val="22"/>
          <w:highlight w:val="none"/>
        </w:rPr>
      </w:pPr>
      <w:r>
        <w:rPr>
          <w:rFonts w:hint="eastAsia" w:cs="宋体"/>
          <w:b/>
          <w:bCs/>
          <w:color w:val="auto"/>
          <w:sz w:val="22"/>
          <w:highlight w:val="none"/>
        </w:rPr>
        <w:t>4.有下列情形之一的，视为供应商相互串通投标：</w:t>
      </w:r>
    </w:p>
    <w:p w14:paraId="02D28947">
      <w:pPr>
        <w:pStyle w:val="18"/>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F399959">
      <w:pPr>
        <w:pStyle w:val="18"/>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6F071EEC">
      <w:pPr>
        <w:pStyle w:val="18"/>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2A30ADBA">
      <w:pPr>
        <w:pStyle w:val="18"/>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EAF8866">
      <w:pPr>
        <w:pStyle w:val="18"/>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295675C4">
      <w:pPr>
        <w:pStyle w:val="18"/>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12245A95">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81ABB59">
      <w:pPr>
        <w:pStyle w:val="18"/>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079A9586">
      <w:pPr>
        <w:pStyle w:val="18"/>
        <w:adjustRightInd w:val="0"/>
        <w:snapToGrid w:val="0"/>
        <w:spacing w:line="400" w:lineRule="exact"/>
        <w:ind w:firstLine="480"/>
        <w:outlineLvl w:val="0"/>
        <w:rPr>
          <w:rFonts w:cs="宋体"/>
          <w:b/>
          <w:bCs/>
          <w:color w:val="auto"/>
          <w:sz w:val="22"/>
          <w:highlight w:val="none"/>
        </w:rPr>
      </w:pPr>
      <w:bookmarkStart w:id="41" w:name="_Toc132123883"/>
      <w:bookmarkStart w:id="42" w:name="_Toc132125153"/>
      <w:bookmarkStart w:id="43" w:name="_Toc132126156"/>
      <w:bookmarkStart w:id="44" w:name="_Toc132122418"/>
      <w:bookmarkStart w:id="45" w:name="_Toc24884_WPSOffice_Level2"/>
      <w:bookmarkStart w:id="46" w:name="_Toc132124596"/>
      <w:bookmarkStart w:id="47" w:name="_Toc132123441"/>
      <w:bookmarkStart w:id="48" w:name="_Toc132123549"/>
      <w:bookmarkStart w:id="49" w:name="_Toc132125985"/>
      <w:bookmarkStart w:id="50" w:name="_Toc132123636"/>
      <w:bookmarkStart w:id="51" w:name="_Toc132123840"/>
      <w:bookmarkStart w:id="52" w:name="_Toc132125097"/>
      <w:bookmarkStart w:id="53" w:name="_Toc132125576"/>
      <w:bookmarkStart w:id="54" w:name="_Toc132655778"/>
      <w:bookmarkStart w:id="55" w:name="_Toc132122121"/>
      <w:bookmarkStart w:id="56" w:name="_Toc132125039"/>
      <w:bookmarkStart w:id="57" w:name="_Toc493530208"/>
      <w:r>
        <w:rPr>
          <w:rFonts w:hint="eastAsia" w:cs="宋体"/>
          <w:b/>
          <w:bCs/>
          <w:color w:val="auto"/>
          <w:sz w:val="22"/>
          <w:highlight w:val="none"/>
        </w:rPr>
        <w:t>六、授予合同</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62FF571">
      <w:pPr>
        <w:pStyle w:val="18"/>
        <w:adjustRightInd w:val="0"/>
        <w:snapToGrid w:val="0"/>
        <w:spacing w:line="400" w:lineRule="exact"/>
        <w:ind w:firstLine="438" w:firstLineChars="197"/>
        <w:rPr>
          <w:rFonts w:cs="宋体"/>
          <w:b/>
          <w:bCs/>
          <w:color w:val="auto"/>
          <w:sz w:val="22"/>
          <w:highlight w:val="none"/>
        </w:rPr>
      </w:pPr>
      <w:bookmarkStart w:id="58" w:name="_Toc23038_WPSOffice_Level3"/>
      <w:r>
        <w:rPr>
          <w:rFonts w:hint="eastAsia" w:cs="宋体"/>
          <w:color w:val="auto"/>
          <w:sz w:val="22"/>
          <w:highlight w:val="none"/>
        </w:rPr>
        <w:t>1.决标</w:t>
      </w:r>
      <w:bookmarkEnd w:id="58"/>
    </w:p>
    <w:p w14:paraId="190FBBC1">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5C99DE01">
      <w:pPr>
        <w:pStyle w:val="18"/>
        <w:adjustRightInd w:val="0"/>
        <w:snapToGrid w:val="0"/>
        <w:spacing w:line="400" w:lineRule="exact"/>
        <w:ind w:firstLine="438" w:firstLineChars="197"/>
        <w:rPr>
          <w:rFonts w:cs="宋体"/>
          <w:b/>
          <w:bCs/>
          <w:color w:val="auto"/>
          <w:sz w:val="22"/>
          <w:highlight w:val="none"/>
        </w:rPr>
      </w:pPr>
      <w:bookmarkStart w:id="59" w:name="_Toc764_WPSOffice_Level3"/>
      <w:r>
        <w:rPr>
          <w:rFonts w:hint="eastAsia" w:cs="宋体"/>
          <w:color w:val="auto"/>
          <w:sz w:val="22"/>
          <w:highlight w:val="none"/>
        </w:rPr>
        <w:t>2.</w:t>
      </w:r>
      <w:bookmarkEnd w:id="59"/>
      <w:r>
        <w:rPr>
          <w:rFonts w:hint="eastAsia" w:cs="宋体"/>
          <w:color w:val="auto"/>
          <w:sz w:val="22"/>
          <w:highlight w:val="none"/>
        </w:rPr>
        <w:t>中标（成交）通知书</w:t>
      </w:r>
    </w:p>
    <w:p w14:paraId="3B005820">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584AF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4E85810">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0780248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4098304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8755F47">
      <w:pPr>
        <w:pStyle w:val="18"/>
        <w:adjustRightInd w:val="0"/>
        <w:snapToGrid w:val="0"/>
        <w:spacing w:line="400" w:lineRule="exact"/>
        <w:ind w:firstLine="438" w:firstLineChars="197"/>
        <w:rPr>
          <w:rFonts w:cs="宋体"/>
          <w:b/>
          <w:bCs/>
          <w:color w:val="auto"/>
          <w:sz w:val="22"/>
          <w:highlight w:val="none"/>
        </w:rPr>
      </w:pPr>
      <w:bookmarkStart w:id="60" w:name="_Toc3709_WPSOffice_Level3"/>
      <w:r>
        <w:rPr>
          <w:rFonts w:hint="eastAsia" w:cs="宋体"/>
          <w:color w:val="auto"/>
          <w:sz w:val="22"/>
          <w:highlight w:val="none"/>
        </w:rPr>
        <w:t>4.签订合同</w:t>
      </w:r>
      <w:bookmarkEnd w:id="60"/>
    </w:p>
    <w:p w14:paraId="569DD8B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2FD585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1A7D9191">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461D7AB4">
      <w:pPr>
        <w:pStyle w:val="18"/>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28CA0F">
      <w:pPr>
        <w:pStyle w:val="18"/>
        <w:adjustRightInd w:val="0"/>
        <w:snapToGrid w:val="0"/>
        <w:spacing w:line="400" w:lineRule="exact"/>
        <w:ind w:firstLine="438" w:firstLineChars="197"/>
        <w:rPr>
          <w:rFonts w:cs="宋体"/>
          <w:b/>
          <w:bCs/>
          <w:color w:val="auto"/>
          <w:sz w:val="22"/>
          <w:highlight w:val="none"/>
        </w:rPr>
      </w:pPr>
      <w:bookmarkStart w:id="61" w:name="_Toc21884_WPSOffice_Level3"/>
      <w:r>
        <w:rPr>
          <w:rFonts w:hint="eastAsia" w:cs="宋体"/>
          <w:color w:val="auto"/>
          <w:sz w:val="22"/>
          <w:highlight w:val="none"/>
        </w:rPr>
        <w:t>5.履约保证金</w:t>
      </w:r>
      <w:bookmarkEnd w:id="61"/>
    </w:p>
    <w:p w14:paraId="668CF36A">
      <w:pPr>
        <w:spacing w:line="400" w:lineRule="exact"/>
        <w:ind w:firstLine="426" w:firstLineChars="200"/>
        <w:rPr>
          <w:rFonts w:ascii="宋体" w:cs="宋体"/>
          <w:color w:val="auto"/>
          <w:sz w:val="22"/>
          <w:highlight w:val="none"/>
        </w:rPr>
      </w:pPr>
      <w:r>
        <w:rPr>
          <w:rFonts w:hint="eastAsia" w:ascii="宋体" w:hAnsi="宋体" w:cs="宋体"/>
          <w:color w:val="auto"/>
          <w:szCs w:val="21"/>
          <w:highlight w:val="none"/>
        </w:rPr>
        <w:t>合同签订</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rPr>
        <w:t>。</w:t>
      </w:r>
    </w:p>
    <w:p w14:paraId="094814FC">
      <w:pPr>
        <w:pStyle w:val="18"/>
        <w:adjustRightInd w:val="0"/>
        <w:spacing w:line="400" w:lineRule="exact"/>
        <w:ind w:firstLine="45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6、招标代理服务费</w:t>
      </w:r>
    </w:p>
    <w:p w14:paraId="35D4C0F9">
      <w:pPr>
        <w:adjustRightInd w:val="0"/>
        <w:snapToGrid w:val="0"/>
        <w:spacing w:line="400" w:lineRule="exact"/>
        <w:ind w:firstLine="446"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招标代理费向中标（成交）供应商收取，服务费以中标（成交）价计算，按照《国家计委关于印发&lt;招标代理服务收费管理暂行办法&gt;的通知》（计价格[2002]1980号）工程类标准收取</w:t>
      </w:r>
      <w:r>
        <w:rPr>
          <w:rFonts w:hint="eastAsia" w:ascii="宋体" w:hAnsi="宋体" w:cs="宋体"/>
          <w:color w:val="auto"/>
          <w:sz w:val="22"/>
          <w:highlight w:val="none"/>
          <w:lang w:eastAsia="zh-CN"/>
        </w:rPr>
        <w:t>。</w:t>
      </w:r>
    </w:p>
    <w:p w14:paraId="71878342">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招标代理费汇入以下帐号：</w:t>
      </w:r>
    </w:p>
    <w:p w14:paraId="55FBDA0D">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r>
        <w:rPr>
          <w:rFonts w:hint="eastAsia" w:ascii="宋体" w:hAnsi="宋体" w:eastAsia="宋体" w:cs="宋体"/>
          <w:color w:val="auto"/>
          <w:sz w:val="22"/>
          <w:highlight w:val="none"/>
          <w:lang w:val="en-US" w:eastAsia="zh-CN"/>
        </w:rPr>
        <w:t>浙江泰顺农村商业银行股份有限公司大安支行</w:t>
      </w:r>
    </w:p>
    <w:p w14:paraId="5357682A">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开户名称：温州</w:t>
      </w:r>
      <w:r>
        <w:rPr>
          <w:rFonts w:hint="eastAsia" w:ascii="宋体" w:hAnsi="宋体" w:cs="宋体"/>
          <w:color w:val="auto"/>
          <w:sz w:val="22"/>
          <w:highlight w:val="none"/>
          <w:lang w:eastAsia="zh-CN"/>
        </w:rPr>
        <w:t>永邦</w:t>
      </w:r>
      <w:r>
        <w:rPr>
          <w:rFonts w:hint="eastAsia" w:ascii="宋体" w:hAnsi="宋体" w:eastAsia="宋体" w:cs="宋体"/>
          <w:color w:val="auto"/>
          <w:sz w:val="22"/>
          <w:highlight w:val="none"/>
        </w:rPr>
        <w:t>工程管理有限公司</w:t>
      </w:r>
    </w:p>
    <w:p w14:paraId="004396ED">
      <w:pPr>
        <w:adjustRightInd w:val="0"/>
        <w:snapToGrid w:val="0"/>
        <w:spacing w:line="400" w:lineRule="exact"/>
        <w:ind w:firstLine="446" w:firstLineChars="200"/>
        <w:jc w:val="left"/>
        <w:rPr>
          <w:rFonts w:hint="eastAsia" w:ascii="宋体" w:cs="宋体"/>
          <w:b/>
          <w:bCs/>
          <w:color w:val="auto"/>
          <w:sz w:val="22"/>
          <w:highlight w:val="none"/>
        </w:rPr>
      </w:pPr>
      <w:r>
        <w:rPr>
          <w:rFonts w:hint="eastAsia" w:ascii="宋体" w:hAnsi="宋体" w:eastAsia="宋体" w:cs="宋体"/>
          <w:color w:val="auto"/>
          <w:sz w:val="22"/>
          <w:highlight w:val="none"/>
        </w:rPr>
        <w:t>开户帐号：</w:t>
      </w:r>
      <w:r>
        <w:rPr>
          <w:rFonts w:hint="eastAsia" w:ascii="宋体" w:hAnsi="宋体" w:eastAsia="宋体" w:cs="宋体"/>
          <w:color w:val="auto"/>
          <w:sz w:val="22"/>
          <w:highlight w:val="none"/>
          <w:lang w:val="en-US" w:eastAsia="zh-CN"/>
        </w:rPr>
        <w:t>201000383056703</w:t>
      </w:r>
    </w:p>
    <w:p w14:paraId="1DE6F8D8">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2B8EDD7">
      <w:pPr>
        <w:pStyle w:val="78"/>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5EC057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1E0C7883">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DDB5AEF">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64430F20">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689BDB37">
      <w:pPr>
        <w:pStyle w:val="18"/>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8598EA1">
      <w:pPr>
        <w:pStyle w:val="18"/>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2D7B40EE">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A5C51D2">
      <w:pPr>
        <w:pStyle w:val="18"/>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7A079E88">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1DF879D">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C72F2C7">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1E3AA3DD">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01DC3C1">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1FEBC99C">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D3572E1">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51A5EA2B">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6106F386">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30651CE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687A6F78">
      <w:pPr>
        <w:pStyle w:val="18"/>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5833A671">
      <w:pPr>
        <w:pStyle w:val="18"/>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2201B8FE">
      <w:pPr>
        <w:pStyle w:val="35"/>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770"/>
            <wp:effectExtent l="0" t="0" r="46" b="13"/>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6" o:spt="75" type="#_x0000_t75" style="height:65.2pt;width:72.6pt;" o:ole="t" filled="f" o:preferrelative="t" stroked="f" coordsize="21600,21600">
            <v:path/>
            <v:fill on="f" focussize="0,0"/>
            <v:stroke on="f" color="#000000"/>
            <v:imagedata r:id="rId16" o:title="11"/>
            <o:lock v:ext="edit" aspectratio="t"/>
            <w10:wrap type="none"/>
            <w10:anchorlock/>
          </v:shape>
          <o:OLEObject Type="Embed" ProgID="Package" ShapeID="_x0000_i1026" DrawAspect="Icon" ObjectID="_1468075726" r:id="rId15">
            <o:LockedField>false</o:LockedField>
          </o:OLEObject>
        </w:object>
      </w:r>
    </w:p>
    <w:p w14:paraId="329AE33E">
      <w:pPr>
        <w:pStyle w:val="79"/>
        <w:spacing w:line="400" w:lineRule="exact"/>
        <w:ind w:firstLine="446" w:firstLineChars="200"/>
        <w:rPr>
          <w:rFonts w:cs="宋体"/>
          <w:color w:val="auto"/>
          <w:sz w:val="22"/>
          <w:szCs w:val="22"/>
          <w:highlight w:val="none"/>
        </w:rPr>
      </w:pPr>
      <w:bookmarkStart w:id="62" w:name="_Toc22707_WPSOffice_Level1"/>
      <w:r>
        <w:rPr>
          <w:rFonts w:hint="eastAsia" w:cs="宋体"/>
          <w:b/>
          <w:bCs/>
          <w:color w:val="auto"/>
          <w:sz w:val="22"/>
          <w:szCs w:val="22"/>
          <w:highlight w:val="none"/>
        </w:rPr>
        <w:t>4.线上质疑及投诉</w:t>
      </w:r>
    </w:p>
    <w:p w14:paraId="1AD866D5">
      <w:pPr>
        <w:pStyle w:val="79"/>
        <w:spacing w:line="400" w:lineRule="exact"/>
        <w:ind w:firstLine="446" w:firstLineChars="200"/>
        <w:rPr>
          <w:rFonts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8D3F76">
      <w:pPr>
        <w:rPr>
          <w:rFonts w:ascii="宋体" w:cs="宋体"/>
          <w:b/>
          <w:color w:val="auto"/>
          <w:sz w:val="32"/>
          <w:szCs w:val="32"/>
          <w:highlight w:val="none"/>
        </w:rPr>
      </w:pPr>
    </w:p>
    <w:p w14:paraId="6086B275">
      <w:pPr>
        <w:jc w:val="center"/>
        <w:rPr>
          <w:rFonts w:ascii="宋体" w:cs="宋体"/>
          <w:b/>
          <w:color w:val="auto"/>
          <w:sz w:val="32"/>
          <w:szCs w:val="32"/>
          <w:highlight w:val="none"/>
        </w:rPr>
      </w:pPr>
    </w:p>
    <w:p w14:paraId="05DC5573">
      <w:pPr>
        <w:rPr>
          <w:color w:val="auto"/>
          <w:highlight w:val="none"/>
        </w:rPr>
      </w:pPr>
    </w:p>
    <w:p w14:paraId="434DAA36">
      <w:pPr>
        <w:pStyle w:val="23"/>
        <w:rPr>
          <w:color w:val="auto"/>
          <w:highlight w:val="none"/>
        </w:rPr>
      </w:pPr>
    </w:p>
    <w:p w14:paraId="3FB961B1">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62"/>
    </w:p>
    <w:p w14:paraId="352C477F">
      <w:pPr>
        <w:tabs>
          <w:tab w:val="left" w:pos="1069"/>
        </w:tabs>
        <w:jc w:val="left"/>
        <w:rPr>
          <w:rFonts w:hint="eastAsia" w:ascii="宋体" w:hAnsi="宋体" w:eastAsia="宋体" w:cs="宋体"/>
          <w:b/>
          <w:bCs/>
          <w:color w:val="auto"/>
          <w:sz w:val="22"/>
        </w:rPr>
      </w:pPr>
      <w:bookmarkStart w:id="63" w:name="_Toc10483_WPSOffice_Level2"/>
      <w:r>
        <w:rPr>
          <w:rFonts w:hint="eastAsia" w:ascii="宋体" w:hAnsi="宋体" w:eastAsia="宋体" w:cs="宋体"/>
          <w:b/>
          <w:bCs/>
          <w:color w:val="auto"/>
          <w:sz w:val="22"/>
        </w:rPr>
        <w:t>一、中小企业（含监狱企业、残疾人福利性单位）扶持政策说明</w:t>
      </w:r>
    </w:p>
    <w:p w14:paraId="61056BE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1、文件依据</w:t>
      </w:r>
    </w:p>
    <w:p w14:paraId="04DBEC60">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（1）《政府采购促进中小企业发展管理办法》（财库﹝2020﹞46 号）</w:t>
      </w:r>
    </w:p>
    <w:p w14:paraId="43A9673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（2）浙江省省财政厅《关于开展政府采购供应商网上注册登记和诚信管理工作的通知》（浙财采监〔2010〕8号)</w:t>
      </w:r>
    </w:p>
    <w:p w14:paraId="4349216E">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（3）《工业和信息化部、国家统计局、国家发展和改革委员会、财政部关于印发中小企业划型标准规定的通知》（工信部联企业[2011]300号）</w:t>
      </w:r>
    </w:p>
    <w:p w14:paraId="2B550DD5">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（4）财政部、司法部《关于政府采购支持监狱企业发展有关问题的通知》（财库〔2014〕68号）</w:t>
      </w:r>
    </w:p>
    <w:p w14:paraId="150CFA4F">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（5）《财政部民政部中国残疾人联合会关于促进残疾人就业政府采购政策的通知》（财库〔2017〕 141号）</w:t>
      </w:r>
    </w:p>
    <w:p w14:paraId="7D00A8D8">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（6）《关于进一步加大政府采购支持中小企业力度的通知》（财库〔2022〕19号）</w:t>
      </w:r>
    </w:p>
    <w:p w14:paraId="218E7679">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（7）《浙江省财政厅关于进一步发挥政府采购政策 功能全力推动经济稳进提质的通知》（浙财采监〔2022〕3号）</w:t>
      </w:r>
    </w:p>
    <w:p w14:paraId="766D8C25">
      <w:pPr>
        <w:tabs>
          <w:tab w:val="left" w:pos="1069"/>
          <w:tab w:val="left" w:pos="2352"/>
        </w:tabs>
        <w:spacing w:line="440" w:lineRule="atLeast"/>
        <w:jc w:val="left"/>
        <w:rPr>
          <w:rFonts w:hint="eastAsia" w:ascii="宋体" w:hAnsi="宋体" w:eastAsia="宋体" w:cs="宋体"/>
          <w:color w:val="auto"/>
        </w:rPr>
      </w:pPr>
      <w:r>
        <w:rPr>
          <w:rFonts w:hint="eastAsia" w:ascii="宋体" w:hAnsi="宋体" w:eastAsia="宋体" w:cs="宋体"/>
          <w:color w:val="auto"/>
          <w:sz w:val="22"/>
        </w:rPr>
        <w:t>（8）《关于进一步加大政府采购 支持中小企业力度 助力扎实稳住经济 的通知》（浙财采监〔2022〕8号）</w:t>
      </w:r>
    </w:p>
    <w:p w14:paraId="0D98B4C2">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bCs/>
          <w:color w:val="auto"/>
          <w:sz w:val="22"/>
          <w:u w:val="single"/>
        </w:rPr>
        <w:t>本项目专门面向中小企业采购，须提供以下证明材料（附在《资格文件》中</w:t>
      </w:r>
      <w:r>
        <w:rPr>
          <w:rFonts w:hint="eastAsia" w:ascii="宋体" w:hAnsi="宋体" w:eastAsia="宋体" w:cs="宋体"/>
          <w:color w:val="auto"/>
          <w:sz w:val="22"/>
          <w:u w:val="single"/>
        </w:rPr>
        <w:t>）。</w:t>
      </w:r>
    </w:p>
    <w:p w14:paraId="74AB4D07">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（1）中小企业：中小企业声明函（原件，加盖供应商公章，格式见附件1）</w:t>
      </w:r>
    </w:p>
    <w:p w14:paraId="4C88093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（2）残疾人福利性单位：残疾人福利性单位声明函（原件，加盖供应商公章，格式见附件1）</w:t>
      </w:r>
    </w:p>
    <w:p w14:paraId="010C939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（3）监狱企业：提供由省级以上监狱管理局、戒毒管理局（含新疆生产建设兵团）出具的属于监狱企业的证明文件（原件）</w:t>
      </w:r>
    </w:p>
    <w:p w14:paraId="3F71A184">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3、扶持政策说明：</w:t>
      </w:r>
    </w:p>
    <w:p w14:paraId="04713510">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b/>
          <w:bCs/>
          <w:color w:val="auto"/>
          <w:sz w:val="22"/>
          <w:u w:val="single"/>
        </w:rPr>
        <w:t>残疾人福利性单位、监狱企业参加投标视同小微企业。</w:t>
      </w:r>
    </w:p>
    <w:p w14:paraId="0FFD206F">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E5DECFB">
      <w:pPr>
        <w:spacing w:line="440" w:lineRule="atLeast"/>
        <w:jc w:val="left"/>
        <w:rPr>
          <w:rFonts w:hint="eastAsia" w:ascii="宋体" w:hAnsi="宋体" w:cs="宋体"/>
          <w:color w:val="auto"/>
          <w:sz w:val="22"/>
          <w:highlight w:val="none"/>
          <w:u w:val="single"/>
          <w:lang w:eastAsia="zh-CN"/>
        </w:rPr>
      </w:pPr>
      <w:r>
        <w:rPr>
          <w:rFonts w:hint="eastAsia" w:ascii="宋体" w:hAnsi="宋体" w:eastAsia="宋体" w:cs="宋体"/>
          <w:color w:val="auto"/>
          <w:sz w:val="22"/>
        </w:rPr>
        <w:t>5、</w:t>
      </w:r>
      <w:r>
        <w:rPr>
          <w:rFonts w:hint="eastAsia" w:ascii="宋体" w:hAnsi="宋体" w:eastAsia="宋体" w:cs="宋体"/>
          <w:b/>
          <w:bCs/>
          <w:color w:val="auto"/>
          <w:sz w:val="22"/>
        </w:rPr>
        <w:t>本项目采购文件明确采购的标的所属行业为</w:t>
      </w:r>
      <w:r>
        <w:rPr>
          <w:rFonts w:hint="eastAsia" w:ascii="宋体" w:hAnsi="宋体" w:eastAsia="宋体" w:cs="宋体"/>
          <w:color w:val="auto"/>
          <w:sz w:val="22"/>
          <w:highlight w:val="none"/>
          <w:u w:val="single"/>
        </w:rPr>
        <w:t>其他未列明行业</w:t>
      </w:r>
      <w:r>
        <w:rPr>
          <w:rFonts w:hint="eastAsia" w:ascii="宋体" w:hAnsi="宋体" w:cs="宋体"/>
          <w:color w:val="auto"/>
          <w:sz w:val="22"/>
          <w:highlight w:val="none"/>
          <w:u w:val="single"/>
          <w:lang w:eastAsia="zh-CN"/>
        </w:rPr>
        <w:t>。</w:t>
      </w:r>
    </w:p>
    <w:p w14:paraId="7BE717C1">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6024B0F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rPr>
        <w:t>）</w:t>
      </w:r>
    </w:p>
    <w:p w14:paraId="5B984D90">
      <w:pPr>
        <w:spacing w:line="400" w:lineRule="exact"/>
        <w:ind w:firstLine="446" w:firstLineChars="200"/>
        <w:rPr>
          <w:rFonts w:hint="eastAsia" w:ascii="宋体" w:hAnsi="宋体" w:cs="宋体"/>
          <w:color w:val="auto"/>
          <w:sz w:val="22"/>
          <w:highlight w:val="none"/>
          <w:u w:val="none"/>
          <w:lang w:val="en-US" w:eastAsia="zh-CN"/>
        </w:rPr>
      </w:pPr>
      <w:r>
        <w:rPr>
          <w:rFonts w:hint="eastAsia" w:ascii="宋体" w:hAnsi="宋体" w:eastAsia="宋体" w:cs="宋体"/>
          <w:color w:val="auto"/>
          <w:sz w:val="22"/>
          <w:highlight w:val="none"/>
          <w:lang w:val="en-US" w:eastAsia="zh-CN"/>
        </w:rPr>
        <w:t>本公司(联合体)郑重声明，根据《政府采购促进中小企业发展管理办法》(财库(2020)46号)的规定，本公司 (联合体)参加</w:t>
      </w:r>
      <w:r>
        <w:rPr>
          <w:rFonts w:hint="eastAsia" w:ascii="宋体" w:hAnsi="宋体" w:eastAsia="宋体" w:cs="宋体"/>
          <w:color w:val="auto"/>
          <w:sz w:val="22"/>
          <w:highlight w:val="none"/>
          <w:u w:val="single"/>
          <w:lang w:val="en-US" w:eastAsia="zh-CN"/>
        </w:rPr>
        <w:t>(单位名称)</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u w:val="single"/>
          <w:lang w:val="en-US" w:eastAsia="zh-CN"/>
        </w:rPr>
        <w:t>(</w:t>
      </w:r>
      <w:r>
        <w:rPr>
          <w:rFonts w:hint="eastAsia" w:ascii="宋体" w:hAnsi="宋体" w:cs="宋体"/>
          <w:color w:val="auto"/>
          <w:sz w:val="22"/>
          <w:highlight w:val="none"/>
          <w:u w:val="single"/>
          <w:lang w:val="en-US" w:eastAsia="zh-CN"/>
        </w:rPr>
        <w:t>项目</w:t>
      </w:r>
      <w:r>
        <w:rPr>
          <w:rFonts w:hint="eastAsia" w:ascii="宋体" w:hAnsi="宋体" w:eastAsia="宋体" w:cs="宋体"/>
          <w:color w:val="auto"/>
          <w:sz w:val="22"/>
          <w:highlight w:val="none"/>
          <w:u w:val="single"/>
          <w:lang w:val="en-US" w:eastAsia="zh-CN"/>
        </w:rPr>
        <w:t>名称)</w:t>
      </w:r>
      <w:r>
        <w:rPr>
          <w:rFonts w:hint="eastAsia" w:ascii="宋体" w:hAnsi="宋体" w:cs="宋体"/>
          <w:color w:val="auto"/>
          <w:sz w:val="22"/>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20A733E">
      <w:pPr>
        <w:pStyle w:val="34"/>
        <w:numPr>
          <w:ilvl w:val="0"/>
          <w:numId w:val="8"/>
        </w:numPr>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single"/>
          <w:lang w:val="en-US" w:eastAsia="zh-CN"/>
        </w:rPr>
        <w:t>(标的名称),属于(采购文件中明确的所属行业）</w:t>
      </w:r>
      <w:r>
        <w:rPr>
          <w:rFonts w:hint="eastAsia" w:ascii="宋体" w:hAnsi="宋体" w:cs="宋体"/>
          <w:color w:val="auto"/>
          <w:sz w:val="22"/>
          <w:highlight w:val="none"/>
          <w:u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u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u w:val="none"/>
          <w:lang w:val="en-US" w:eastAsia="zh-CN"/>
        </w:rPr>
        <w:t>；</w:t>
      </w:r>
    </w:p>
    <w:p w14:paraId="1B7A9516">
      <w:pPr>
        <w:pStyle w:val="34"/>
        <w:numPr>
          <w:ilvl w:val="0"/>
          <w:numId w:val="8"/>
        </w:numPr>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single"/>
          <w:lang w:val="en-US" w:eastAsia="zh-CN"/>
        </w:rPr>
        <w:t>(标的名称),属于(采购文件中明确的所属行业）</w:t>
      </w:r>
      <w:r>
        <w:rPr>
          <w:rFonts w:hint="eastAsia" w:ascii="宋体" w:hAnsi="宋体" w:cs="宋体"/>
          <w:color w:val="auto"/>
          <w:sz w:val="22"/>
          <w:highlight w:val="none"/>
          <w:u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u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u w:val="none"/>
          <w:lang w:val="en-US" w:eastAsia="zh-CN"/>
        </w:rPr>
        <w:t>；</w:t>
      </w:r>
    </w:p>
    <w:p w14:paraId="623042EC">
      <w:pPr>
        <w:pStyle w:val="27"/>
        <w:rPr>
          <w:rFonts w:hint="eastAsia" w:ascii="宋体" w:hAnsi="宋体" w:cs="宋体"/>
          <w:color w:val="auto"/>
          <w:sz w:val="22"/>
          <w:highlight w:val="none"/>
          <w:u w:val="none"/>
          <w:lang w:val="en-US" w:eastAsia="zh-CN"/>
        </w:rPr>
      </w:pPr>
    </w:p>
    <w:p w14:paraId="2CB58808">
      <w:pPr>
        <w:ind w:firstLine="420"/>
        <w:rPr>
          <w:rFonts w:hint="eastAsia" w:ascii="宋体" w:hAnsi="宋体" w:eastAsia="宋体" w:cs="宋体"/>
          <w:color w:val="auto"/>
          <w:sz w:val="22"/>
          <w:highlight w:val="none"/>
        </w:rPr>
      </w:pPr>
      <w:r>
        <w:rPr>
          <w:rFonts w:hint="eastAsia" w:ascii="宋体" w:hAnsi="宋体" w:cs="宋体"/>
          <w:color w:val="auto"/>
          <w:sz w:val="22"/>
          <w:highlight w:val="none"/>
          <w:u w:val="none"/>
          <w:lang w:val="en-US" w:eastAsia="zh-CN"/>
        </w:rPr>
        <w:t>......</w:t>
      </w:r>
    </w:p>
    <w:p w14:paraId="3F7DCAF8">
      <w:pPr>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以上企业，不属于大企业的分支机构，不存在控股股东为大企业的情形，也不存在与大企业的负责人为同一人的情形。 </w:t>
      </w:r>
    </w:p>
    <w:p w14:paraId="5BA7B7EC">
      <w:pPr>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本企业对上述声明内容的真实性负责。如有虚假，将依法承担相应责任。 </w:t>
      </w:r>
    </w:p>
    <w:p w14:paraId="33A88BEF">
      <w:pPr>
        <w:spacing w:line="400" w:lineRule="exact"/>
        <w:rPr>
          <w:rFonts w:hint="eastAsia" w:ascii="宋体" w:hAnsi="宋体" w:eastAsia="宋体" w:cs="宋体"/>
          <w:color w:val="auto"/>
          <w:sz w:val="22"/>
          <w:highlight w:val="none"/>
        </w:rPr>
      </w:pPr>
    </w:p>
    <w:p w14:paraId="5D070A79">
      <w:pPr>
        <w:spacing w:line="400" w:lineRule="exact"/>
        <w:ind w:firstLine="446" w:firstLineChars="200"/>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企业名称（盖章）： </w:t>
      </w:r>
    </w:p>
    <w:p w14:paraId="676308BA">
      <w:pPr>
        <w:spacing w:line="400" w:lineRule="exact"/>
        <w:ind w:firstLine="446" w:firstLineChars="200"/>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32F96BA9">
      <w:p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填写说明：</w:t>
      </w:r>
    </w:p>
    <w:p w14:paraId="7FCE788E">
      <w:pPr>
        <w:numPr>
          <w:ilvl w:val="0"/>
          <w:numId w:val="9"/>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从业人员、营业收入、资产总额填报上一年度数据，无上一年度数据的新成立企业可不填报。</w:t>
      </w:r>
    </w:p>
    <w:p w14:paraId="54932C7B">
      <w:pPr>
        <w:numPr>
          <w:ilvl w:val="0"/>
          <w:numId w:val="9"/>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采购人或采购代理机构有可能在中标、成交结果公开中标、成交供应商的《中小企业声明函》。</w:t>
      </w:r>
    </w:p>
    <w:p w14:paraId="4A82BA1C">
      <w:pPr>
        <w:numPr>
          <w:ilvl w:val="0"/>
          <w:numId w:val="9"/>
        </w:numPr>
        <w:spacing w:line="400" w:lineRule="exact"/>
        <w:ind w:left="443" w:leftChars="208"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▲投标人提供的中小企业声明函与实际情况不符的，视为投标人提供虚假材料投标的，投标无效。</w:t>
      </w:r>
    </w:p>
    <w:p w14:paraId="790CCFC5">
      <w:pPr>
        <w:numPr>
          <w:ilvl w:val="0"/>
          <w:numId w:val="0"/>
        </w:numPr>
        <w:spacing w:line="400" w:lineRule="exact"/>
        <w:ind w:leftChars="208"/>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附件2</w:t>
      </w:r>
    </w:p>
    <w:p w14:paraId="62AB25A7">
      <w:pPr>
        <w:snapToGrid w:val="0"/>
        <w:spacing w:line="40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40A40112">
      <w:pPr>
        <w:pStyle w:val="24"/>
        <w:rPr>
          <w:rFonts w:hint="eastAsia" w:ascii="宋体" w:hAnsi="宋体" w:eastAsia="宋体" w:cs="宋体"/>
          <w:color w:val="auto"/>
          <w:sz w:val="22"/>
          <w:szCs w:val="22"/>
          <w:highlight w:val="none"/>
        </w:rPr>
      </w:pPr>
    </w:p>
    <w:p w14:paraId="21BC3ED9">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F7EA20">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64525CC2">
      <w:pPr>
        <w:tabs>
          <w:tab w:val="left" w:pos="2352"/>
        </w:tabs>
        <w:snapToGrid w:val="0"/>
        <w:spacing w:line="360" w:lineRule="auto"/>
        <w:ind w:firstLine="446" w:firstLineChars="200"/>
        <w:rPr>
          <w:rFonts w:hint="eastAsia" w:ascii="宋体" w:hAnsi="宋体" w:eastAsia="宋体" w:cs="宋体"/>
          <w:color w:val="auto"/>
          <w:sz w:val="22"/>
          <w:szCs w:val="22"/>
          <w:highlight w:val="none"/>
        </w:rPr>
      </w:pPr>
    </w:p>
    <w:p w14:paraId="30922BEE">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14:paraId="6E402B81">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251141FE">
      <w:pPr>
        <w:snapToGrid w:val="0"/>
        <w:spacing w:line="460" w:lineRule="atLeast"/>
        <w:ind w:firstLine="446" w:firstLineChars="200"/>
        <w:rPr>
          <w:rFonts w:hint="eastAsia" w:ascii="宋体" w:cs="宋体"/>
          <w:b/>
          <w:bCs/>
          <w:color w:val="auto"/>
          <w:sz w:val="22"/>
          <w:highlight w:val="none"/>
        </w:rPr>
      </w:pPr>
    </w:p>
    <w:p w14:paraId="604EC678">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3"/>
    </w:p>
    <w:p w14:paraId="4786BAE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C4427A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9AFB723">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3F141ADA">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B7ECA9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4E4E63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C484D39">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701F3D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4D4E86E">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D467117">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1FC8084A">
      <w:pPr>
        <w:snapToGrid w:val="0"/>
        <w:spacing w:line="460" w:lineRule="atLeast"/>
        <w:ind w:firstLine="446" w:firstLineChars="200"/>
        <w:jc w:val="left"/>
      </w:pPr>
      <w:r>
        <w:rPr>
          <w:rFonts w:hint="eastAsia" w:ascii="宋体" w:cs="宋体"/>
          <w:color w:val="auto"/>
          <w:sz w:val="22"/>
          <w:highlight w:val="none"/>
        </w:rPr>
        <w:t>1、温州市财政局关于温州市政府采购支持中小企业信用融资的通知（温财采〔2020〕3号）</w:t>
      </w:r>
      <w:r>
        <w:rPr>
          <w:rFonts w:hint="eastAsia" w:ascii="宋体" w:cs="宋体"/>
          <w:color w:val="auto"/>
          <w:sz w:val="22"/>
          <w:highlight w:val="none"/>
          <w:lang w:val="en-US" w:eastAsia="zh-CN"/>
        </w:rPr>
        <w:tab/>
      </w:r>
      <w:r>
        <w:rPr>
          <w:rFonts w:hint="eastAsia" w:ascii="宋体" w:hAnsi="宋体" w:eastAsia="宋体" w:cs="宋体"/>
          <w:color w:val="auto"/>
          <w:sz w:val="22"/>
          <w:szCs w:val="22"/>
          <w:highlight w:val="none"/>
        </w:rPr>
        <w:t>2、融资合作银行名单及意向银行选择表：</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8B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10678540">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36C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A8246">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239010D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47A627F4">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61925362">
            <w:pPr>
              <w:jc w:val="center"/>
              <w:rPr>
                <w:rFonts w:ascii="宋体" w:cs="宋体"/>
                <w:color w:val="auto"/>
                <w:sz w:val="22"/>
                <w:highlight w:val="none"/>
              </w:rPr>
            </w:pPr>
            <w:r>
              <w:rPr>
                <w:rFonts w:hint="eastAsia" w:ascii="宋体" w:cs="宋体"/>
                <w:color w:val="auto"/>
                <w:sz w:val="22"/>
                <w:highlight w:val="none"/>
              </w:rPr>
              <w:t>联系方式</w:t>
            </w:r>
          </w:p>
        </w:tc>
      </w:tr>
      <w:tr w14:paraId="4A0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B162E80">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7EC0A618">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vAlign w:val="center"/>
          </w:tcPr>
          <w:p w14:paraId="55D658D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57842DD6">
            <w:pPr>
              <w:jc w:val="left"/>
              <w:rPr>
                <w:rFonts w:ascii="宋体" w:cs="宋体"/>
                <w:color w:val="auto"/>
                <w:sz w:val="22"/>
                <w:highlight w:val="none"/>
              </w:rPr>
            </w:pPr>
            <w:r>
              <w:rPr>
                <w:rFonts w:hint="eastAsia" w:ascii="宋体" w:cs="宋体"/>
                <w:color w:val="auto"/>
                <w:sz w:val="22"/>
                <w:highlight w:val="none"/>
              </w:rPr>
              <w:t>0577-88186626</w:t>
            </w:r>
          </w:p>
          <w:p w14:paraId="74D002A8">
            <w:pPr>
              <w:jc w:val="left"/>
              <w:rPr>
                <w:rFonts w:ascii="宋体" w:cs="宋体"/>
                <w:color w:val="auto"/>
                <w:sz w:val="22"/>
                <w:highlight w:val="none"/>
              </w:rPr>
            </w:pPr>
          </w:p>
        </w:tc>
      </w:tr>
      <w:tr w14:paraId="5D2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65FECB7">
            <w:pPr>
              <w:jc w:val="cente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015D0A8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vAlign w:val="center"/>
          </w:tcPr>
          <w:p w14:paraId="77CBEAD3">
            <w:pPr>
              <w:jc w:val="cente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7BF0A171">
            <w:pPr>
              <w:jc w:val="left"/>
              <w:rPr>
                <w:rFonts w:ascii="宋体" w:cs="宋体"/>
                <w:color w:val="auto"/>
                <w:sz w:val="22"/>
                <w:highlight w:val="none"/>
              </w:rPr>
            </w:pPr>
            <w:r>
              <w:rPr>
                <w:rFonts w:hint="eastAsia" w:ascii="宋体" w:cs="宋体"/>
                <w:color w:val="auto"/>
                <w:sz w:val="22"/>
                <w:highlight w:val="none"/>
              </w:rPr>
              <w:t>0577-88093286</w:t>
            </w:r>
          </w:p>
        </w:tc>
      </w:tr>
      <w:tr w14:paraId="2E3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4AA193C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49967808">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7D1C994">
            <w:pPr>
              <w:jc w:val="cente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4687B198">
            <w:pPr>
              <w:jc w:val="left"/>
              <w:rPr>
                <w:rFonts w:ascii="宋体" w:cs="宋体"/>
                <w:color w:val="auto"/>
                <w:sz w:val="22"/>
                <w:highlight w:val="none"/>
              </w:rPr>
            </w:pPr>
            <w:r>
              <w:rPr>
                <w:rFonts w:hint="eastAsia" w:ascii="宋体" w:cs="宋体"/>
                <w:color w:val="auto"/>
                <w:sz w:val="22"/>
                <w:highlight w:val="none"/>
              </w:rPr>
              <w:t>0577-88193910</w:t>
            </w:r>
          </w:p>
          <w:p w14:paraId="45139038">
            <w:pPr>
              <w:jc w:val="left"/>
              <w:rPr>
                <w:rFonts w:ascii="宋体" w:cs="宋体"/>
                <w:color w:val="auto"/>
                <w:sz w:val="22"/>
                <w:highlight w:val="none"/>
              </w:rPr>
            </w:pPr>
          </w:p>
        </w:tc>
      </w:tr>
      <w:tr w14:paraId="186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985BA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39DB45AE">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vAlign w:val="center"/>
          </w:tcPr>
          <w:p w14:paraId="2D8726EA">
            <w:pPr>
              <w:jc w:val="cente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7DEED029">
            <w:pPr>
              <w:jc w:val="left"/>
              <w:rPr>
                <w:rFonts w:ascii="宋体" w:cs="宋体"/>
                <w:color w:val="auto"/>
                <w:sz w:val="22"/>
                <w:highlight w:val="none"/>
              </w:rPr>
            </w:pPr>
            <w:r>
              <w:rPr>
                <w:rFonts w:hint="eastAsia" w:ascii="宋体" w:cs="宋体"/>
                <w:color w:val="auto"/>
                <w:sz w:val="22"/>
                <w:highlight w:val="none"/>
              </w:rPr>
              <w:t>18057779630</w:t>
            </w:r>
          </w:p>
        </w:tc>
      </w:tr>
      <w:tr w14:paraId="150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27AB8F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4EA32736">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vAlign w:val="center"/>
          </w:tcPr>
          <w:p w14:paraId="16474550">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B821A3B">
            <w:pPr>
              <w:jc w:val="left"/>
              <w:rPr>
                <w:rFonts w:ascii="宋体" w:cs="宋体"/>
                <w:color w:val="auto"/>
                <w:sz w:val="22"/>
                <w:highlight w:val="none"/>
              </w:rPr>
            </w:pPr>
            <w:r>
              <w:rPr>
                <w:rFonts w:hint="eastAsia" w:ascii="宋体" w:cs="宋体"/>
                <w:color w:val="auto"/>
                <w:sz w:val="22"/>
                <w:highlight w:val="none"/>
              </w:rPr>
              <w:t>0577－88007377</w:t>
            </w:r>
          </w:p>
          <w:p w14:paraId="3C2ACFEB">
            <w:pPr>
              <w:jc w:val="left"/>
              <w:rPr>
                <w:rFonts w:ascii="宋体" w:cs="宋体"/>
                <w:color w:val="auto"/>
                <w:sz w:val="22"/>
                <w:highlight w:val="none"/>
              </w:rPr>
            </w:pPr>
          </w:p>
        </w:tc>
      </w:tr>
      <w:tr w14:paraId="0DCE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11DACE">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D68C1A9">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52C603E6">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32D2B0D1">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716D42C0">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vAlign w:val="center"/>
          </w:tcPr>
          <w:p w14:paraId="611B0405">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109B79FA">
            <w:pPr>
              <w:jc w:val="left"/>
              <w:rPr>
                <w:rFonts w:ascii="宋体" w:cs="宋体"/>
                <w:color w:val="auto"/>
                <w:sz w:val="22"/>
                <w:highlight w:val="none"/>
              </w:rPr>
            </w:pPr>
            <w:r>
              <w:rPr>
                <w:rFonts w:hint="eastAsia" w:ascii="宋体" w:cs="宋体"/>
                <w:color w:val="auto"/>
                <w:sz w:val="22"/>
                <w:highlight w:val="none"/>
              </w:rPr>
              <w:t>0577-88008933</w:t>
            </w:r>
          </w:p>
        </w:tc>
      </w:tr>
      <w:tr w14:paraId="25D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7C2BF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0637B000">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vAlign w:val="center"/>
          </w:tcPr>
          <w:p w14:paraId="10D5B146">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62D14A4D">
            <w:pPr>
              <w:jc w:val="left"/>
              <w:rPr>
                <w:rFonts w:ascii="宋体" w:cs="宋体"/>
                <w:color w:val="auto"/>
                <w:sz w:val="22"/>
                <w:highlight w:val="none"/>
              </w:rPr>
            </w:pPr>
            <w:r>
              <w:rPr>
                <w:rFonts w:hint="eastAsia" w:ascii="宋体" w:cs="宋体"/>
                <w:color w:val="auto"/>
                <w:sz w:val="22"/>
                <w:highlight w:val="none"/>
              </w:rPr>
              <w:t>0577-88056876</w:t>
            </w:r>
          </w:p>
          <w:p w14:paraId="732FD3C9">
            <w:pPr>
              <w:jc w:val="left"/>
              <w:rPr>
                <w:rFonts w:ascii="宋体" w:cs="宋体"/>
                <w:color w:val="auto"/>
                <w:sz w:val="22"/>
                <w:highlight w:val="none"/>
              </w:rPr>
            </w:pPr>
          </w:p>
        </w:tc>
      </w:tr>
      <w:tr w14:paraId="5FF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92DE71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113B3BEB">
            <w:pPr>
              <w:pStyle w:val="86"/>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062C0D0">
            <w:pPr>
              <w:jc w:val="center"/>
              <w:rPr>
                <w:rFonts w:ascii="宋体" w:cs="宋体"/>
                <w:color w:val="auto"/>
                <w:sz w:val="22"/>
                <w:highlight w:val="none"/>
              </w:rPr>
            </w:pPr>
            <w:r>
              <w:rPr>
                <w:rFonts w:hint="eastAsia" w:ascii="宋体" w:cs="宋体"/>
                <w:color w:val="auto"/>
                <w:sz w:val="22"/>
                <w:highlight w:val="none"/>
              </w:rPr>
              <w:t>张经理</w:t>
            </w:r>
          </w:p>
          <w:p w14:paraId="15611EF4">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5E57614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F844A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6AE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C01B95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520DD76E">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vAlign w:val="center"/>
          </w:tcPr>
          <w:p w14:paraId="39A4900A">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8981E30">
            <w:pPr>
              <w:jc w:val="left"/>
              <w:rPr>
                <w:rFonts w:ascii="宋体" w:cs="宋体"/>
                <w:color w:val="auto"/>
                <w:sz w:val="22"/>
                <w:highlight w:val="none"/>
              </w:rPr>
            </w:pPr>
            <w:r>
              <w:rPr>
                <w:rFonts w:hint="eastAsia" w:ascii="宋体" w:cs="宋体"/>
                <w:color w:val="auto"/>
                <w:sz w:val="22"/>
                <w:highlight w:val="none"/>
              </w:rPr>
              <w:t>13736355866</w:t>
            </w:r>
          </w:p>
        </w:tc>
      </w:tr>
      <w:tr w14:paraId="63E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89C5B07">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60811B4A">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06AD2EF">
            <w:pPr>
              <w:pStyle w:val="89"/>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CBB66A2">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vAlign w:val="center"/>
          </w:tcPr>
          <w:p w14:paraId="6F404A88">
            <w:pPr>
              <w:jc w:val="cente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000FD62B">
            <w:pPr>
              <w:rPr>
                <w:rFonts w:ascii="宋体" w:cs="宋体"/>
                <w:color w:val="auto"/>
                <w:sz w:val="22"/>
                <w:highlight w:val="none"/>
              </w:rPr>
            </w:pPr>
            <w:r>
              <w:rPr>
                <w:rFonts w:hint="eastAsia" w:ascii="宋体" w:cs="宋体"/>
                <w:color w:val="auto"/>
                <w:sz w:val="22"/>
                <w:highlight w:val="none"/>
              </w:rPr>
              <w:t>13605772302</w:t>
            </w:r>
          </w:p>
        </w:tc>
      </w:tr>
      <w:tr w14:paraId="32A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2F15C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0C10AC94">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vAlign w:val="center"/>
          </w:tcPr>
          <w:p w14:paraId="04C62091">
            <w:pPr>
              <w:jc w:val="cente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7F65178C">
            <w:pPr>
              <w:rPr>
                <w:rFonts w:ascii="宋体" w:cs="宋体"/>
                <w:color w:val="auto"/>
                <w:sz w:val="22"/>
                <w:highlight w:val="none"/>
              </w:rPr>
            </w:pPr>
            <w:r>
              <w:rPr>
                <w:rFonts w:hint="eastAsia" w:ascii="宋体" w:cs="宋体"/>
                <w:color w:val="auto"/>
                <w:sz w:val="22"/>
                <w:highlight w:val="none"/>
              </w:rPr>
              <w:t>0577-88248454</w:t>
            </w:r>
          </w:p>
        </w:tc>
      </w:tr>
      <w:tr w14:paraId="5404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09F7490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5914DBEC">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C2CCBA9">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vAlign w:val="center"/>
          </w:tcPr>
          <w:p w14:paraId="3BF99331">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87A4C6">
            <w:pPr>
              <w:jc w:val="left"/>
              <w:rPr>
                <w:rFonts w:ascii="宋体" w:cs="宋体"/>
                <w:color w:val="auto"/>
                <w:sz w:val="22"/>
                <w:highlight w:val="none"/>
              </w:rPr>
            </w:pPr>
            <w:r>
              <w:rPr>
                <w:rFonts w:hint="eastAsia" w:ascii="宋体" w:cs="宋体"/>
                <w:color w:val="auto"/>
                <w:sz w:val="22"/>
                <w:highlight w:val="none"/>
              </w:rPr>
              <w:t>0577-55570829</w:t>
            </w:r>
          </w:p>
          <w:p w14:paraId="31E3706E">
            <w:pPr>
              <w:jc w:val="left"/>
              <w:rPr>
                <w:rFonts w:ascii="宋体" w:cs="宋体"/>
                <w:color w:val="auto"/>
                <w:sz w:val="22"/>
                <w:highlight w:val="none"/>
              </w:rPr>
            </w:pPr>
          </w:p>
        </w:tc>
      </w:tr>
    </w:tbl>
    <w:p w14:paraId="6C758A90">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46BBC578">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1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A0A5E5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678903B9">
            <w:pPr>
              <w:pStyle w:val="86"/>
              <w:spacing w:line="360" w:lineRule="auto"/>
              <w:ind w:firstLine="0" w:firstLineChars="0"/>
              <w:jc w:val="center"/>
              <w:rPr>
                <w:rFonts w:ascii="宋体" w:eastAsia="宋体" w:cs="宋体"/>
                <w:color w:val="auto"/>
                <w:kern w:val="0"/>
                <w:sz w:val="22"/>
                <w:highlight w:val="none"/>
              </w:rPr>
            </w:pPr>
          </w:p>
        </w:tc>
      </w:tr>
      <w:tr w14:paraId="0AF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8B3352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32CF678E">
            <w:pPr>
              <w:pStyle w:val="86"/>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B444B3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6EBA501D">
            <w:pPr>
              <w:pStyle w:val="86"/>
              <w:spacing w:line="360" w:lineRule="auto"/>
              <w:ind w:firstLine="0" w:firstLineChars="0"/>
              <w:jc w:val="center"/>
              <w:rPr>
                <w:rFonts w:ascii="宋体" w:eastAsia="宋体" w:cs="宋体"/>
                <w:color w:val="auto"/>
                <w:kern w:val="0"/>
                <w:sz w:val="22"/>
                <w:highlight w:val="none"/>
              </w:rPr>
            </w:pPr>
          </w:p>
        </w:tc>
      </w:tr>
      <w:tr w14:paraId="4C9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977623A">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DAD8FA9">
            <w:pPr>
              <w:pStyle w:val="86"/>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490DD68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21C42347">
            <w:pPr>
              <w:pStyle w:val="86"/>
              <w:spacing w:line="360" w:lineRule="auto"/>
              <w:ind w:firstLine="0" w:firstLineChars="0"/>
              <w:jc w:val="center"/>
              <w:rPr>
                <w:rFonts w:ascii="宋体" w:eastAsia="宋体" w:cs="宋体"/>
                <w:color w:val="auto"/>
                <w:kern w:val="0"/>
                <w:sz w:val="22"/>
                <w:highlight w:val="none"/>
              </w:rPr>
            </w:pPr>
          </w:p>
        </w:tc>
      </w:tr>
      <w:tr w14:paraId="15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E8520B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31B4DD3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70E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2B73F10">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52CA008E">
            <w:pPr>
              <w:pStyle w:val="86"/>
              <w:spacing w:line="360" w:lineRule="auto"/>
              <w:ind w:firstLine="0" w:firstLineChars="0"/>
              <w:rPr>
                <w:rFonts w:ascii="宋体" w:eastAsia="宋体" w:cs="宋体"/>
                <w:color w:val="auto"/>
                <w:kern w:val="0"/>
                <w:sz w:val="22"/>
                <w:highlight w:val="none"/>
              </w:rPr>
            </w:pPr>
          </w:p>
        </w:tc>
      </w:tr>
      <w:tr w14:paraId="4A6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CE7B9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446E0E1C">
            <w:pPr>
              <w:pStyle w:val="86"/>
              <w:spacing w:line="360" w:lineRule="auto"/>
              <w:ind w:firstLine="0" w:firstLineChars="0"/>
              <w:rPr>
                <w:rFonts w:ascii="宋体" w:eastAsia="宋体" w:cs="宋体"/>
                <w:color w:val="auto"/>
                <w:kern w:val="0"/>
                <w:sz w:val="22"/>
                <w:highlight w:val="none"/>
              </w:rPr>
            </w:pPr>
          </w:p>
        </w:tc>
      </w:tr>
      <w:tr w14:paraId="5E9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E9812E">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49183CE0">
            <w:pPr>
              <w:pStyle w:val="86"/>
              <w:spacing w:line="360" w:lineRule="auto"/>
              <w:ind w:firstLine="0" w:firstLineChars="0"/>
              <w:rPr>
                <w:rFonts w:ascii="宋体" w:eastAsia="宋体" w:cs="宋体"/>
                <w:color w:val="auto"/>
                <w:kern w:val="0"/>
                <w:sz w:val="22"/>
                <w:highlight w:val="none"/>
              </w:rPr>
            </w:pPr>
          </w:p>
        </w:tc>
      </w:tr>
      <w:tr w14:paraId="168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8A82B2C">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06CFE2">
            <w:pPr>
              <w:rPr>
                <w:rFonts w:ascii="宋体" w:cs="宋体"/>
                <w:color w:val="auto"/>
                <w:sz w:val="22"/>
                <w:highlight w:val="none"/>
              </w:rPr>
            </w:pPr>
          </w:p>
        </w:tc>
      </w:tr>
      <w:tr w14:paraId="11A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63786B3">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B93E292">
            <w:pPr>
              <w:pStyle w:val="86"/>
              <w:spacing w:line="360" w:lineRule="auto"/>
              <w:ind w:firstLine="0" w:firstLineChars="0"/>
              <w:rPr>
                <w:rFonts w:ascii="宋体" w:eastAsia="宋体" w:cs="宋体"/>
                <w:color w:val="auto"/>
                <w:kern w:val="0"/>
                <w:sz w:val="22"/>
                <w:highlight w:val="none"/>
              </w:rPr>
            </w:pPr>
          </w:p>
        </w:tc>
      </w:tr>
      <w:tr w14:paraId="229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44B9F7">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B03D3A1">
            <w:pPr>
              <w:pStyle w:val="86"/>
              <w:spacing w:line="360" w:lineRule="auto"/>
              <w:ind w:firstLine="0" w:firstLineChars="0"/>
              <w:rPr>
                <w:rFonts w:ascii="宋体" w:eastAsia="宋体" w:cs="宋体"/>
                <w:color w:val="auto"/>
                <w:kern w:val="0"/>
                <w:sz w:val="22"/>
                <w:highlight w:val="none"/>
              </w:rPr>
            </w:pPr>
          </w:p>
        </w:tc>
      </w:tr>
      <w:tr w14:paraId="516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4D12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63FE9D70">
            <w:pPr>
              <w:pStyle w:val="86"/>
              <w:spacing w:line="360" w:lineRule="auto"/>
              <w:ind w:firstLine="0" w:firstLineChars="0"/>
              <w:rPr>
                <w:rFonts w:ascii="宋体" w:eastAsia="宋体" w:cs="宋体"/>
                <w:color w:val="auto"/>
                <w:kern w:val="0"/>
                <w:sz w:val="22"/>
                <w:highlight w:val="none"/>
              </w:rPr>
            </w:pPr>
          </w:p>
        </w:tc>
      </w:tr>
      <w:tr w14:paraId="3F1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E95CB1">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AA5910B">
            <w:pPr>
              <w:pStyle w:val="86"/>
              <w:spacing w:line="360" w:lineRule="auto"/>
              <w:ind w:firstLine="0" w:firstLineChars="0"/>
              <w:rPr>
                <w:rFonts w:ascii="宋体" w:eastAsia="宋体" w:cs="宋体"/>
                <w:color w:val="auto"/>
                <w:kern w:val="0"/>
                <w:sz w:val="22"/>
                <w:highlight w:val="none"/>
              </w:rPr>
            </w:pPr>
          </w:p>
        </w:tc>
      </w:tr>
      <w:tr w14:paraId="054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648F89">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026A42AD">
            <w:pPr>
              <w:pStyle w:val="86"/>
              <w:spacing w:line="360" w:lineRule="auto"/>
              <w:ind w:firstLine="0" w:firstLineChars="0"/>
              <w:rPr>
                <w:rFonts w:ascii="宋体" w:eastAsia="宋体" w:cs="宋体"/>
                <w:color w:val="auto"/>
                <w:kern w:val="0"/>
                <w:sz w:val="22"/>
                <w:highlight w:val="none"/>
              </w:rPr>
            </w:pPr>
          </w:p>
        </w:tc>
      </w:tr>
      <w:tr w14:paraId="696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4F7A0EF">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3AB147A">
            <w:pPr>
              <w:pStyle w:val="86"/>
              <w:spacing w:line="360" w:lineRule="auto"/>
              <w:ind w:firstLine="0" w:firstLineChars="0"/>
              <w:rPr>
                <w:rFonts w:ascii="宋体" w:eastAsia="宋体" w:cs="宋体"/>
                <w:color w:val="auto"/>
                <w:kern w:val="0"/>
                <w:sz w:val="22"/>
                <w:highlight w:val="none"/>
              </w:rPr>
            </w:pPr>
          </w:p>
        </w:tc>
      </w:tr>
      <w:tr w14:paraId="142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7DF156">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CD8A1BA">
            <w:pPr>
              <w:pStyle w:val="86"/>
              <w:spacing w:line="360" w:lineRule="auto"/>
              <w:ind w:firstLine="0" w:firstLineChars="0"/>
              <w:rPr>
                <w:rFonts w:ascii="宋体" w:eastAsia="宋体" w:cs="宋体"/>
                <w:color w:val="auto"/>
                <w:kern w:val="0"/>
                <w:sz w:val="22"/>
                <w:highlight w:val="none"/>
              </w:rPr>
            </w:pPr>
          </w:p>
        </w:tc>
      </w:tr>
      <w:tr w14:paraId="461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D15714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D61794F">
            <w:pPr>
              <w:pStyle w:val="86"/>
              <w:spacing w:line="360" w:lineRule="auto"/>
              <w:ind w:firstLine="0" w:firstLineChars="0"/>
              <w:rPr>
                <w:rFonts w:ascii="宋体" w:eastAsia="宋体" w:cs="宋体"/>
                <w:color w:val="auto"/>
                <w:kern w:val="0"/>
                <w:sz w:val="22"/>
                <w:highlight w:val="none"/>
              </w:rPr>
            </w:pPr>
          </w:p>
        </w:tc>
      </w:tr>
    </w:tbl>
    <w:p w14:paraId="1FCE1159">
      <w:pPr>
        <w:rPr>
          <w:rFonts w:ascii="宋体" w:cs="宋体"/>
          <w:color w:val="auto"/>
          <w:sz w:val="22"/>
          <w:highlight w:val="none"/>
        </w:rPr>
      </w:pPr>
    </w:p>
    <w:p w14:paraId="4259146E">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286CA42E">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2999ACB2">
      <w:pPr>
        <w:snapToGrid w:val="0"/>
        <w:spacing w:line="380" w:lineRule="exact"/>
        <w:jc w:val="center"/>
        <w:rPr>
          <w:rFonts w:ascii="宋体" w:hAnsi="宋体" w:cs="宋体"/>
          <w:sz w:val="22"/>
        </w:rPr>
      </w:pPr>
      <w:r>
        <w:rPr>
          <w:rFonts w:hint="eastAsia" w:ascii="宋体" w:cs="宋体"/>
          <w:color w:val="auto"/>
          <w:sz w:val="36"/>
          <w:highlight w:val="none"/>
        </w:rPr>
        <w:br w:type="page"/>
      </w:r>
      <w:bookmarkStart w:id="64" w:name="_Toc29876_WPSOffice_Level1"/>
      <w:bookmarkStart w:id="65" w:name="_Toc11700_WPSOffice_Level1"/>
      <w:r>
        <w:rPr>
          <w:rFonts w:hint="eastAsia" w:ascii="宋体" w:hAnsi="宋体" w:cs="宋体"/>
          <w:b/>
          <w:sz w:val="32"/>
          <w:szCs w:val="32"/>
        </w:rPr>
        <w:t>第五部分、合同格式</w:t>
      </w:r>
      <w:bookmarkEnd w:id="64"/>
    </w:p>
    <w:p w14:paraId="502F2F97">
      <w:pPr>
        <w:adjustRightInd w:val="0"/>
        <w:snapToGrid w:val="0"/>
        <w:spacing w:line="360" w:lineRule="auto"/>
        <w:rPr>
          <w:b/>
          <w:szCs w:val="21"/>
          <w:u w:val="single"/>
        </w:rPr>
      </w:pPr>
      <w:r>
        <w:rPr>
          <w:rFonts w:hAnsi="宋体"/>
          <w:b/>
          <w:szCs w:val="21"/>
        </w:rPr>
        <w:t>发包人（全称）：</w:t>
      </w:r>
      <w:r>
        <w:rPr>
          <w:rFonts w:hint="eastAsia" w:hAnsi="宋体"/>
          <w:szCs w:val="21"/>
          <w:u w:val="single"/>
        </w:rPr>
        <w:t xml:space="preserve">            </w:t>
      </w:r>
    </w:p>
    <w:p w14:paraId="214380C8">
      <w:pPr>
        <w:adjustRightInd w:val="0"/>
        <w:snapToGrid w:val="0"/>
        <w:spacing w:line="360" w:lineRule="auto"/>
        <w:rPr>
          <w:b/>
          <w:szCs w:val="21"/>
          <w:u w:val="single"/>
        </w:rPr>
      </w:pPr>
      <w:r>
        <w:rPr>
          <w:rFonts w:hAnsi="宋体"/>
          <w:b/>
          <w:szCs w:val="21"/>
        </w:rPr>
        <w:t>承包人（全称）：</w:t>
      </w:r>
      <w:r>
        <w:rPr>
          <w:rFonts w:ascii="宋体" w:hAnsi="宋体"/>
          <w:b/>
          <w:szCs w:val="21"/>
          <w:u w:val="single"/>
        </w:rPr>
        <w:t></w:t>
      </w:r>
      <w:r>
        <w:rPr>
          <w:b/>
          <w:szCs w:val="21"/>
          <w:u w:val="single"/>
        </w:rPr>
        <w:t xml:space="preserve">    </w:t>
      </w:r>
    </w:p>
    <w:p w14:paraId="73E836D1">
      <w:pPr>
        <w:adjustRightInd w:val="0"/>
        <w:snapToGrid w:val="0"/>
        <w:spacing w:line="360" w:lineRule="auto"/>
        <w:ind w:firstLine="426" w:firstLineChars="200"/>
        <w:rPr>
          <w:szCs w:val="21"/>
        </w:rPr>
      </w:pPr>
      <w:r>
        <w:rPr>
          <w:rFonts w:hAnsi="宋体"/>
          <w:szCs w:val="21"/>
        </w:rPr>
        <w:t>根据《中华人民共和国</w:t>
      </w:r>
      <w:r>
        <w:rPr>
          <w:rFonts w:hint="eastAsia" w:hAnsi="宋体"/>
          <w:szCs w:val="21"/>
          <w:lang w:val="en-US" w:eastAsia="zh-CN"/>
        </w:rPr>
        <w:t>民法典</w:t>
      </w:r>
      <w:r>
        <w:rPr>
          <w:rFonts w:hAnsi="宋体"/>
          <w:szCs w:val="21"/>
        </w:rPr>
        <w:t>》、《中华人民共和国建筑法》及有关法律规定，遵循平等、自愿、公平和诚实信用的原则，双方就</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项目</w:t>
      </w:r>
      <w:r>
        <w:rPr>
          <w:rFonts w:hAnsi="宋体"/>
          <w:szCs w:val="21"/>
        </w:rPr>
        <w:t>施工及有关事项协商一致，共同达成如下协议：</w:t>
      </w:r>
    </w:p>
    <w:p w14:paraId="69C1FC81">
      <w:pPr>
        <w:adjustRightInd w:val="0"/>
        <w:snapToGrid w:val="0"/>
        <w:spacing w:line="360" w:lineRule="auto"/>
        <w:ind w:firstLine="426" w:firstLineChars="200"/>
        <w:rPr>
          <w:b/>
          <w:bCs/>
          <w:szCs w:val="21"/>
        </w:rPr>
      </w:pPr>
      <w:bookmarkStart w:id="66" w:name="_Toc351203481"/>
      <w:r>
        <w:rPr>
          <w:rFonts w:hAnsi="宋体"/>
          <w:b/>
          <w:bCs/>
          <w:szCs w:val="21"/>
        </w:rPr>
        <w:t>一、工程概况</w:t>
      </w:r>
      <w:bookmarkEnd w:id="66"/>
    </w:p>
    <w:p w14:paraId="4A56FA24">
      <w:pPr>
        <w:adjustRightInd w:val="0"/>
        <w:snapToGrid w:val="0"/>
        <w:spacing w:line="360" w:lineRule="auto"/>
        <w:ind w:firstLine="426" w:firstLineChars="200"/>
        <w:rPr>
          <w:rFonts w:hAnsi="宋体"/>
          <w:szCs w:val="21"/>
          <w:u w:val="single"/>
        </w:rPr>
      </w:pPr>
      <w:r>
        <w:rPr>
          <w:bCs/>
          <w:szCs w:val="21"/>
        </w:rPr>
        <w:t>1.</w:t>
      </w:r>
      <w:r>
        <w:rPr>
          <w:rFonts w:hAnsi="宋体"/>
          <w:bCs/>
          <w:szCs w:val="21"/>
        </w:rPr>
        <w:t>工程名称</w:t>
      </w:r>
      <w:r>
        <w:rPr>
          <w:rFonts w:hAnsi="宋体"/>
          <w:szCs w:val="21"/>
        </w:rPr>
        <w:t>：</w:t>
      </w:r>
      <w:r>
        <w:rPr>
          <w:rFonts w:hint="eastAsia" w:hAnsi="宋体"/>
          <w:szCs w:val="21"/>
          <w:u w:val="single"/>
        </w:rPr>
        <w:t xml:space="preserve">                         </w:t>
      </w:r>
    </w:p>
    <w:p w14:paraId="6623B089">
      <w:pPr>
        <w:adjustRightInd w:val="0"/>
        <w:snapToGrid w:val="0"/>
        <w:spacing w:line="360" w:lineRule="auto"/>
        <w:ind w:firstLine="426" w:firstLineChars="200"/>
        <w:rPr>
          <w:bCs/>
          <w:szCs w:val="21"/>
        </w:rPr>
      </w:pPr>
      <w:r>
        <w:rPr>
          <w:bCs/>
          <w:szCs w:val="21"/>
        </w:rPr>
        <w:t>2.</w:t>
      </w:r>
      <w:r>
        <w:rPr>
          <w:rFonts w:hAnsi="宋体"/>
          <w:bCs/>
          <w:szCs w:val="21"/>
        </w:rPr>
        <w:t>工程地点：</w:t>
      </w:r>
      <w:r>
        <w:rPr>
          <w:rFonts w:hint="eastAsia" w:hAnsi="宋体"/>
          <w:szCs w:val="21"/>
          <w:u w:val="single"/>
        </w:rPr>
        <w:t xml:space="preserve">                         </w:t>
      </w:r>
    </w:p>
    <w:p w14:paraId="2D145BA6">
      <w:pPr>
        <w:adjustRightInd w:val="0"/>
        <w:snapToGrid w:val="0"/>
        <w:spacing w:line="360" w:lineRule="auto"/>
        <w:ind w:firstLine="426" w:firstLineChars="200"/>
        <w:rPr>
          <w:bCs/>
          <w:szCs w:val="21"/>
        </w:rPr>
      </w:pPr>
      <w:r>
        <w:rPr>
          <w:rFonts w:hint="eastAsia"/>
          <w:bCs/>
          <w:szCs w:val="21"/>
          <w:lang w:val="en-US" w:eastAsia="zh-CN"/>
        </w:rPr>
        <w:t>3</w:t>
      </w:r>
      <w:r>
        <w:rPr>
          <w:bCs/>
          <w:szCs w:val="21"/>
        </w:rPr>
        <w:t>.</w:t>
      </w:r>
      <w:r>
        <w:rPr>
          <w:rFonts w:hAnsi="宋体"/>
          <w:bCs/>
          <w:szCs w:val="21"/>
        </w:rPr>
        <w:t>资金来源：</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p w14:paraId="4677C432">
      <w:pPr>
        <w:adjustRightInd w:val="0"/>
        <w:snapToGrid w:val="0"/>
        <w:spacing w:line="360" w:lineRule="auto"/>
        <w:ind w:firstLine="426" w:firstLineChars="200"/>
        <w:rPr>
          <w:szCs w:val="21"/>
          <w:u w:val="single"/>
        </w:rPr>
      </w:pPr>
      <w:r>
        <w:rPr>
          <w:rFonts w:hint="eastAsia"/>
          <w:bCs/>
          <w:szCs w:val="21"/>
          <w:lang w:val="en-US" w:eastAsia="zh-CN"/>
        </w:rPr>
        <w:t>4</w:t>
      </w:r>
      <w:r>
        <w:rPr>
          <w:bCs/>
          <w:szCs w:val="21"/>
        </w:rPr>
        <w:t>.</w:t>
      </w:r>
      <w:r>
        <w:rPr>
          <w:rFonts w:hAnsi="宋体"/>
          <w:bCs/>
          <w:szCs w:val="21"/>
        </w:rPr>
        <w:t>工程内容：</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p w14:paraId="2DE6DF82">
      <w:pPr>
        <w:adjustRightInd w:val="0"/>
        <w:snapToGrid w:val="0"/>
        <w:spacing w:line="360" w:lineRule="auto"/>
        <w:ind w:firstLine="426" w:firstLineChars="200"/>
        <w:rPr>
          <w:rFonts w:hint="eastAsia" w:hAnsi="宋体"/>
          <w:szCs w:val="21"/>
          <w:u w:val="single"/>
          <w:lang w:val="en-US" w:eastAsia="zh-CN"/>
        </w:rPr>
      </w:pPr>
      <w:r>
        <w:rPr>
          <w:rFonts w:hint="eastAsia"/>
          <w:bCs/>
          <w:szCs w:val="21"/>
          <w:lang w:val="en-US" w:eastAsia="zh-CN"/>
        </w:rPr>
        <w:t>5</w:t>
      </w:r>
      <w:r>
        <w:rPr>
          <w:bCs/>
          <w:szCs w:val="21"/>
        </w:rPr>
        <w:t>.</w:t>
      </w:r>
      <w:r>
        <w:rPr>
          <w:rFonts w:hAnsi="宋体"/>
          <w:bCs/>
          <w:szCs w:val="21"/>
        </w:rPr>
        <w:t>工程承包范围：</w:t>
      </w:r>
      <w:r>
        <w:rPr>
          <w:szCs w:val="21"/>
          <w:u w:val="single"/>
        </w:rPr>
        <w:t xml:space="preserve"> </w:t>
      </w:r>
      <w:r>
        <w:rPr>
          <w:rFonts w:hint="eastAsia" w:hAnsi="宋体"/>
          <w:szCs w:val="21"/>
          <w:u w:val="single"/>
          <w:lang w:val="en-US" w:eastAsia="zh-CN"/>
        </w:rPr>
        <w:t xml:space="preserve">                      </w:t>
      </w:r>
      <w:bookmarkStart w:id="67" w:name="_Toc351203482"/>
    </w:p>
    <w:p w14:paraId="2CC15616">
      <w:pPr>
        <w:adjustRightInd w:val="0"/>
        <w:snapToGrid w:val="0"/>
        <w:spacing w:line="360" w:lineRule="auto"/>
        <w:ind w:firstLine="426" w:firstLineChars="200"/>
        <w:rPr>
          <w:b/>
          <w:bCs/>
          <w:szCs w:val="21"/>
        </w:rPr>
      </w:pPr>
      <w:r>
        <w:rPr>
          <w:rFonts w:hAnsi="宋体"/>
          <w:b/>
          <w:bCs/>
          <w:szCs w:val="21"/>
        </w:rPr>
        <w:t>二、合同工期</w:t>
      </w:r>
      <w:bookmarkEnd w:id="67"/>
    </w:p>
    <w:p w14:paraId="2C678C5E">
      <w:pPr>
        <w:adjustRightInd w:val="0"/>
        <w:snapToGrid w:val="0"/>
        <w:spacing w:line="360" w:lineRule="auto"/>
        <w:ind w:firstLine="426" w:firstLineChars="200"/>
        <w:rPr>
          <w:szCs w:val="21"/>
        </w:rPr>
      </w:pPr>
      <w:r>
        <w:rPr>
          <w:rFonts w:hAnsi="宋体"/>
          <w:szCs w:val="21"/>
        </w:rPr>
        <w:t>开工日期：</w:t>
      </w:r>
      <w:r>
        <w:rPr>
          <w:rFonts w:ascii="宋体" w:hAnsi="宋体"/>
          <w:szCs w:val="21"/>
          <w:u w:val="single"/>
        </w:rPr>
        <w:t></w:t>
      </w:r>
      <w:r>
        <w:rPr>
          <w:rFonts w:hint="eastAsia"/>
          <w:szCs w:val="21"/>
          <w:u w:val="single"/>
          <w:lang w:val="en-US" w:eastAsia="zh-CN"/>
        </w:rPr>
        <w:t xml:space="preserve">   </w:t>
      </w:r>
      <w:r>
        <w:rPr>
          <w:rFonts w:hint="eastAsia"/>
          <w:szCs w:val="21"/>
          <w:u w:val="single"/>
        </w:rPr>
        <w:t xml:space="preserve">  </w:t>
      </w:r>
      <w:r>
        <w:rPr>
          <w:rFonts w:hAnsi="宋体"/>
          <w:szCs w:val="21"/>
        </w:rPr>
        <w:t>年</w:t>
      </w:r>
      <w:r>
        <w:rPr>
          <w:rFonts w:ascii="宋体" w:hAnsi="宋体"/>
          <w:szCs w:val="21"/>
          <w:u w:val="single"/>
        </w:rPr>
        <w:t></w:t>
      </w:r>
      <w:r>
        <w:rPr>
          <w:szCs w:val="21"/>
          <w:u w:val="single"/>
        </w:rPr>
        <w:t xml:space="preserve">  </w:t>
      </w:r>
      <w:r>
        <w:rPr>
          <w:rFonts w:ascii="宋体" w:hAnsi="宋体"/>
          <w:szCs w:val="21"/>
          <w:u w:val="single"/>
        </w:rPr>
        <w:t></w:t>
      </w:r>
      <w:r>
        <w:rPr>
          <w:rFonts w:hAnsi="宋体"/>
          <w:szCs w:val="21"/>
        </w:rPr>
        <w:t>月</w:t>
      </w:r>
      <w:r>
        <w:rPr>
          <w:rFonts w:ascii="宋体" w:hAnsi="宋体"/>
          <w:szCs w:val="21"/>
          <w:u w:val="single"/>
        </w:rPr>
        <w:t></w:t>
      </w:r>
      <w:r>
        <w:rPr>
          <w:rFonts w:hAnsi="宋体"/>
          <w:szCs w:val="21"/>
        </w:rPr>
        <w:t>日。</w:t>
      </w:r>
    </w:p>
    <w:p w14:paraId="4B89B8F5">
      <w:pPr>
        <w:adjustRightInd w:val="0"/>
        <w:snapToGrid w:val="0"/>
        <w:spacing w:line="360" w:lineRule="auto"/>
        <w:ind w:firstLine="426" w:firstLineChars="200"/>
        <w:rPr>
          <w:szCs w:val="21"/>
        </w:rPr>
      </w:pPr>
      <w:r>
        <w:rPr>
          <w:rFonts w:hAnsi="宋体"/>
          <w:szCs w:val="21"/>
        </w:rPr>
        <w:t>竣工日期：</w:t>
      </w:r>
      <w:r>
        <w:rPr>
          <w:rFonts w:ascii="宋体" w:hAnsi="宋体"/>
          <w:szCs w:val="21"/>
          <w:u w:val="single"/>
        </w:rPr>
        <w:t></w:t>
      </w:r>
      <w:r>
        <w:rPr>
          <w:rFonts w:hint="eastAsia"/>
          <w:szCs w:val="21"/>
          <w:u w:val="single"/>
          <w:lang w:val="en-US" w:eastAsia="zh-CN"/>
        </w:rPr>
        <w:t xml:space="preserve">   </w:t>
      </w:r>
      <w:r>
        <w:rPr>
          <w:rFonts w:ascii="宋体" w:hAnsi="宋体"/>
          <w:szCs w:val="21"/>
          <w:u w:val="single"/>
        </w:rPr>
        <w:t></w:t>
      </w:r>
      <w:r>
        <w:rPr>
          <w:rFonts w:hAnsi="宋体"/>
          <w:szCs w:val="21"/>
        </w:rPr>
        <w:t>年</w:t>
      </w:r>
      <w:r>
        <w:rPr>
          <w:rFonts w:ascii="宋体" w:hAnsi="宋体"/>
          <w:szCs w:val="21"/>
          <w:u w:val="single"/>
        </w:rPr>
        <w:t></w:t>
      </w:r>
      <w:r>
        <w:rPr>
          <w:szCs w:val="21"/>
          <w:u w:val="single"/>
        </w:rPr>
        <w:t xml:space="preserve">  </w:t>
      </w:r>
      <w:r>
        <w:rPr>
          <w:rFonts w:ascii="宋体" w:hAnsi="宋体"/>
          <w:szCs w:val="21"/>
          <w:u w:val="single"/>
        </w:rPr>
        <w:t></w:t>
      </w:r>
      <w:r>
        <w:rPr>
          <w:rFonts w:hAnsi="宋体"/>
          <w:szCs w:val="21"/>
        </w:rPr>
        <w:t>月</w:t>
      </w:r>
      <w:r>
        <w:rPr>
          <w:rFonts w:ascii="宋体" w:hAnsi="宋体"/>
          <w:szCs w:val="21"/>
          <w:u w:val="single"/>
        </w:rPr>
        <w:t></w:t>
      </w:r>
      <w:r>
        <w:rPr>
          <w:rFonts w:hAnsi="宋体"/>
          <w:szCs w:val="21"/>
        </w:rPr>
        <w:t>日。</w:t>
      </w:r>
    </w:p>
    <w:p w14:paraId="1D839866">
      <w:pPr>
        <w:adjustRightInd w:val="0"/>
        <w:snapToGrid w:val="0"/>
        <w:spacing w:line="360" w:lineRule="auto"/>
        <w:ind w:firstLine="426" w:firstLineChars="200"/>
        <w:rPr>
          <w:szCs w:val="21"/>
        </w:rPr>
      </w:pPr>
      <w:r>
        <w:rPr>
          <w:rFonts w:hAnsi="宋体"/>
          <w:szCs w:val="21"/>
        </w:rPr>
        <w:t>工期：</w:t>
      </w:r>
      <w:r>
        <w:rPr>
          <w:rFonts w:hint="eastAsia" w:ascii="宋体" w:hAnsi="宋体"/>
          <w:color w:val="000000"/>
          <w:szCs w:val="21"/>
          <w:u w:val="single"/>
          <w:lang w:val="en-US" w:eastAsia="zh-CN"/>
        </w:rPr>
        <w:t>80</w:t>
      </w:r>
      <w:r>
        <w:rPr>
          <w:rFonts w:hint="eastAsia" w:hAnsi="宋体"/>
          <w:szCs w:val="21"/>
          <w:lang w:val="en-US" w:eastAsia="zh-CN"/>
        </w:rPr>
        <w:t>日历天</w:t>
      </w:r>
      <w:r>
        <w:rPr>
          <w:rFonts w:hAnsi="宋体"/>
          <w:szCs w:val="21"/>
        </w:rPr>
        <w:t>。</w:t>
      </w:r>
    </w:p>
    <w:p w14:paraId="007E32EA">
      <w:pPr>
        <w:adjustRightInd w:val="0"/>
        <w:snapToGrid w:val="0"/>
        <w:spacing w:line="360" w:lineRule="auto"/>
        <w:ind w:firstLine="426" w:firstLineChars="200"/>
        <w:rPr>
          <w:b/>
          <w:bCs/>
          <w:szCs w:val="21"/>
        </w:rPr>
      </w:pPr>
      <w:bookmarkStart w:id="68" w:name="_Toc351203483"/>
      <w:r>
        <w:rPr>
          <w:rFonts w:hAnsi="宋体"/>
          <w:b/>
          <w:bCs/>
          <w:szCs w:val="21"/>
        </w:rPr>
        <w:t>三、质量标准</w:t>
      </w:r>
      <w:bookmarkEnd w:id="68"/>
    </w:p>
    <w:p w14:paraId="0B266300">
      <w:pPr>
        <w:adjustRightInd w:val="0"/>
        <w:snapToGrid w:val="0"/>
        <w:spacing w:line="360" w:lineRule="auto"/>
        <w:ind w:firstLine="426" w:firstLineChars="200"/>
        <w:rPr>
          <w:rFonts w:hAnsi="宋体"/>
          <w:snapToGrid w:val="0"/>
          <w:kern w:val="0"/>
          <w:szCs w:val="21"/>
        </w:rPr>
      </w:pPr>
      <w:r>
        <w:rPr>
          <w:rFonts w:hint="eastAsia" w:hAnsi="宋体"/>
          <w:snapToGrid w:val="0"/>
          <w:kern w:val="0"/>
          <w:szCs w:val="21"/>
          <w:lang w:val="en-US" w:eastAsia="zh-CN"/>
        </w:rPr>
        <w:t>1、</w:t>
      </w:r>
      <w:r>
        <w:rPr>
          <w:rFonts w:hAnsi="宋体"/>
          <w:snapToGrid w:val="0"/>
          <w:kern w:val="0"/>
          <w:szCs w:val="21"/>
        </w:rPr>
        <w:t>确保工程施工质量达到验收规范</w:t>
      </w:r>
      <w:r>
        <w:rPr>
          <w:snapToGrid w:val="0"/>
          <w:kern w:val="0"/>
          <w:szCs w:val="21"/>
        </w:rPr>
        <w:t>[</w:t>
      </w:r>
      <w:r>
        <w:rPr>
          <w:rFonts w:hAnsi="宋体"/>
          <w:snapToGrid w:val="0"/>
          <w:kern w:val="0"/>
          <w:szCs w:val="21"/>
        </w:rPr>
        <w:t>建筑装饰装修工程质量验收规范（</w:t>
      </w:r>
      <w:r>
        <w:rPr>
          <w:snapToGrid w:val="0"/>
          <w:kern w:val="0"/>
          <w:szCs w:val="21"/>
        </w:rPr>
        <w:t>GB 50210-2001</w:t>
      </w:r>
      <w:r>
        <w:rPr>
          <w:rFonts w:hAnsi="宋体"/>
          <w:snapToGrid w:val="0"/>
          <w:kern w:val="0"/>
          <w:szCs w:val="21"/>
        </w:rPr>
        <w:t>）</w:t>
      </w:r>
      <w:r>
        <w:rPr>
          <w:snapToGrid w:val="0"/>
          <w:kern w:val="0"/>
          <w:szCs w:val="21"/>
        </w:rPr>
        <w:t>]</w:t>
      </w:r>
      <w:r>
        <w:rPr>
          <w:rFonts w:hAnsi="宋体"/>
          <w:snapToGrid w:val="0"/>
          <w:kern w:val="0"/>
          <w:szCs w:val="21"/>
        </w:rPr>
        <w:t>合格标准；一次交验合格率</w:t>
      </w:r>
      <w:r>
        <w:rPr>
          <w:snapToGrid w:val="0"/>
          <w:kern w:val="0"/>
          <w:szCs w:val="21"/>
        </w:rPr>
        <w:t>100%</w:t>
      </w:r>
      <w:r>
        <w:rPr>
          <w:rFonts w:hAnsi="宋体"/>
          <w:snapToGrid w:val="0"/>
          <w:kern w:val="0"/>
          <w:szCs w:val="21"/>
        </w:rPr>
        <w:t>，杜绝质量事故。</w:t>
      </w:r>
    </w:p>
    <w:p w14:paraId="565362A6">
      <w:pPr>
        <w:adjustRightInd w:val="0"/>
        <w:snapToGrid w:val="0"/>
        <w:spacing w:line="360" w:lineRule="auto"/>
        <w:ind w:firstLine="426" w:firstLineChars="200"/>
        <w:rPr>
          <w:rFonts w:eastAsia="宋体"/>
          <w:lang w:val="en-US" w:eastAsia="zh-CN"/>
        </w:rPr>
      </w:pPr>
      <w:r>
        <w:rPr>
          <w:rFonts w:hint="eastAsia" w:hAnsi="宋体"/>
          <w:snapToGrid w:val="0"/>
          <w:kern w:val="0"/>
          <w:szCs w:val="21"/>
          <w:lang w:val="en-US" w:eastAsia="zh-CN"/>
        </w:rPr>
        <w:t>2、质量要求：</w:t>
      </w:r>
      <w:r>
        <w:rPr>
          <w:rFonts w:hint="eastAsia" w:hAnsi="宋体"/>
          <w:snapToGrid w:val="0"/>
          <w:kern w:val="0"/>
          <w:szCs w:val="21"/>
          <w:u w:val="single"/>
          <w:lang w:val="en-US" w:eastAsia="zh-CN"/>
        </w:rPr>
        <w:t>合格</w:t>
      </w:r>
    </w:p>
    <w:p w14:paraId="034A1B8E">
      <w:pPr>
        <w:spacing w:line="360" w:lineRule="auto"/>
        <w:ind w:firstLine="446"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3、缺陷责任期</w:t>
      </w:r>
    </w:p>
    <w:p w14:paraId="0B2AE316">
      <w:pPr>
        <w:spacing w:line="360" w:lineRule="auto"/>
        <w:ind w:left="-426" w:leftChars="-200" w:firstLine="446"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缺陷责任期的具体期限：</w:t>
      </w:r>
      <w:r>
        <w:rPr>
          <w:rFonts w:hint="eastAsia" w:ascii="宋体" w:hAnsi="宋体" w:eastAsia="宋体" w:cs="宋体"/>
          <w:sz w:val="22"/>
          <w:szCs w:val="22"/>
          <w:highlight w:val="none"/>
          <w:u w:val="single"/>
        </w:rPr>
        <w:t xml:space="preserve">  竣工验收合格后24个月 </w:t>
      </w:r>
    </w:p>
    <w:p w14:paraId="40D85EA7">
      <w:pPr>
        <w:spacing w:line="360" w:lineRule="auto"/>
        <w:ind w:left="19" w:leftChars="9" w:firstLine="0"/>
      </w:pPr>
      <w:r>
        <w:rPr>
          <w:rFonts w:hint="eastAsia" w:ascii="宋体" w:hAnsi="宋体" w:eastAsia="宋体" w:cs="宋体"/>
          <w:bCs/>
          <w:color w:val="000000"/>
          <w:sz w:val="22"/>
          <w:szCs w:val="22"/>
          <w:lang w:val="en-US" w:eastAsia="zh-CN"/>
        </w:rPr>
        <w:t>缺陷责任期内，要求供应商7×24小时电话响应技术咨询；除非竞争性磋商文件另有规定，供应商须在接到采购人维修要求电话后，2小时内派技术人员到现场维修。</w:t>
      </w:r>
    </w:p>
    <w:p w14:paraId="221A53C1">
      <w:pPr>
        <w:adjustRightInd w:val="0"/>
        <w:snapToGrid w:val="0"/>
        <w:spacing w:line="360" w:lineRule="auto"/>
        <w:ind w:firstLine="426" w:firstLineChars="200"/>
        <w:rPr>
          <w:b/>
          <w:bCs/>
          <w:szCs w:val="21"/>
        </w:rPr>
      </w:pPr>
      <w:bookmarkStart w:id="69" w:name="_Toc351203484"/>
      <w:r>
        <w:rPr>
          <w:rFonts w:hAnsi="宋体"/>
          <w:b/>
          <w:bCs/>
          <w:szCs w:val="21"/>
        </w:rPr>
        <w:t>四、签约合同价与合同价格形式</w:t>
      </w:r>
      <w:bookmarkEnd w:id="69"/>
      <w:r>
        <w:rPr>
          <w:rFonts w:hint="eastAsia" w:hAnsi="宋体"/>
          <w:b/>
          <w:bCs/>
          <w:szCs w:val="21"/>
        </w:rPr>
        <w:t>及支付方式</w:t>
      </w:r>
    </w:p>
    <w:p w14:paraId="7C5827A0">
      <w:pPr>
        <w:adjustRightInd w:val="0"/>
        <w:snapToGrid w:val="0"/>
        <w:spacing w:line="360" w:lineRule="auto"/>
        <w:ind w:firstLine="426" w:firstLineChars="200"/>
        <w:rPr>
          <w:szCs w:val="21"/>
        </w:rPr>
      </w:pPr>
      <w:r>
        <w:rPr>
          <w:szCs w:val="21"/>
        </w:rPr>
        <w:t>1.</w:t>
      </w:r>
      <w:r>
        <w:rPr>
          <w:rFonts w:hAnsi="宋体"/>
          <w:szCs w:val="21"/>
        </w:rPr>
        <w:t>签约合同价为：人民币（大写）</w:t>
      </w:r>
      <w:r>
        <w:rPr>
          <w:szCs w:val="21"/>
          <w:u w:val="single"/>
        </w:rPr>
        <w:t xml:space="preserve">                 </w:t>
      </w:r>
      <w:r>
        <w:rPr>
          <w:szCs w:val="21"/>
        </w:rPr>
        <w:t>(¥</w:t>
      </w:r>
      <w:r>
        <w:rPr>
          <w:szCs w:val="21"/>
          <w:u w:val="single"/>
        </w:rPr>
        <w:t xml:space="preserve">            </w:t>
      </w:r>
      <w:r>
        <w:rPr>
          <w:rFonts w:hAnsi="宋体"/>
          <w:szCs w:val="21"/>
        </w:rPr>
        <w:t>元</w:t>
      </w:r>
      <w:r>
        <w:rPr>
          <w:szCs w:val="21"/>
        </w:rPr>
        <w:t>)</w:t>
      </w:r>
      <w:r>
        <w:rPr>
          <w:rFonts w:hAnsi="宋体"/>
          <w:szCs w:val="21"/>
        </w:rPr>
        <w:t>；</w:t>
      </w:r>
    </w:p>
    <w:p w14:paraId="64E1CD9B">
      <w:pPr>
        <w:adjustRightInd w:val="0"/>
        <w:snapToGrid w:val="0"/>
        <w:spacing w:line="360" w:lineRule="auto"/>
        <w:ind w:firstLine="426" w:firstLineChars="200"/>
        <w:rPr>
          <w:rFonts w:hint="eastAsia" w:ascii="宋体" w:hAnsi="宋体" w:eastAsia="宋体" w:cs="宋体"/>
          <w:b/>
          <w:szCs w:val="21"/>
          <w:u w:val="single"/>
        </w:rPr>
      </w:pPr>
      <w:r>
        <w:rPr>
          <w:szCs w:val="21"/>
        </w:rPr>
        <w:t>2.</w:t>
      </w:r>
      <w:r>
        <w:rPr>
          <w:rFonts w:hAnsi="宋体"/>
          <w:szCs w:val="21"/>
        </w:rPr>
        <w:t>合同价格形式：</w:t>
      </w:r>
      <w:r>
        <w:rPr>
          <w:rFonts w:ascii="宋体" w:hAnsi="宋体"/>
          <w:b/>
          <w:szCs w:val="21"/>
          <w:u w:val="single"/>
        </w:rPr>
        <w:t></w:t>
      </w:r>
      <w:r>
        <w:rPr>
          <w:rFonts w:hAnsi="宋体"/>
          <w:b/>
          <w:kern w:val="0"/>
          <w:szCs w:val="21"/>
          <w:u w:val="single"/>
        </w:rPr>
        <w:t>固</w:t>
      </w:r>
      <w:r>
        <w:rPr>
          <w:rFonts w:hint="eastAsia" w:ascii="宋体" w:hAnsi="宋体" w:eastAsia="宋体" w:cs="宋体"/>
          <w:b/>
          <w:kern w:val="0"/>
          <w:szCs w:val="21"/>
          <w:u w:val="single"/>
        </w:rPr>
        <w:t>定综合单价（</w:t>
      </w:r>
      <w:r>
        <w:rPr>
          <w:rFonts w:hint="eastAsia" w:ascii="宋体" w:hAnsi="宋体" w:eastAsia="宋体" w:cs="宋体"/>
          <w:b/>
          <w:szCs w:val="21"/>
          <w:u w:val="single"/>
        </w:rPr>
        <w:t>工程量清单综合单价法）</w:t>
      </w:r>
    </w:p>
    <w:p w14:paraId="118863FC">
      <w:pPr>
        <w:adjustRightInd w:val="0"/>
        <w:snapToGrid w:val="0"/>
        <w:spacing w:line="360" w:lineRule="auto"/>
        <w:ind w:firstLine="426" w:firstLineChars="200"/>
        <w:rPr>
          <w:rFonts w:hint="eastAsia" w:ascii="宋体" w:hAnsi="宋体" w:eastAsia="宋体" w:cs="宋体"/>
          <w:b/>
          <w:szCs w:val="21"/>
          <w:u w:val="single"/>
          <w:lang w:eastAsia="zh-CN"/>
        </w:rPr>
      </w:pPr>
      <w:r>
        <w:rPr>
          <w:rFonts w:hint="eastAsia" w:ascii="宋体" w:hAnsi="宋体" w:eastAsia="宋体" w:cs="宋体"/>
          <w:b/>
          <w:szCs w:val="21"/>
          <w:u w:val="single"/>
          <w:lang w:val="en-US" w:eastAsia="zh-CN"/>
        </w:rPr>
        <w:t>注：投标单项报价与投标最终报价同比例下浮</w:t>
      </w:r>
      <w:r>
        <w:rPr>
          <w:rFonts w:hint="eastAsia" w:ascii="宋体" w:hAnsi="宋体" w:eastAsia="宋体" w:cs="宋体"/>
          <w:b/>
          <w:szCs w:val="21"/>
          <w:u w:val="single"/>
          <w:lang w:eastAsia="zh-CN"/>
        </w:rPr>
        <w:t>（</w:t>
      </w:r>
      <w:r>
        <w:rPr>
          <w:rFonts w:hint="eastAsia" w:ascii="宋体" w:hAnsi="宋体" w:eastAsia="宋体" w:cs="宋体"/>
          <w:b/>
          <w:szCs w:val="21"/>
          <w:u w:val="single"/>
          <w:lang w:val="en-US" w:eastAsia="zh-CN"/>
        </w:rPr>
        <w:t>投标单项报价=投标最终报价</w:t>
      </w:r>
      <w:r>
        <w:rPr>
          <w:rFonts w:hint="eastAsia" w:ascii="宋体" w:hAnsi="宋体" w:eastAsia="宋体" w:cs="宋体"/>
          <w:b/>
          <w:bCs w:val="0"/>
          <w:sz w:val="22"/>
          <w:szCs w:val="22"/>
          <w:u w:val="single"/>
          <w:lang w:val="en-US" w:eastAsia="zh-CN"/>
        </w:rPr>
        <w:t>/</w:t>
      </w:r>
      <w:r>
        <w:rPr>
          <w:rFonts w:hint="eastAsia" w:ascii="宋体" w:hAnsi="宋体" w:eastAsia="宋体" w:cs="宋体"/>
          <w:b/>
          <w:szCs w:val="21"/>
          <w:u w:val="single"/>
          <w:lang w:val="en-US" w:eastAsia="zh-CN"/>
        </w:rPr>
        <w:t>预算金额*预算单项报价</w:t>
      </w:r>
      <w:r>
        <w:rPr>
          <w:rFonts w:hint="eastAsia" w:ascii="宋体" w:hAnsi="宋体" w:eastAsia="宋体" w:cs="宋体"/>
          <w:b/>
          <w:szCs w:val="21"/>
          <w:u w:val="single"/>
          <w:lang w:eastAsia="zh-CN"/>
        </w:rPr>
        <w:t>）</w:t>
      </w:r>
    </w:p>
    <w:p w14:paraId="626B7D09">
      <w:pPr>
        <w:adjustRightInd w:val="0"/>
        <w:snapToGrid w:val="0"/>
        <w:spacing w:line="360" w:lineRule="auto"/>
        <w:ind w:firstLine="426" w:firstLineChars="200"/>
        <w:rPr>
          <w:rFonts w:hint="eastAsia" w:hAnsi="宋体"/>
          <w:szCs w:val="21"/>
        </w:rPr>
      </w:pPr>
      <w:r>
        <w:rPr>
          <w:rFonts w:hint="eastAsia" w:hAnsi="宋体"/>
          <w:szCs w:val="21"/>
        </w:rPr>
        <w:t>3.支付方式：</w:t>
      </w:r>
    </w:p>
    <w:p w14:paraId="61CECDF2">
      <w:pPr>
        <w:widowControl/>
        <w:autoSpaceDE w:val="0"/>
        <w:autoSpaceDN w:val="0"/>
        <w:adjustRightInd w:val="0"/>
        <w:snapToGrid w:val="0"/>
        <w:spacing w:line="380" w:lineRule="exact"/>
        <w:ind w:left="2" w:leftChars="1" w:firstLine="446" w:firstLineChars="200"/>
        <w:textAlignment w:val="bottom"/>
        <w:rPr>
          <w:rFonts w:ascii="宋体" w:hAnsi="宋体"/>
          <w:sz w:val="22"/>
        </w:rPr>
      </w:pPr>
      <w:bookmarkStart w:id="70" w:name="_Toc351203485"/>
      <w:r>
        <w:rPr>
          <w:rFonts w:hint="eastAsia" w:ascii="宋体" w:hAnsi="宋体"/>
          <w:sz w:val="22"/>
        </w:rPr>
        <w:t>合同签订前乙方提供合同金额1%的履约保证金至甲方账户（以转账或者金融机构、担保机构出具的保函等非现金形式提交）。</w:t>
      </w:r>
    </w:p>
    <w:p w14:paraId="29CAF6CE">
      <w:pPr>
        <w:adjustRightInd w:val="0"/>
        <w:snapToGrid w:val="0"/>
        <w:spacing w:line="360" w:lineRule="auto"/>
        <w:ind w:firstLine="446" w:firstLineChars="200"/>
        <w:rPr>
          <w:rFonts w:hint="eastAsia" w:ascii="宋体" w:hAnsi="宋体"/>
          <w:sz w:val="22"/>
        </w:rPr>
      </w:pPr>
      <w:r>
        <w:rPr>
          <w:rFonts w:hint="eastAsia" w:ascii="宋体" w:hAnsi="宋体"/>
          <w:sz w:val="22"/>
        </w:rPr>
        <w:t>签订合同且具备支付条件后，甲方支付合同金额的40%预付款，乙方需开具相应金额的增值税发票，项目验收合格之后，甲方支付合同金额的60%，乙方需开具相应金额的增值税发票，履约保证金在验收合格后无息退还（或保函自动失效）。</w:t>
      </w:r>
    </w:p>
    <w:p w14:paraId="4DA1D7BC">
      <w:pPr>
        <w:adjustRightInd w:val="0"/>
        <w:snapToGrid w:val="0"/>
        <w:spacing w:line="360" w:lineRule="auto"/>
        <w:ind w:firstLine="446" w:firstLineChars="200"/>
        <w:rPr>
          <w:rFonts w:ascii="宋体" w:hAnsi="宋体" w:cs="宋体"/>
          <w:sz w:val="22"/>
          <w:lang w:val="zh-CN"/>
        </w:rPr>
      </w:pPr>
      <w:r>
        <w:rPr>
          <w:rFonts w:hint="eastAsia" w:ascii="宋体" w:hAnsi="宋体"/>
          <w:sz w:val="22"/>
        </w:rPr>
        <w:t>注： 甲方在接到乙方增值税发票后7个工作日内支付款项</w:t>
      </w:r>
      <w:r>
        <w:rPr>
          <w:rFonts w:hint="eastAsia" w:ascii="宋体" w:hAnsi="宋体" w:cs="宋体"/>
          <w:sz w:val="22"/>
        </w:rPr>
        <w:t>。</w:t>
      </w:r>
      <w:r>
        <w:rPr>
          <w:rFonts w:hint="eastAsia" w:ascii="宋体" w:hAnsi="宋体"/>
          <w:sz w:val="22"/>
        </w:rPr>
        <w:t xml:space="preserve">   </w:t>
      </w:r>
    </w:p>
    <w:p w14:paraId="50E48CA9">
      <w:pPr>
        <w:spacing w:line="360" w:lineRule="auto"/>
        <w:ind w:left="-426" w:leftChars="-200" w:firstLine="446" w:firstLineChars="20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4、验收</w:t>
      </w:r>
    </w:p>
    <w:p w14:paraId="0866B292">
      <w:pPr>
        <w:spacing w:line="360" w:lineRule="auto"/>
        <w:ind w:left="-426" w:leftChars="-200" w:firstLine="446" w:firstLineChars="200"/>
        <w:jc w:val="left"/>
        <w:rPr>
          <w:rFonts w:hint="eastAsia"/>
        </w:rPr>
      </w:pPr>
      <w:r>
        <w:rPr>
          <w:rFonts w:hint="eastAsia" w:ascii="宋体" w:hAnsi="宋体" w:eastAsia="宋体" w:cs="宋体"/>
          <w:sz w:val="22"/>
          <w:szCs w:val="22"/>
          <w:highlight w:val="none"/>
          <w:lang w:val="en-US" w:eastAsia="zh-CN"/>
        </w:rPr>
        <w:t>成交供应商已按合同规定提供了符合竞争性磋商文件规定的要求完成全部工程施工，并经使用单位及质检部门检验合格，所有的施工资料和清单已向采购人提交并被接受，验收视为合格， 若因成交供应商施工质量问题等导致验收不合格，成交供应商应及时予以处理，直至验收合格，期间发生的一切费用由成交供应商承担，采购人保留向成交供应商索赔的权利。</w:t>
      </w:r>
    </w:p>
    <w:p w14:paraId="16EFC3B6">
      <w:pPr>
        <w:adjustRightInd w:val="0"/>
        <w:snapToGrid w:val="0"/>
        <w:spacing w:line="360" w:lineRule="auto"/>
        <w:ind w:firstLine="426" w:firstLineChars="200"/>
        <w:rPr>
          <w:b/>
          <w:bCs/>
          <w:szCs w:val="21"/>
        </w:rPr>
      </w:pPr>
      <w:r>
        <w:rPr>
          <w:rFonts w:hAnsi="宋体"/>
          <w:b/>
          <w:bCs/>
          <w:szCs w:val="21"/>
        </w:rPr>
        <w:t>五、</w:t>
      </w:r>
      <w:bookmarkEnd w:id="70"/>
      <w:r>
        <w:rPr>
          <w:rFonts w:hAnsi="宋体"/>
          <w:b/>
          <w:bCs/>
          <w:szCs w:val="21"/>
        </w:rPr>
        <w:t>项目经理</w:t>
      </w:r>
    </w:p>
    <w:p w14:paraId="144CAD39">
      <w:pPr>
        <w:adjustRightInd w:val="0"/>
        <w:snapToGrid w:val="0"/>
        <w:spacing w:line="360" w:lineRule="auto"/>
        <w:ind w:firstLine="426" w:firstLineChars="200"/>
        <w:rPr>
          <w:szCs w:val="21"/>
        </w:rPr>
      </w:pPr>
      <w:r>
        <w:rPr>
          <w:rFonts w:hAnsi="宋体"/>
          <w:szCs w:val="21"/>
        </w:rPr>
        <w:t>承包人项目经理：</w:t>
      </w:r>
      <w:r>
        <w:rPr>
          <w:szCs w:val="21"/>
          <w:u w:val="single"/>
        </w:rPr>
        <w:t xml:space="preserve">    </w:t>
      </w:r>
      <w:r>
        <w:rPr>
          <w:rFonts w:hint="eastAsia"/>
          <w:szCs w:val="21"/>
          <w:u w:val="single"/>
          <w:lang w:val="en-US" w:eastAsia="zh-CN"/>
        </w:rPr>
        <w:t xml:space="preserve"> </w:t>
      </w:r>
      <w:r>
        <w:rPr>
          <w:szCs w:val="21"/>
          <w:u w:val="single"/>
        </w:rPr>
        <w:t xml:space="preserve">    </w:t>
      </w:r>
    </w:p>
    <w:p w14:paraId="24AFD76F">
      <w:pPr>
        <w:adjustRightInd w:val="0"/>
        <w:snapToGrid w:val="0"/>
        <w:spacing w:line="360" w:lineRule="auto"/>
        <w:ind w:firstLine="426" w:firstLineChars="200"/>
        <w:rPr>
          <w:b/>
          <w:bCs/>
          <w:szCs w:val="21"/>
        </w:rPr>
      </w:pPr>
      <w:bookmarkStart w:id="71" w:name="_Toc351203486"/>
      <w:r>
        <w:rPr>
          <w:rFonts w:hAnsi="宋体"/>
          <w:b/>
          <w:bCs/>
          <w:szCs w:val="21"/>
        </w:rPr>
        <w:t>六、合同文件构成</w:t>
      </w:r>
      <w:bookmarkEnd w:id="71"/>
    </w:p>
    <w:p w14:paraId="177BDDE5">
      <w:pPr>
        <w:adjustRightInd w:val="0"/>
        <w:snapToGrid w:val="0"/>
        <w:spacing w:line="360" w:lineRule="auto"/>
        <w:ind w:firstLine="426" w:firstLineChars="200"/>
        <w:rPr>
          <w:rFonts w:hint="eastAsia" w:hAnsi="宋体"/>
          <w:bCs/>
          <w:szCs w:val="21"/>
        </w:rPr>
      </w:pPr>
      <w:r>
        <w:rPr>
          <w:rFonts w:hAnsi="宋体"/>
          <w:bCs/>
          <w:szCs w:val="21"/>
        </w:rPr>
        <w:t>本协议书与下列文件一起构成合同文件：</w:t>
      </w:r>
    </w:p>
    <w:p w14:paraId="5F305F0E">
      <w:pPr>
        <w:adjustRightInd w:val="0"/>
        <w:snapToGrid w:val="0"/>
        <w:spacing w:line="360" w:lineRule="auto"/>
        <w:ind w:firstLine="426" w:firstLineChars="200"/>
        <w:rPr>
          <w:rFonts w:hint="eastAsia" w:hAnsi="宋体"/>
          <w:szCs w:val="21"/>
        </w:rPr>
      </w:pPr>
      <w:r>
        <w:rPr>
          <w:rFonts w:hAnsi="宋体"/>
          <w:szCs w:val="21"/>
        </w:rPr>
        <w:t>（</w:t>
      </w:r>
      <w:r>
        <w:rPr>
          <w:szCs w:val="21"/>
        </w:rPr>
        <w:t>1</w:t>
      </w:r>
      <w:r>
        <w:rPr>
          <w:rFonts w:hAnsi="宋体"/>
          <w:szCs w:val="21"/>
        </w:rPr>
        <w:t>）中标通知书；</w:t>
      </w:r>
    </w:p>
    <w:p w14:paraId="11443B9F">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2</w:t>
      </w:r>
      <w:r>
        <w:rPr>
          <w:rFonts w:hAnsi="宋体"/>
          <w:szCs w:val="21"/>
        </w:rPr>
        <w:t>）专用合同条款及其附件；</w:t>
      </w:r>
    </w:p>
    <w:p w14:paraId="6F37F923">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3</w:t>
      </w:r>
      <w:r>
        <w:rPr>
          <w:rFonts w:hAnsi="宋体"/>
          <w:szCs w:val="21"/>
        </w:rPr>
        <w:t>）通用合同条款；</w:t>
      </w:r>
    </w:p>
    <w:p w14:paraId="480F1155">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4</w:t>
      </w:r>
      <w:r>
        <w:rPr>
          <w:rFonts w:hAnsi="宋体"/>
          <w:szCs w:val="21"/>
        </w:rPr>
        <w:t>）技术标准和要求；</w:t>
      </w:r>
    </w:p>
    <w:p w14:paraId="6E49F1A8">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5</w:t>
      </w:r>
      <w:r>
        <w:rPr>
          <w:rFonts w:hAnsi="宋体"/>
          <w:szCs w:val="21"/>
        </w:rPr>
        <w:t>）已标价工程量清单或预算书；</w:t>
      </w:r>
    </w:p>
    <w:p w14:paraId="4AC7D695">
      <w:pPr>
        <w:adjustRightInd w:val="0"/>
        <w:snapToGrid w:val="0"/>
        <w:spacing w:line="360" w:lineRule="auto"/>
        <w:ind w:firstLine="426" w:firstLineChars="200"/>
        <w:rPr>
          <w:bCs/>
          <w:szCs w:val="21"/>
        </w:rPr>
      </w:pPr>
      <w:r>
        <w:rPr>
          <w:rFonts w:hAnsi="宋体"/>
          <w:szCs w:val="21"/>
        </w:rPr>
        <w:t>（</w:t>
      </w:r>
      <w:r>
        <w:rPr>
          <w:rFonts w:hint="eastAsia" w:hAnsi="宋体"/>
          <w:szCs w:val="21"/>
          <w:lang w:val="en-US" w:eastAsia="zh-CN"/>
        </w:rPr>
        <w:t>6</w:t>
      </w:r>
      <w:r>
        <w:rPr>
          <w:rFonts w:hAnsi="宋体"/>
          <w:szCs w:val="21"/>
        </w:rPr>
        <w:t>）其他合同文件。</w:t>
      </w:r>
    </w:p>
    <w:p w14:paraId="4B7C26D3">
      <w:pPr>
        <w:autoSpaceDE w:val="0"/>
        <w:autoSpaceDN w:val="0"/>
        <w:adjustRightInd w:val="0"/>
        <w:snapToGrid w:val="0"/>
        <w:spacing w:line="360" w:lineRule="auto"/>
        <w:ind w:firstLine="426" w:firstLineChars="200"/>
        <w:rPr>
          <w:szCs w:val="21"/>
        </w:rPr>
      </w:pPr>
      <w:r>
        <w:rPr>
          <w:rFonts w:hAnsi="宋体"/>
          <w:szCs w:val="21"/>
        </w:rPr>
        <w:t>在合同订立及履行过程中形成的与合同有关的文件均构成合同文件组成部分。</w:t>
      </w:r>
    </w:p>
    <w:p w14:paraId="7C59E466">
      <w:pPr>
        <w:autoSpaceDE w:val="0"/>
        <w:autoSpaceDN w:val="0"/>
        <w:adjustRightInd w:val="0"/>
        <w:snapToGrid w:val="0"/>
        <w:spacing w:line="360" w:lineRule="auto"/>
        <w:ind w:firstLine="426" w:firstLineChars="200"/>
        <w:rPr>
          <w:szCs w:val="21"/>
        </w:rPr>
      </w:pPr>
      <w:r>
        <w:rPr>
          <w:rFonts w:hAnsi="宋体"/>
          <w:szCs w:val="21"/>
        </w:rPr>
        <w:t>上述各项合同文件包括合同当事人就该项合同文件所作出的补充和修改，属于同一类内容的文件，应以最新签署的为准。专用合同条款及其附件须经合同当事人签字或盖章。</w:t>
      </w:r>
    </w:p>
    <w:p w14:paraId="567946E8">
      <w:pPr>
        <w:adjustRightInd w:val="0"/>
        <w:snapToGrid w:val="0"/>
        <w:spacing w:line="360" w:lineRule="auto"/>
        <w:ind w:firstLine="426" w:firstLineChars="200"/>
        <w:rPr>
          <w:b/>
          <w:bCs/>
          <w:szCs w:val="21"/>
        </w:rPr>
      </w:pPr>
      <w:bookmarkStart w:id="72" w:name="_Toc351203487"/>
      <w:r>
        <w:rPr>
          <w:rFonts w:hAnsi="宋体"/>
          <w:b/>
          <w:bCs/>
          <w:szCs w:val="21"/>
        </w:rPr>
        <w:t>七、承诺</w:t>
      </w:r>
      <w:bookmarkEnd w:id="72"/>
    </w:p>
    <w:p w14:paraId="243F7247">
      <w:pPr>
        <w:adjustRightInd w:val="0"/>
        <w:snapToGrid w:val="0"/>
        <w:spacing w:line="360" w:lineRule="auto"/>
        <w:ind w:firstLine="426" w:firstLineChars="200"/>
        <w:rPr>
          <w:bCs/>
          <w:szCs w:val="21"/>
        </w:rPr>
      </w:pPr>
      <w:r>
        <w:rPr>
          <w:bCs/>
          <w:szCs w:val="21"/>
        </w:rPr>
        <w:t>1.</w:t>
      </w:r>
      <w:r>
        <w:rPr>
          <w:rFonts w:hint="eastAsia"/>
          <w:bCs/>
          <w:szCs w:val="21"/>
        </w:rPr>
        <w:t xml:space="preserve"> </w:t>
      </w:r>
      <w:r>
        <w:rPr>
          <w:rFonts w:hAnsi="宋体"/>
          <w:bCs/>
          <w:szCs w:val="21"/>
        </w:rPr>
        <w:t>发包人承诺按照法律规定履行项目审批手续、筹集工程建设资金并按照合同约定的期限方式支付合同价款。</w:t>
      </w:r>
    </w:p>
    <w:p w14:paraId="1FAB6F3F">
      <w:pPr>
        <w:adjustRightInd w:val="0"/>
        <w:snapToGrid w:val="0"/>
        <w:spacing w:line="360" w:lineRule="auto"/>
        <w:ind w:firstLine="426" w:firstLineChars="200"/>
        <w:rPr>
          <w:bCs/>
          <w:szCs w:val="21"/>
        </w:rPr>
      </w:pPr>
      <w:r>
        <w:rPr>
          <w:bCs/>
          <w:szCs w:val="21"/>
        </w:rPr>
        <w:t>2.</w:t>
      </w:r>
      <w:r>
        <w:rPr>
          <w:rFonts w:hint="eastAsia"/>
          <w:bCs/>
          <w:szCs w:val="21"/>
        </w:rPr>
        <w:t xml:space="preserve"> </w:t>
      </w:r>
      <w:r>
        <w:rPr>
          <w:rFonts w:hAnsi="宋体"/>
          <w:bCs/>
          <w:szCs w:val="21"/>
        </w:rPr>
        <w:t>承包人承诺按照法律规定及合同约定组织完成工程施工，确保工程质量和安全，不进行转包及违法分包，并在缺陷责任期及保修期内承担相应的工程维修责任。</w:t>
      </w:r>
    </w:p>
    <w:p w14:paraId="303B0799">
      <w:pPr>
        <w:adjustRightInd w:val="0"/>
        <w:snapToGrid w:val="0"/>
        <w:spacing w:line="360" w:lineRule="auto"/>
        <w:ind w:firstLine="426" w:firstLineChars="200"/>
        <w:rPr>
          <w:bCs/>
          <w:szCs w:val="21"/>
        </w:rPr>
      </w:pPr>
      <w:r>
        <w:rPr>
          <w:bCs/>
          <w:szCs w:val="21"/>
        </w:rPr>
        <w:t>3.</w:t>
      </w:r>
      <w:r>
        <w:rPr>
          <w:rFonts w:hint="eastAsia"/>
          <w:bCs/>
          <w:szCs w:val="21"/>
        </w:rPr>
        <w:t xml:space="preserve"> </w:t>
      </w:r>
      <w:r>
        <w:rPr>
          <w:rFonts w:hAnsi="宋体"/>
          <w:bCs/>
          <w:szCs w:val="21"/>
        </w:rPr>
        <w:t>发包人和承包人通过招投标形式签订合同的，双方理解并承诺不再就同一工程另行签订与合同实质性内容相背离的协议。</w:t>
      </w:r>
    </w:p>
    <w:p w14:paraId="37E04CDE">
      <w:pPr>
        <w:adjustRightInd w:val="0"/>
        <w:snapToGrid w:val="0"/>
        <w:spacing w:line="360" w:lineRule="auto"/>
        <w:ind w:firstLine="426" w:firstLineChars="200"/>
        <w:rPr>
          <w:rFonts w:hint="eastAsia" w:hAnsi="宋体"/>
          <w:b/>
          <w:bCs/>
          <w:szCs w:val="21"/>
        </w:rPr>
      </w:pPr>
      <w:bookmarkStart w:id="73" w:name="_Toc351203488"/>
      <w:r>
        <w:rPr>
          <w:rFonts w:hAnsi="宋体"/>
          <w:b/>
          <w:bCs/>
          <w:szCs w:val="21"/>
        </w:rPr>
        <w:t>八、词语含义</w:t>
      </w:r>
      <w:bookmarkEnd w:id="73"/>
    </w:p>
    <w:p w14:paraId="388184A8">
      <w:pPr>
        <w:adjustRightInd w:val="0"/>
        <w:snapToGrid w:val="0"/>
        <w:spacing w:line="360" w:lineRule="auto"/>
        <w:ind w:firstLine="426" w:firstLineChars="200"/>
        <w:rPr>
          <w:bCs/>
          <w:szCs w:val="21"/>
        </w:rPr>
      </w:pPr>
      <w:r>
        <w:rPr>
          <w:rFonts w:hAnsi="宋体"/>
          <w:bCs/>
          <w:szCs w:val="21"/>
        </w:rPr>
        <w:t>本协议书中词语含义与第二部分通用合同条款中赋予的含义相同。</w:t>
      </w:r>
    </w:p>
    <w:p w14:paraId="671813D6">
      <w:pPr>
        <w:adjustRightInd w:val="0"/>
        <w:snapToGrid w:val="0"/>
        <w:spacing w:line="360" w:lineRule="auto"/>
        <w:ind w:firstLine="426" w:firstLineChars="200"/>
        <w:rPr>
          <w:rFonts w:hint="eastAsia" w:hAnsi="宋体"/>
          <w:b/>
          <w:bCs/>
          <w:szCs w:val="21"/>
        </w:rPr>
      </w:pPr>
      <w:bookmarkStart w:id="74" w:name="_Toc351203489"/>
      <w:r>
        <w:rPr>
          <w:rFonts w:hAnsi="宋体"/>
          <w:b/>
          <w:bCs/>
          <w:szCs w:val="21"/>
        </w:rPr>
        <w:t>九、签订时间</w:t>
      </w:r>
      <w:bookmarkEnd w:id="74"/>
    </w:p>
    <w:p w14:paraId="1EA3B612">
      <w:pPr>
        <w:adjustRightInd w:val="0"/>
        <w:snapToGrid w:val="0"/>
        <w:spacing w:line="360" w:lineRule="auto"/>
        <w:ind w:firstLine="426" w:firstLineChars="200"/>
        <w:rPr>
          <w:bCs/>
          <w:szCs w:val="21"/>
        </w:rPr>
      </w:pPr>
      <w:r>
        <w:rPr>
          <w:rFonts w:hAnsi="宋体"/>
          <w:bCs/>
          <w:szCs w:val="21"/>
        </w:rPr>
        <w:t>本合同于</w:t>
      </w:r>
      <w:r>
        <w:rPr>
          <w:bCs/>
          <w:szCs w:val="21"/>
          <w:u w:val="single"/>
        </w:rPr>
        <w:t xml:space="preserve"> </w:t>
      </w:r>
      <w:r>
        <w:rPr>
          <w:rFonts w:hint="eastAsia"/>
          <w:bCs/>
          <w:szCs w:val="21"/>
          <w:u w:val="single"/>
          <w:lang w:val="en-US" w:eastAsia="zh-CN"/>
        </w:rPr>
        <w:t xml:space="preserve">    </w:t>
      </w:r>
      <w:r>
        <w:rPr>
          <w:bCs/>
          <w:szCs w:val="21"/>
          <w:u w:val="single"/>
        </w:rPr>
        <w:t xml:space="preserve"> </w:t>
      </w:r>
      <w:r>
        <w:rPr>
          <w:rFonts w:hAnsi="宋体"/>
          <w:bCs/>
          <w:szCs w:val="21"/>
        </w:rPr>
        <w:t>年</w:t>
      </w:r>
      <w:r>
        <w:rPr>
          <w:bCs/>
          <w:szCs w:val="21"/>
          <w:u w:val="single"/>
        </w:rPr>
        <w:t xml:space="preserve">     </w:t>
      </w:r>
      <w:r>
        <w:rPr>
          <w:rFonts w:hAnsi="宋体"/>
          <w:bCs/>
          <w:szCs w:val="21"/>
        </w:rPr>
        <w:t>月</w:t>
      </w:r>
      <w:r>
        <w:rPr>
          <w:bCs/>
          <w:szCs w:val="21"/>
          <w:u w:val="single"/>
        </w:rPr>
        <w:t xml:space="preserve">    </w:t>
      </w:r>
      <w:r>
        <w:rPr>
          <w:rFonts w:hAnsi="宋体"/>
          <w:bCs/>
          <w:szCs w:val="21"/>
        </w:rPr>
        <w:t>日签订。</w:t>
      </w:r>
    </w:p>
    <w:p w14:paraId="792B9481">
      <w:pPr>
        <w:adjustRightInd w:val="0"/>
        <w:snapToGrid w:val="0"/>
        <w:spacing w:line="360" w:lineRule="auto"/>
        <w:ind w:firstLine="426" w:firstLineChars="200"/>
        <w:rPr>
          <w:rFonts w:hint="eastAsia" w:hAnsi="宋体"/>
          <w:b/>
          <w:bCs/>
          <w:szCs w:val="21"/>
        </w:rPr>
      </w:pPr>
      <w:bookmarkStart w:id="75" w:name="_Toc351203490"/>
      <w:r>
        <w:rPr>
          <w:rFonts w:hAnsi="宋体"/>
          <w:b/>
          <w:bCs/>
          <w:szCs w:val="21"/>
        </w:rPr>
        <w:t>十、签订地点</w:t>
      </w:r>
      <w:bookmarkEnd w:id="75"/>
    </w:p>
    <w:p w14:paraId="041D67EC">
      <w:pPr>
        <w:adjustRightInd w:val="0"/>
        <w:snapToGrid w:val="0"/>
        <w:spacing w:line="360" w:lineRule="auto"/>
        <w:ind w:firstLine="426" w:firstLineChars="200"/>
        <w:rPr>
          <w:bCs/>
          <w:szCs w:val="21"/>
        </w:rPr>
      </w:pPr>
      <w:r>
        <w:rPr>
          <w:rFonts w:hAnsi="宋体"/>
          <w:bCs/>
          <w:szCs w:val="21"/>
        </w:rPr>
        <w:t>本合同在</w:t>
      </w:r>
      <w:r>
        <w:rPr>
          <w:rFonts w:hint="eastAsia" w:hAnsi="宋体"/>
          <w:bCs/>
          <w:szCs w:val="21"/>
          <w:u w:val="single"/>
        </w:rPr>
        <w:t xml:space="preserve">        </w:t>
      </w:r>
      <w:r>
        <w:rPr>
          <w:rFonts w:hAnsi="宋体"/>
          <w:bCs/>
          <w:szCs w:val="21"/>
        </w:rPr>
        <w:t>签订。</w:t>
      </w:r>
    </w:p>
    <w:p w14:paraId="16A5D431">
      <w:pPr>
        <w:adjustRightInd w:val="0"/>
        <w:snapToGrid w:val="0"/>
        <w:spacing w:line="360" w:lineRule="auto"/>
        <w:ind w:firstLine="426" w:firstLineChars="200"/>
        <w:rPr>
          <w:rFonts w:hint="eastAsia" w:hAnsi="宋体"/>
          <w:b/>
          <w:bCs/>
          <w:szCs w:val="21"/>
        </w:rPr>
      </w:pPr>
      <w:bookmarkStart w:id="76" w:name="_Toc351203491"/>
      <w:r>
        <w:rPr>
          <w:rFonts w:hAnsi="宋体"/>
          <w:b/>
          <w:bCs/>
          <w:szCs w:val="21"/>
        </w:rPr>
        <w:t>十一、补充协议</w:t>
      </w:r>
      <w:bookmarkEnd w:id="76"/>
    </w:p>
    <w:p w14:paraId="33B94AAC">
      <w:pPr>
        <w:adjustRightInd w:val="0"/>
        <w:snapToGrid w:val="0"/>
        <w:spacing w:line="360" w:lineRule="auto"/>
        <w:ind w:firstLine="426" w:firstLineChars="200"/>
        <w:rPr>
          <w:bCs/>
          <w:szCs w:val="21"/>
        </w:rPr>
      </w:pPr>
      <w:r>
        <w:rPr>
          <w:rFonts w:hAnsi="宋体"/>
          <w:bCs/>
          <w:szCs w:val="21"/>
        </w:rPr>
        <w:t>合同未尽事宜，合同当事人另行签订补充协议，补充协议是合同的组成部分。</w:t>
      </w:r>
    </w:p>
    <w:p w14:paraId="21B4ABEB">
      <w:pPr>
        <w:adjustRightInd w:val="0"/>
        <w:snapToGrid w:val="0"/>
        <w:spacing w:line="360" w:lineRule="auto"/>
        <w:ind w:firstLine="426" w:firstLineChars="200"/>
        <w:rPr>
          <w:rFonts w:hint="eastAsia" w:hAnsi="宋体"/>
          <w:b/>
          <w:bCs/>
          <w:szCs w:val="21"/>
        </w:rPr>
      </w:pPr>
      <w:bookmarkStart w:id="77" w:name="_Toc351203492"/>
      <w:r>
        <w:rPr>
          <w:rFonts w:hAnsi="宋体"/>
          <w:b/>
          <w:bCs/>
          <w:szCs w:val="21"/>
        </w:rPr>
        <w:t>十二、合同生效</w:t>
      </w:r>
      <w:bookmarkEnd w:id="77"/>
    </w:p>
    <w:p w14:paraId="5478AC39">
      <w:pPr>
        <w:adjustRightInd w:val="0"/>
        <w:snapToGrid w:val="0"/>
        <w:spacing w:line="360" w:lineRule="auto"/>
        <w:ind w:firstLine="426" w:firstLineChars="200"/>
        <w:rPr>
          <w:rFonts w:hAnsi="宋体"/>
          <w:bCs/>
          <w:szCs w:val="21"/>
        </w:rPr>
      </w:pPr>
      <w:r>
        <w:rPr>
          <w:rFonts w:hint="eastAsia" w:hAnsi="宋体"/>
          <w:bCs/>
          <w:szCs w:val="21"/>
        </w:rPr>
        <w:t>自</w:t>
      </w:r>
      <w:r>
        <w:rPr>
          <w:rFonts w:hAnsi="宋体"/>
          <w:bCs/>
          <w:szCs w:val="21"/>
        </w:rPr>
        <w:t>发包人、承包人双方法定代表人或其委托代理人签字并盖章后生效。</w:t>
      </w:r>
    </w:p>
    <w:p w14:paraId="58E85C78">
      <w:pPr>
        <w:adjustRightInd w:val="0"/>
        <w:snapToGrid w:val="0"/>
        <w:spacing w:line="360" w:lineRule="auto"/>
        <w:ind w:firstLine="426" w:firstLineChars="200"/>
        <w:rPr>
          <w:rFonts w:hint="eastAsia" w:hAnsi="宋体"/>
          <w:b/>
          <w:bCs/>
          <w:szCs w:val="21"/>
        </w:rPr>
      </w:pPr>
      <w:bookmarkStart w:id="78" w:name="_Toc351203493"/>
      <w:r>
        <w:rPr>
          <w:rFonts w:hAnsi="宋体"/>
          <w:b/>
          <w:bCs/>
          <w:szCs w:val="21"/>
        </w:rPr>
        <w:t>十三、合同份数</w:t>
      </w:r>
      <w:bookmarkEnd w:id="78"/>
    </w:p>
    <w:p w14:paraId="7F381DF7">
      <w:pPr>
        <w:adjustRightInd w:val="0"/>
        <w:snapToGrid w:val="0"/>
        <w:spacing w:line="360" w:lineRule="auto"/>
        <w:ind w:firstLine="426" w:firstLineChars="200"/>
        <w:rPr>
          <w:bCs/>
          <w:szCs w:val="21"/>
        </w:rPr>
      </w:pPr>
      <w:r>
        <w:rPr>
          <w:rFonts w:hAnsi="宋体"/>
          <w:bCs/>
          <w:szCs w:val="21"/>
        </w:rPr>
        <w:t>本合同一式</w:t>
      </w:r>
      <w:r>
        <w:rPr>
          <w:bCs/>
          <w:szCs w:val="21"/>
          <w:u w:val="single"/>
        </w:rPr>
        <w:t xml:space="preserve"> </w:t>
      </w:r>
      <w:r>
        <w:rPr>
          <w:rFonts w:hint="eastAsia" w:hAnsi="宋体"/>
          <w:bCs/>
          <w:szCs w:val="21"/>
          <w:u w:val="single"/>
        </w:rPr>
        <w:t>玖</w:t>
      </w:r>
      <w:r>
        <w:rPr>
          <w:bCs/>
          <w:szCs w:val="21"/>
          <w:u w:val="single"/>
        </w:rPr>
        <w:t xml:space="preserve"> </w:t>
      </w:r>
      <w:r>
        <w:rPr>
          <w:rFonts w:hAnsi="宋体"/>
          <w:bCs/>
          <w:szCs w:val="21"/>
        </w:rPr>
        <w:t>份，均具有同等法律效力，发包人执</w:t>
      </w:r>
      <w:r>
        <w:rPr>
          <w:bCs/>
          <w:szCs w:val="21"/>
          <w:u w:val="single"/>
        </w:rPr>
        <w:t xml:space="preserve"> </w:t>
      </w:r>
      <w:r>
        <w:rPr>
          <w:rFonts w:hint="eastAsia" w:hAnsi="宋体"/>
          <w:bCs/>
          <w:szCs w:val="21"/>
          <w:u w:val="single"/>
        </w:rPr>
        <w:t>伍</w:t>
      </w:r>
      <w:r>
        <w:rPr>
          <w:rFonts w:hAnsi="宋体"/>
          <w:bCs/>
          <w:szCs w:val="21"/>
          <w:u w:val="single"/>
        </w:rPr>
        <w:t xml:space="preserve"> </w:t>
      </w:r>
      <w:r>
        <w:rPr>
          <w:rFonts w:hAnsi="宋体"/>
          <w:bCs/>
          <w:szCs w:val="21"/>
        </w:rPr>
        <w:t>份，承包人执</w:t>
      </w:r>
      <w:r>
        <w:rPr>
          <w:bCs/>
          <w:szCs w:val="21"/>
          <w:u w:val="single"/>
        </w:rPr>
        <w:t xml:space="preserve"> </w:t>
      </w:r>
      <w:r>
        <w:rPr>
          <w:rFonts w:hint="eastAsia" w:hAnsi="宋体"/>
          <w:bCs/>
          <w:szCs w:val="21"/>
          <w:u w:val="single"/>
        </w:rPr>
        <w:t>叁</w:t>
      </w:r>
      <w:r>
        <w:rPr>
          <w:rFonts w:hAnsi="宋体"/>
          <w:bCs/>
          <w:szCs w:val="21"/>
          <w:u w:val="single"/>
        </w:rPr>
        <w:t xml:space="preserve"> </w:t>
      </w:r>
      <w:r>
        <w:rPr>
          <w:rFonts w:hAnsi="宋体"/>
          <w:bCs/>
          <w:szCs w:val="21"/>
        </w:rPr>
        <w:t>份</w:t>
      </w:r>
      <w:r>
        <w:rPr>
          <w:rFonts w:hint="eastAsia" w:hAnsi="宋体"/>
          <w:bCs/>
          <w:szCs w:val="21"/>
        </w:rPr>
        <w:t>，代理公司</w:t>
      </w:r>
      <w:r>
        <w:rPr>
          <w:rFonts w:hint="eastAsia" w:hAnsi="宋体"/>
          <w:bCs/>
          <w:szCs w:val="21"/>
          <w:u w:val="single"/>
        </w:rPr>
        <w:t xml:space="preserve"> 壹 </w:t>
      </w:r>
      <w:r>
        <w:rPr>
          <w:rFonts w:hint="eastAsia" w:hAnsi="宋体"/>
          <w:bCs/>
          <w:szCs w:val="21"/>
        </w:rPr>
        <w:t>份</w:t>
      </w:r>
      <w:r>
        <w:rPr>
          <w:rFonts w:hAnsi="宋体"/>
          <w:bCs/>
          <w:szCs w:val="21"/>
        </w:rPr>
        <w:t>。</w:t>
      </w:r>
    </w:p>
    <w:p w14:paraId="151FB992">
      <w:pPr>
        <w:adjustRightInd w:val="0"/>
        <w:snapToGrid w:val="0"/>
        <w:spacing w:line="360" w:lineRule="auto"/>
        <w:ind w:firstLine="426" w:firstLineChars="200"/>
        <w:rPr>
          <w:szCs w:val="21"/>
        </w:rPr>
      </w:pPr>
    </w:p>
    <w:p w14:paraId="0390639C">
      <w:pPr>
        <w:adjustRightInd w:val="0"/>
        <w:snapToGrid w:val="0"/>
        <w:spacing w:line="360" w:lineRule="auto"/>
        <w:rPr>
          <w:szCs w:val="21"/>
        </w:rPr>
      </w:pPr>
      <w:r>
        <w:rPr>
          <w:rFonts w:hAnsi="宋体"/>
          <w:szCs w:val="21"/>
        </w:rPr>
        <w:t>发包人：</w:t>
      </w:r>
      <w:r>
        <w:rPr>
          <w:rFonts w:hint="eastAsia"/>
          <w:szCs w:val="21"/>
        </w:rPr>
        <w:t>（</w:t>
      </w:r>
      <w:r>
        <w:rPr>
          <w:rFonts w:hAnsi="宋体"/>
          <w:szCs w:val="21"/>
        </w:rPr>
        <w:t>公章</w:t>
      </w:r>
      <w:r>
        <w:rPr>
          <w:rFonts w:hint="eastAsia"/>
          <w:szCs w:val="21"/>
        </w:rPr>
        <w:t>）</w:t>
      </w:r>
      <w:r>
        <w:rPr>
          <w:szCs w:val="21"/>
        </w:rPr>
        <w:t xml:space="preserve">                      </w:t>
      </w:r>
      <w:r>
        <w:rPr>
          <w:rFonts w:hAnsi="宋体"/>
          <w:szCs w:val="21"/>
        </w:rPr>
        <w:t>承包人：</w:t>
      </w:r>
      <w:r>
        <w:rPr>
          <w:rFonts w:hint="eastAsia"/>
          <w:szCs w:val="21"/>
        </w:rPr>
        <w:t>（</w:t>
      </w:r>
      <w:r>
        <w:rPr>
          <w:rFonts w:hAnsi="宋体"/>
          <w:szCs w:val="21"/>
        </w:rPr>
        <w:t>公章</w:t>
      </w:r>
      <w:r>
        <w:rPr>
          <w:rFonts w:hint="eastAsia"/>
          <w:szCs w:val="21"/>
        </w:rPr>
        <w:t>）</w:t>
      </w:r>
    </w:p>
    <w:p w14:paraId="18C74C79">
      <w:pPr>
        <w:adjustRightInd w:val="0"/>
        <w:snapToGrid w:val="0"/>
        <w:spacing w:line="360" w:lineRule="auto"/>
        <w:rPr>
          <w:szCs w:val="21"/>
        </w:rPr>
      </w:pPr>
      <w:r>
        <w:rPr>
          <w:rFonts w:hAnsi="宋体"/>
          <w:szCs w:val="21"/>
        </w:rPr>
        <w:t>法定代表人或其委托代理人：（签字）</w:t>
      </w:r>
      <w:r>
        <w:rPr>
          <w:szCs w:val="21"/>
        </w:rPr>
        <w:t xml:space="preserve">    </w:t>
      </w:r>
      <w:r>
        <w:rPr>
          <w:rFonts w:hAnsi="宋体"/>
          <w:szCs w:val="21"/>
        </w:rPr>
        <w:t>法定代表人或其委托代理人：（签字）</w:t>
      </w:r>
    </w:p>
    <w:p w14:paraId="3628EFD1">
      <w:pPr>
        <w:tabs>
          <w:tab w:val="left" w:pos="4410"/>
        </w:tabs>
        <w:adjustRightInd w:val="0"/>
        <w:snapToGrid w:val="0"/>
        <w:spacing w:line="360" w:lineRule="auto"/>
        <w:rPr>
          <w:szCs w:val="21"/>
        </w:rPr>
      </w:pPr>
      <w:r>
        <w:rPr>
          <w:rFonts w:hAnsi="宋体"/>
          <w:szCs w:val="21"/>
        </w:rPr>
        <w:t>组织机构代码：</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组织机构代码：</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bookmarkStart w:id="97" w:name="_GoBack"/>
      <w:bookmarkEnd w:id="97"/>
    </w:p>
    <w:p w14:paraId="762F448C">
      <w:pPr>
        <w:adjustRightInd w:val="0"/>
        <w:snapToGrid w:val="0"/>
        <w:spacing w:line="360" w:lineRule="auto"/>
        <w:rPr>
          <w:szCs w:val="21"/>
        </w:rPr>
      </w:pPr>
      <w:r>
        <w:rPr>
          <w:rFonts w:hAnsi="宋体"/>
          <w:szCs w:val="21"/>
        </w:rPr>
        <w:t>地</w:t>
      </w:r>
      <w:r>
        <w:rPr>
          <w:szCs w:val="21"/>
        </w:rPr>
        <w:t xml:space="preserve">  </w:t>
      </w:r>
      <w:r>
        <w:rPr>
          <w:rFonts w:hAnsi="宋体"/>
          <w:szCs w:val="21"/>
        </w:rPr>
        <w:t>址：</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地</w:t>
      </w:r>
      <w:r>
        <w:rPr>
          <w:szCs w:val="21"/>
        </w:rPr>
        <w:t xml:space="preserve">  </w:t>
      </w:r>
      <w:r>
        <w:rPr>
          <w:rFonts w:hAnsi="宋体"/>
          <w:szCs w:val="21"/>
        </w:rPr>
        <w:t>址：</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5C0EF631">
      <w:pPr>
        <w:adjustRightInd w:val="0"/>
        <w:snapToGrid w:val="0"/>
        <w:spacing w:line="360" w:lineRule="auto"/>
        <w:rPr>
          <w:szCs w:val="21"/>
        </w:rPr>
      </w:pPr>
      <w:r>
        <w:rPr>
          <w:rFonts w:hAnsi="宋体"/>
          <w:szCs w:val="21"/>
        </w:rPr>
        <w:t>邮政编码：</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邮政编码：</w:t>
      </w:r>
      <w:r>
        <w:rPr>
          <w:rFonts w:ascii="宋体" w:hAnsi="宋体"/>
          <w:szCs w:val="21"/>
          <w:u w:val="single"/>
        </w:rPr>
        <w:t></w:t>
      </w:r>
      <w:r>
        <w:rPr>
          <w:szCs w:val="21"/>
          <w:u w:val="single"/>
        </w:rPr>
        <w:t xml:space="preserve">   </w:t>
      </w:r>
    </w:p>
    <w:p w14:paraId="05EDD266">
      <w:pPr>
        <w:adjustRightInd w:val="0"/>
        <w:snapToGrid w:val="0"/>
        <w:spacing w:line="360" w:lineRule="auto"/>
        <w:rPr>
          <w:szCs w:val="21"/>
        </w:rPr>
      </w:pPr>
      <w:r>
        <w:rPr>
          <w:rFonts w:hAnsi="宋体"/>
          <w:szCs w:val="21"/>
        </w:rPr>
        <w:t>法定代表人：</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法定代表人：</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6086BF25">
      <w:pPr>
        <w:adjustRightInd w:val="0"/>
        <w:snapToGrid w:val="0"/>
        <w:spacing w:line="360" w:lineRule="auto"/>
        <w:rPr>
          <w:szCs w:val="21"/>
        </w:rPr>
      </w:pPr>
      <w:r>
        <w:rPr>
          <w:rFonts w:hAnsi="宋体"/>
          <w:szCs w:val="21"/>
        </w:rPr>
        <w:t>委托代理人：</w:t>
      </w:r>
      <w:r>
        <w:rPr>
          <w:rFonts w:ascii="宋体" w:hAnsi="宋体"/>
          <w:szCs w:val="21"/>
          <w:u w:val="single"/>
        </w:rPr>
        <w:t></w:t>
      </w:r>
      <w:r>
        <w:rPr>
          <w:szCs w:val="21"/>
          <w:u w:val="single"/>
        </w:rPr>
        <w:t xml:space="preserve">           </w:t>
      </w:r>
      <w:r>
        <w:rPr>
          <w:szCs w:val="21"/>
        </w:rPr>
        <w:t xml:space="preserve">          </w:t>
      </w:r>
      <w:r>
        <w:rPr>
          <w:rFonts w:hAnsi="宋体"/>
          <w:szCs w:val="21"/>
        </w:rPr>
        <w:t>委托代理人：</w:t>
      </w:r>
      <w:r>
        <w:rPr>
          <w:rFonts w:ascii="宋体" w:hAnsi="宋体"/>
          <w:szCs w:val="21"/>
          <w:u w:val="single"/>
        </w:rPr>
        <w:t></w:t>
      </w:r>
      <w:r>
        <w:rPr>
          <w:szCs w:val="21"/>
          <w:u w:val="single"/>
        </w:rPr>
        <w:t xml:space="preserve">             </w:t>
      </w:r>
    </w:p>
    <w:p w14:paraId="4A9AB5D7">
      <w:pPr>
        <w:adjustRightInd w:val="0"/>
        <w:snapToGrid w:val="0"/>
        <w:spacing w:line="360" w:lineRule="auto"/>
        <w:rPr>
          <w:szCs w:val="21"/>
        </w:rPr>
      </w:pP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r>
        <w:rPr>
          <w:szCs w:val="21"/>
        </w:rPr>
        <w:t xml:space="preserve">          </w:t>
      </w: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p>
    <w:p w14:paraId="560DC1A2">
      <w:pPr>
        <w:adjustRightInd w:val="0"/>
        <w:snapToGrid w:val="0"/>
        <w:spacing w:line="360" w:lineRule="auto"/>
        <w:rPr>
          <w:szCs w:val="21"/>
        </w:rPr>
      </w:pPr>
      <w:r>
        <w:rPr>
          <w:rFonts w:hAnsi="宋体"/>
          <w:szCs w:val="21"/>
        </w:rPr>
        <w:t>传</w:t>
      </w:r>
      <w:r>
        <w:rPr>
          <w:szCs w:val="21"/>
        </w:rPr>
        <w:t xml:space="preserve">  </w:t>
      </w:r>
      <w:r>
        <w:rPr>
          <w:rFonts w:hAnsi="宋体"/>
          <w:szCs w:val="21"/>
        </w:rPr>
        <w:t>真：</w:t>
      </w:r>
      <w:r>
        <w:rPr>
          <w:rFonts w:ascii="宋体" w:hAnsi="宋体"/>
          <w:szCs w:val="21"/>
          <w:u w:val="single"/>
        </w:rPr>
        <w:t></w:t>
      </w:r>
      <w:r>
        <w:rPr>
          <w:szCs w:val="21"/>
          <w:u w:val="single"/>
        </w:rPr>
        <w:t xml:space="preserve">   </w:t>
      </w:r>
      <w:r>
        <w:rPr>
          <w:szCs w:val="21"/>
        </w:rPr>
        <w:t xml:space="preserve">          </w:t>
      </w:r>
      <w:r>
        <w:rPr>
          <w:rFonts w:hAnsi="宋体"/>
          <w:szCs w:val="21"/>
        </w:rPr>
        <w:t>传</w:t>
      </w:r>
      <w:r>
        <w:rPr>
          <w:szCs w:val="21"/>
        </w:rPr>
        <w:t xml:space="preserve">  </w:t>
      </w:r>
      <w:r>
        <w:rPr>
          <w:rFonts w:hAnsi="宋体"/>
          <w:szCs w:val="21"/>
        </w:rPr>
        <w:t>真：</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647965D7">
      <w:pPr>
        <w:adjustRightInd w:val="0"/>
        <w:snapToGrid w:val="0"/>
        <w:spacing w:line="360" w:lineRule="auto"/>
        <w:rPr>
          <w:szCs w:val="21"/>
        </w:rPr>
      </w:pPr>
      <w:r>
        <w:rPr>
          <w:rFonts w:hAnsi="宋体"/>
          <w:szCs w:val="21"/>
        </w:rPr>
        <w:t>电子信箱：</w:t>
      </w:r>
      <w:r>
        <w:rPr>
          <w:szCs w:val="21"/>
          <w:u w:val="single"/>
        </w:rPr>
        <w:t xml:space="preserve">                 </w:t>
      </w:r>
      <w:r>
        <w:rPr>
          <w:szCs w:val="21"/>
        </w:rPr>
        <w:t xml:space="preserve">          </w:t>
      </w:r>
      <w:r>
        <w:rPr>
          <w:rFonts w:hAnsi="宋体"/>
          <w:szCs w:val="21"/>
        </w:rPr>
        <w:t>电子信箱：</w:t>
      </w:r>
      <w:r>
        <w:rPr>
          <w:rFonts w:ascii="宋体" w:hAnsi="宋体"/>
          <w:szCs w:val="21"/>
          <w:u w:val="single"/>
        </w:rPr>
        <w:t></w:t>
      </w:r>
      <w:r>
        <w:rPr>
          <w:szCs w:val="21"/>
          <w:u w:val="single"/>
        </w:rPr>
        <w:t xml:space="preserve">   </w:t>
      </w:r>
    </w:p>
    <w:p w14:paraId="76A7643C">
      <w:pPr>
        <w:adjustRightInd w:val="0"/>
        <w:snapToGrid w:val="0"/>
        <w:spacing w:line="360" w:lineRule="auto"/>
        <w:rPr>
          <w:szCs w:val="21"/>
        </w:rPr>
      </w:pPr>
      <w:r>
        <w:rPr>
          <w:rFonts w:hAnsi="宋体"/>
          <w:szCs w:val="21"/>
        </w:rPr>
        <w:t>开户银行：</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Ansi="宋体"/>
          <w:szCs w:val="21"/>
        </w:rPr>
        <w:t>开户银行：</w:t>
      </w:r>
      <w:r>
        <w:rPr>
          <w:rFonts w:ascii="宋体" w:hAnsi="宋体"/>
          <w:szCs w:val="21"/>
          <w:u w:val="single"/>
        </w:rPr>
        <w:t></w:t>
      </w:r>
      <w:r>
        <w:rPr>
          <w:szCs w:val="21"/>
          <w:u w:val="single"/>
        </w:rPr>
        <w:t xml:space="preserve">   </w:t>
      </w:r>
    </w:p>
    <w:p w14:paraId="5866C9CF">
      <w:pPr>
        <w:adjustRightInd w:val="0"/>
        <w:snapToGrid w:val="0"/>
        <w:spacing w:line="360" w:lineRule="auto"/>
        <w:rPr>
          <w:szCs w:val="21"/>
          <w:u w:val="single"/>
        </w:rPr>
      </w:pPr>
      <w:r>
        <w:rPr>
          <w:rFonts w:hAnsi="宋体"/>
          <w:szCs w:val="21"/>
        </w:rPr>
        <w:t>账</w:t>
      </w:r>
      <w:r>
        <w:rPr>
          <w:szCs w:val="21"/>
        </w:rPr>
        <w:t xml:space="preserve">  </w:t>
      </w:r>
      <w:r>
        <w:rPr>
          <w:rFonts w:hAnsi="宋体"/>
          <w:szCs w:val="21"/>
        </w:rPr>
        <w:t>号：</w:t>
      </w:r>
      <w:r>
        <w:rPr>
          <w:rFonts w:hint="eastAsia"/>
          <w:szCs w:val="21"/>
          <w:u w:val="single"/>
        </w:rPr>
        <w:t xml:space="preserve">                   </w:t>
      </w:r>
      <w:r>
        <w:rPr>
          <w:szCs w:val="21"/>
        </w:rPr>
        <w:t xml:space="preserve">          </w:t>
      </w:r>
      <w:r>
        <w:rPr>
          <w:rFonts w:hAnsi="宋体"/>
          <w:szCs w:val="21"/>
        </w:rPr>
        <w:t>账</w:t>
      </w:r>
      <w:r>
        <w:rPr>
          <w:szCs w:val="21"/>
        </w:rPr>
        <w:t xml:space="preserve">  </w:t>
      </w:r>
      <w:r>
        <w:rPr>
          <w:rFonts w:hAnsi="宋体"/>
          <w:szCs w:val="21"/>
        </w:rPr>
        <w:t>号：</w:t>
      </w:r>
      <w:r>
        <w:rPr>
          <w:rFonts w:ascii="宋体" w:hAnsi="宋体"/>
          <w:szCs w:val="21"/>
          <w:u w:val="single"/>
        </w:rPr>
        <w:t></w:t>
      </w:r>
      <w:r>
        <w:rPr>
          <w:szCs w:val="21"/>
          <w:u w:val="single"/>
        </w:rPr>
        <w:t xml:space="preserve">     </w:t>
      </w:r>
    </w:p>
    <w:p w14:paraId="23282834">
      <w:pPr>
        <w:pStyle w:val="45"/>
        <w:rPr>
          <w:szCs w:val="21"/>
          <w:u w:val="single"/>
        </w:rPr>
      </w:pPr>
    </w:p>
    <w:p w14:paraId="6D2CB99F">
      <w:pPr>
        <w:pStyle w:val="15"/>
        <w:tabs>
          <w:tab w:val="left" w:pos="720"/>
        </w:tabs>
      </w:pPr>
    </w:p>
    <w:p w14:paraId="69B314C6">
      <w:pPr>
        <w:pStyle w:val="8"/>
        <w:jc w:val="center"/>
        <w:rPr>
          <w:rFonts w:ascii="宋体" w:cs="宋体"/>
          <w:b/>
          <w:bCs/>
          <w:color w:val="auto"/>
          <w:sz w:val="22"/>
          <w:szCs w:val="22"/>
          <w:highlight w:val="none"/>
        </w:rPr>
      </w:pPr>
      <w:r>
        <w:rPr>
          <w:rFonts w:hint="eastAsia" w:ascii="宋体" w:hAnsi="宋体" w:cs="宋体"/>
          <w:sz w:val="22"/>
          <w:u w:val="wave"/>
        </w:rPr>
        <w:t>注：本合同作为示范文本，具体以成交人与采购人所签定正式合同为准。</w:t>
      </w:r>
    </w:p>
    <w:p w14:paraId="5E4505F1">
      <w:pPr>
        <w:pStyle w:val="8"/>
        <w:jc w:val="center"/>
        <w:rPr>
          <w:rFonts w:ascii="宋体" w:cs="宋体"/>
          <w:b/>
          <w:bCs/>
          <w:color w:val="auto"/>
          <w:sz w:val="22"/>
          <w:szCs w:val="22"/>
          <w:highlight w:val="none"/>
        </w:rPr>
      </w:pPr>
    </w:p>
    <w:p w14:paraId="671DD033">
      <w:pPr>
        <w:pStyle w:val="8"/>
        <w:jc w:val="center"/>
        <w:rPr>
          <w:rFonts w:ascii="宋体" w:cs="宋体"/>
          <w:b/>
          <w:bCs/>
          <w:color w:val="auto"/>
          <w:sz w:val="22"/>
          <w:szCs w:val="22"/>
          <w:highlight w:val="none"/>
        </w:rPr>
      </w:pPr>
    </w:p>
    <w:p w14:paraId="5D8C12FD">
      <w:pPr>
        <w:pStyle w:val="8"/>
        <w:jc w:val="center"/>
        <w:rPr>
          <w:rFonts w:ascii="宋体" w:cs="宋体"/>
          <w:b/>
          <w:bCs/>
          <w:color w:val="auto"/>
          <w:sz w:val="22"/>
          <w:szCs w:val="22"/>
          <w:highlight w:val="none"/>
        </w:rPr>
      </w:pPr>
    </w:p>
    <w:p w14:paraId="3A7D6A3D">
      <w:pPr>
        <w:pStyle w:val="8"/>
        <w:jc w:val="center"/>
        <w:rPr>
          <w:rFonts w:ascii="宋体" w:cs="宋体"/>
          <w:b/>
          <w:bCs/>
          <w:color w:val="auto"/>
          <w:sz w:val="22"/>
          <w:szCs w:val="22"/>
          <w:highlight w:val="none"/>
        </w:rPr>
      </w:pPr>
    </w:p>
    <w:p w14:paraId="66E06E42">
      <w:pPr>
        <w:pStyle w:val="8"/>
        <w:jc w:val="center"/>
        <w:rPr>
          <w:rFonts w:ascii="宋体" w:cs="宋体"/>
          <w:b/>
          <w:bCs/>
          <w:color w:val="auto"/>
          <w:sz w:val="22"/>
          <w:szCs w:val="22"/>
          <w:highlight w:val="none"/>
        </w:rPr>
      </w:pPr>
    </w:p>
    <w:p w14:paraId="398D5F6E">
      <w:pPr>
        <w:pStyle w:val="8"/>
        <w:jc w:val="center"/>
        <w:rPr>
          <w:rFonts w:ascii="宋体" w:cs="宋体"/>
          <w:b/>
          <w:bCs/>
          <w:color w:val="auto"/>
          <w:sz w:val="22"/>
          <w:szCs w:val="22"/>
          <w:highlight w:val="none"/>
        </w:rPr>
      </w:pPr>
    </w:p>
    <w:p w14:paraId="5AEA55C7">
      <w:pPr>
        <w:autoSpaceDE w:val="0"/>
        <w:autoSpaceDN w:val="0"/>
        <w:adjustRightInd w:val="0"/>
        <w:spacing w:line="380" w:lineRule="exact"/>
        <w:jc w:val="center"/>
        <w:textAlignment w:val="bottom"/>
        <w:rPr>
          <w:rFonts w:ascii="宋体" w:cs="宋体"/>
          <w:color w:val="auto"/>
          <w:sz w:val="22"/>
          <w:szCs w:val="22"/>
          <w:highlight w:val="none"/>
        </w:rPr>
      </w:pPr>
    </w:p>
    <w:p w14:paraId="014F5AC8">
      <w:pPr>
        <w:pStyle w:val="8"/>
        <w:jc w:val="center"/>
        <w:rPr>
          <w:rFonts w:ascii="宋体" w:cs="宋体"/>
          <w:b/>
          <w:bCs/>
          <w:color w:val="auto"/>
          <w:sz w:val="32"/>
          <w:szCs w:val="32"/>
          <w:highlight w:val="none"/>
        </w:rPr>
      </w:pPr>
    </w:p>
    <w:p w14:paraId="53A3020B">
      <w:pPr>
        <w:pStyle w:val="9"/>
        <w:rPr>
          <w:rFonts w:ascii="宋体" w:cs="宋体"/>
          <w:b/>
          <w:bCs/>
          <w:color w:val="auto"/>
          <w:sz w:val="32"/>
          <w:szCs w:val="32"/>
          <w:highlight w:val="none"/>
        </w:rPr>
      </w:pPr>
    </w:p>
    <w:p w14:paraId="585263CC">
      <w:pPr>
        <w:pStyle w:val="8"/>
        <w:rPr>
          <w:rFonts w:ascii="宋体" w:cs="宋体"/>
          <w:b/>
          <w:bCs/>
          <w:color w:val="auto"/>
          <w:sz w:val="32"/>
          <w:szCs w:val="32"/>
          <w:highlight w:val="none"/>
        </w:rPr>
      </w:pPr>
    </w:p>
    <w:p w14:paraId="5F923C3F">
      <w:pPr>
        <w:pStyle w:val="9"/>
      </w:pPr>
    </w:p>
    <w:p w14:paraId="2AF1FE3B">
      <w:pPr>
        <w:pStyle w:val="8"/>
        <w:jc w:val="center"/>
        <w:rPr>
          <w:rFonts w:hint="eastAsia" w:ascii="宋体" w:cs="宋体"/>
          <w:b/>
          <w:bCs/>
          <w:color w:val="auto"/>
          <w:sz w:val="32"/>
          <w:szCs w:val="32"/>
          <w:highlight w:val="none"/>
        </w:rPr>
      </w:pPr>
    </w:p>
    <w:p w14:paraId="062975BE">
      <w:pPr>
        <w:pStyle w:val="8"/>
        <w:jc w:val="center"/>
        <w:rPr>
          <w:rFonts w:hint="eastAsia" w:ascii="宋体" w:cs="宋体"/>
          <w:b/>
          <w:bCs/>
          <w:color w:val="auto"/>
          <w:sz w:val="32"/>
          <w:szCs w:val="32"/>
          <w:highlight w:val="none"/>
        </w:rPr>
      </w:pPr>
    </w:p>
    <w:p w14:paraId="67A58733">
      <w:pPr>
        <w:pStyle w:val="8"/>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5"/>
    </w:p>
    <w:p w14:paraId="053931F6">
      <w:pPr>
        <w:autoSpaceDE w:val="0"/>
        <w:autoSpaceDN w:val="0"/>
        <w:adjustRightInd w:val="0"/>
        <w:spacing w:line="360" w:lineRule="exact"/>
        <w:rPr>
          <w:rFonts w:ascii="宋体" w:cs="宋体"/>
          <w:color w:val="auto"/>
          <w:sz w:val="30"/>
          <w:highlight w:val="none"/>
          <w:lang w:val="zh-CN"/>
        </w:rPr>
      </w:pPr>
    </w:p>
    <w:p w14:paraId="3B337571">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27753BE">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60CEFE9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 xml:space="preserve"> 2025年泰顺县困难残疾人家庭无障碍改造和净居亮居项目（二次）</w:t>
      </w:r>
    </w:p>
    <w:p w14:paraId="127783BA">
      <w:pPr>
        <w:autoSpaceDE w:val="0"/>
        <w:autoSpaceDN w:val="0"/>
        <w:adjustRightInd w:val="0"/>
        <w:spacing w:line="400" w:lineRule="exact"/>
        <w:rPr>
          <w:rFonts w:ascii="宋体" w:eastAsia="宋体" w:cs="宋体"/>
          <w:color w:val="auto"/>
          <w:sz w:val="22"/>
          <w:highlight w:val="none"/>
          <w:lang w:val="en-US"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val="zh-CN" w:eastAsia="zh-CN"/>
        </w:rPr>
        <w:t>TSCG202511010</w:t>
      </w:r>
    </w:p>
    <w:p w14:paraId="30594B0E">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6"/>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77A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7D8A978">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1663" w:type="dxa"/>
            <w:tcBorders>
              <w:right w:val="single" w:color="000000" w:sz="4" w:space="0"/>
            </w:tcBorders>
            <w:vAlign w:val="center"/>
          </w:tcPr>
          <w:p w14:paraId="267820C1">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5022" w:type="dxa"/>
            <w:tcBorders>
              <w:left w:val="single" w:color="000000" w:sz="4" w:space="0"/>
            </w:tcBorders>
            <w:vAlign w:val="center"/>
          </w:tcPr>
          <w:p w14:paraId="45517172">
            <w:pPr>
              <w:pStyle w:val="18"/>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13293DEE">
            <w:pPr>
              <w:pStyle w:val="18"/>
              <w:jc w:val="center"/>
              <w:rPr>
                <w:rFonts w:cs="宋体"/>
                <w:b/>
                <w:bCs/>
                <w:color w:val="auto"/>
                <w:kern w:val="2"/>
                <w:sz w:val="22"/>
                <w:szCs w:val="22"/>
                <w:highlight w:val="none"/>
              </w:rPr>
            </w:pPr>
          </w:p>
          <w:p w14:paraId="0635A8AF">
            <w:pPr>
              <w:pStyle w:val="18"/>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40C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3147D692">
            <w:pPr>
              <w:pStyle w:val="18"/>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1663" w:type="dxa"/>
            <w:tcBorders>
              <w:right w:val="single" w:color="000000" w:sz="4" w:space="0"/>
            </w:tcBorders>
            <w:vAlign w:val="center"/>
          </w:tcPr>
          <w:p w14:paraId="0426A08D">
            <w:pPr>
              <w:pStyle w:val="18"/>
              <w:spacing w:line="440" w:lineRule="atLeast"/>
              <w:jc w:val="center"/>
              <w:rPr>
                <w:rFonts w:cs="宋体"/>
                <w:color w:val="auto"/>
                <w:kern w:val="2"/>
                <w:sz w:val="22"/>
                <w:szCs w:val="22"/>
                <w:highlight w:val="none"/>
              </w:rPr>
            </w:pPr>
            <w:r>
              <w:rPr>
                <w:rFonts w:hint="eastAsia" w:cs="宋体"/>
                <w:bCs/>
                <w:color w:val="auto"/>
                <w:sz w:val="22"/>
                <w:highlight w:val="none"/>
                <w:lang w:eastAsia="zh-CN"/>
              </w:rPr>
              <w:t xml:space="preserve"> 2025年泰顺县困难残疾人家庭无障碍改造和净居亮居项目（二次）</w:t>
            </w:r>
            <w:r>
              <w:rPr>
                <w:rFonts w:hint="eastAsia" w:cs="宋体"/>
                <w:bCs/>
                <w:color w:val="auto"/>
                <w:sz w:val="22"/>
                <w:highlight w:val="none"/>
              </w:rPr>
              <w:t xml:space="preserve"> </w:t>
            </w:r>
          </w:p>
        </w:tc>
        <w:tc>
          <w:tcPr>
            <w:tcW w:w="5022" w:type="dxa"/>
            <w:tcBorders>
              <w:left w:val="single" w:color="000000" w:sz="4" w:space="0"/>
            </w:tcBorders>
            <w:vAlign w:val="center"/>
          </w:tcPr>
          <w:p w14:paraId="39255740">
            <w:pPr>
              <w:pStyle w:val="18"/>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r>
              <w:rPr>
                <w:rFonts w:hint="eastAsia" w:cs="宋体"/>
                <w:color w:val="auto"/>
                <w:kern w:val="2"/>
                <w:sz w:val="22"/>
                <w:szCs w:val="22"/>
                <w:highlight w:val="none"/>
                <w:u w:val="none"/>
              </w:rPr>
              <w:t xml:space="preserve">  </w:t>
            </w:r>
          </w:p>
          <w:p w14:paraId="59C5EEF2">
            <w:pPr>
              <w:pStyle w:val="18"/>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CB7AF4">
            <w:pPr>
              <w:pStyle w:val="18"/>
              <w:ind w:firstLine="223" w:firstLineChars="100"/>
              <w:jc w:val="center"/>
              <w:rPr>
                <w:rFonts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838733元</w:t>
            </w:r>
          </w:p>
        </w:tc>
      </w:tr>
    </w:tbl>
    <w:p w14:paraId="59761309">
      <w:pPr>
        <w:pStyle w:val="18"/>
        <w:spacing w:line="440" w:lineRule="atLeast"/>
        <w:rPr>
          <w:rFonts w:cs="宋体"/>
          <w:color w:val="auto"/>
          <w:sz w:val="22"/>
          <w:highlight w:val="none"/>
        </w:rPr>
      </w:pPr>
    </w:p>
    <w:p w14:paraId="61E67071">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2B0BC681">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4727EF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277D90D">
      <w:pPr>
        <w:pStyle w:val="18"/>
        <w:spacing w:line="440" w:lineRule="atLeast"/>
        <w:rPr>
          <w:rFonts w:cs="宋体"/>
          <w:b/>
          <w:bCs/>
          <w:color w:val="auto"/>
          <w:sz w:val="22"/>
          <w:highlight w:val="none"/>
        </w:rPr>
      </w:pPr>
      <w:r>
        <w:rPr>
          <w:rFonts w:hint="eastAsia" w:cs="宋体"/>
          <w:color w:val="auto"/>
          <w:sz w:val="22"/>
          <w:highlight w:val="none"/>
        </w:rPr>
        <w:t>供应商全称：（盖章）</w:t>
      </w:r>
    </w:p>
    <w:p w14:paraId="35333D1A">
      <w:pPr>
        <w:pStyle w:val="18"/>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EC4CD5E">
      <w:pPr>
        <w:pStyle w:val="18"/>
        <w:spacing w:line="440" w:lineRule="atLeast"/>
        <w:rPr>
          <w:rFonts w:cs="宋体"/>
          <w:b/>
          <w:bCs/>
          <w:color w:val="auto"/>
          <w:sz w:val="22"/>
          <w:highlight w:val="none"/>
        </w:rPr>
      </w:pPr>
      <w:r>
        <w:rPr>
          <w:rFonts w:hint="eastAsia" w:cs="宋体"/>
          <w:color w:val="auto"/>
          <w:sz w:val="22"/>
          <w:highlight w:val="none"/>
        </w:rPr>
        <w:t>日期：</w:t>
      </w:r>
    </w:p>
    <w:p w14:paraId="1D54E948">
      <w:pPr>
        <w:spacing w:line="360" w:lineRule="exact"/>
        <w:jc w:val="left"/>
        <w:rPr>
          <w:rFonts w:ascii="宋体" w:cs="宋体"/>
          <w:color w:val="auto"/>
          <w:sz w:val="22"/>
          <w:highlight w:val="none"/>
          <w:lang w:val="zh-CN"/>
        </w:rPr>
      </w:pPr>
      <w:bookmarkStart w:id="79" w:name="_Toc31481_WPSOffice_Level2"/>
    </w:p>
    <w:p w14:paraId="6320A7B5">
      <w:pPr>
        <w:pStyle w:val="34"/>
        <w:rPr>
          <w:rFonts w:ascii="宋体" w:cs="宋体"/>
          <w:color w:val="auto"/>
          <w:sz w:val="22"/>
          <w:highlight w:val="none"/>
          <w:lang w:val="zh-CN"/>
        </w:rPr>
      </w:pPr>
    </w:p>
    <w:p w14:paraId="29B79243">
      <w:pPr>
        <w:pStyle w:val="34"/>
        <w:rPr>
          <w:rFonts w:ascii="宋体" w:cs="宋体"/>
          <w:color w:val="auto"/>
          <w:sz w:val="22"/>
          <w:highlight w:val="none"/>
          <w:lang w:val="zh-CN"/>
        </w:rPr>
      </w:pPr>
    </w:p>
    <w:p w14:paraId="7AB57B1A">
      <w:pPr>
        <w:pStyle w:val="15"/>
        <w:rPr>
          <w:rFonts w:ascii="宋体" w:cs="宋体"/>
          <w:b/>
          <w:bCs/>
          <w:color w:val="auto"/>
          <w:sz w:val="32"/>
          <w:szCs w:val="32"/>
          <w:highlight w:val="none"/>
        </w:rPr>
      </w:pPr>
    </w:p>
    <w:p w14:paraId="0BBC4CEA">
      <w:pPr>
        <w:pStyle w:val="15"/>
        <w:rPr>
          <w:rFonts w:ascii="宋体" w:cs="宋体"/>
          <w:b/>
          <w:bCs/>
          <w:color w:val="auto"/>
          <w:sz w:val="32"/>
          <w:szCs w:val="32"/>
          <w:highlight w:val="none"/>
        </w:rPr>
      </w:pPr>
    </w:p>
    <w:p w14:paraId="427AC419">
      <w:pPr>
        <w:pStyle w:val="15"/>
        <w:rPr>
          <w:rFonts w:hint="eastAsia" w:ascii="宋体" w:cs="宋体"/>
          <w:b/>
          <w:bCs/>
          <w:color w:val="auto"/>
          <w:sz w:val="32"/>
          <w:szCs w:val="32"/>
          <w:highlight w:val="none"/>
        </w:rPr>
      </w:pPr>
    </w:p>
    <w:p w14:paraId="3553A020">
      <w:pPr>
        <w:pStyle w:val="15"/>
        <w:rPr>
          <w:rFonts w:ascii="宋体" w:cs="宋体"/>
          <w:b/>
          <w:bCs/>
          <w:color w:val="auto"/>
          <w:sz w:val="32"/>
          <w:szCs w:val="32"/>
          <w:highlight w:val="none"/>
        </w:rPr>
      </w:pPr>
      <w:r>
        <w:rPr>
          <w:rFonts w:hint="eastAsia" w:ascii="宋体" w:cs="宋体"/>
          <w:b/>
          <w:bCs/>
          <w:color w:val="auto"/>
          <w:sz w:val="32"/>
          <w:szCs w:val="32"/>
          <w:highlight w:val="none"/>
        </w:rPr>
        <w:t>附件二</w:t>
      </w:r>
    </w:p>
    <w:p w14:paraId="4716E953">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651EFD5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2025年泰顺县困难残疾人家庭无障碍改造和净居亮居项目（二次）</w:t>
      </w:r>
      <w:r>
        <w:rPr>
          <w:rFonts w:hint="eastAsia" w:ascii="宋体" w:cs="宋体"/>
          <w:color w:val="auto"/>
          <w:sz w:val="22"/>
          <w:highlight w:val="none"/>
          <w:lang w:val="zh-CN"/>
        </w:rPr>
        <w:t xml:space="preserve">          </w:t>
      </w:r>
    </w:p>
    <w:p w14:paraId="0A038BC6">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TSCG202511010</w:t>
      </w:r>
      <w:r>
        <w:rPr>
          <w:rFonts w:hint="eastAsia" w:ascii="宋体" w:cs="宋体"/>
          <w:color w:val="auto"/>
          <w:sz w:val="22"/>
          <w:highlight w:val="none"/>
          <w:lang w:val="zh-CN"/>
        </w:rPr>
        <w:t xml:space="preserve">    </w:t>
      </w:r>
    </w:p>
    <w:p w14:paraId="108DCB8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6"/>
        <w:tblW w:w="971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290"/>
        <w:gridCol w:w="1665"/>
        <w:gridCol w:w="1027"/>
        <w:gridCol w:w="1478"/>
        <w:gridCol w:w="1515"/>
        <w:gridCol w:w="960"/>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0C522F0">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序号</w:t>
            </w:r>
          </w:p>
        </w:tc>
        <w:tc>
          <w:tcPr>
            <w:tcW w:w="2290" w:type="dxa"/>
            <w:vAlign w:val="center"/>
          </w:tcPr>
          <w:p w14:paraId="38CA4B05">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主要改造内容</w:t>
            </w:r>
          </w:p>
        </w:tc>
        <w:tc>
          <w:tcPr>
            <w:tcW w:w="1665" w:type="dxa"/>
            <w:vAlign w:val="center"/>
          </w:tcPr>
          <w:p w14:paraId="175FCAA6">
            <w:pPr>
              <w:keepNext w:val="0"/>
              <w:keepLines w:val="0"/>
              <w:widowControl/>
              <w:suppressLineNumbers w:val="0"/>
              <w:jc w:val="center"/>
              <w:textAlignment w:val="center"/>
              <w:rPr>
                <w:rFonts w:ascii="宋体" w:hAnsi="宋体" w:eastAsia="宋体" w:cs="宋体"/>
                <w:b/>
                <w:bCs/>
                <w:i w:val="0"/>
                <w:iCs w:val="0"/>
                <w:color w:val="000000"/>
                <w:kern w:val="0"/>
                <w:sz w:val="22"/>
                <w:szCs w:val="22"/>
                <w:u w:val="none"/>
                <w:lang w:val="en-US" w:eastAsia="zh-CN"/>
              </w:rPr>
            </w:pPr>
            <w:r>
              <w:rPr>
                <w:rFonts w:hint="eastAsia" w:ascii="宋体" w:hAnsi="宋体" w:cs="宋体"/>
                <w:b/>
                <w:bCs/>
                <w:i w:val="0"/>
                <w:iCs w:val="0"/>
                <w:color w:val="000000"/>
                <w:kern w:val="0"/>
                <w:sz w:val="22"/>
                <w:szCs w:val="22"/>
                <w:u w:val="none"/>
                <w:lang w:val="en-US" w:eastAsia="zh-CN"/>
              </w:rPr>
              <w:t>项目特征</w:t>
            </w:r>
          </w:p>
        </w:tc>
        <w:tc>
          <w:tcPr>
            <w:tcW w:w="1027" w:type="dxa"/>
            <w:vAlign w:val="center"/>
          </w:tcPr>
          <w:p w14:paraId="69DCAD1F">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单位</w:t>
            </w:r>
          </w:p>
        </w:tc>
        <w:tc>
          <w:tcPr>
            <w:tcW w:w="1478" w:type="dxa"/>
            <w:vAlign w:val="center"/>
          </w:tcPr>
          <w:p w14:paraId="0A7088CD">
            <w:pPr>
              <w:keepNext w:val="0"/>
              <w:keepLines w:val="0"/>
              <w:widowControl/>
              <w:suppressLineNumbers w:val="0"/>
              <w:jc w:val="center"/>
              <w:textAlignment w:val="center"/>
              <w:rPr>
                <w:rFonts w:hint="default" w:ascii="宋体" w:cs="宋体"/>
                <w:bCs/>
                <w:color w:val="auto"/>
                <w:sz w:val="22"/>
                <w:highlight w:val="none"/>
                <w:lang w:val="en-US"/>
              </w:rPr>
            </w:pPr>
            <w:r>
              <w:rPr>
                <w:rFonts w:hint="eastAsia" w:ascii="宋体" w:hAnsi="宋体" w:eastAsia="宋体" w:cs="宋体"/>
                <w:b/>
                <w:bCs/>
                <w:i w:val="0"/>
                <w:iCs w:val="0"/>
                <w:color w:val="000000"/>
                <w:kern w:val="0"/>
                <w:sz w:val="22"/>
                <w:szCs w:val="22"/>
                <w:u w:val="none"/>
                <w:lang w:val="en-US" w:eastAsia="zh-CN"/>
              </w:rPr>
              <w:t>单价</w:t>
            </w:r>
            <w:r>
              <w:rPr>
                <w:rFonts w:hint="eastAsia" w:ascii="宋体" w:hAnsi="宋体" w:cs="宋体"/>
                <w:b/>
                <w:bCs/>
                <w:i w:val="0"/>
                <w:iCs w:val="0"/>
                <w:color w:val="000000"/>
                <w:kern w:val="0"/>
                <w:sz w:val="22"/>
                <w:szCs w:val="22"/>
                <w:u w:val="none"/>
                <w:lang w:val="en-US" w:eastAsia="zh-CN"/>
              </w:rPr>
              <w:t>报价</w:t>
            </w:r>
          </w:p>
        </w:tc>
        <w:tc>
          <w:tcPr>
            <w:tcW w:w="1515" w:type="dxa"/>
            <w:vAlign w:val="center"/>
          </w:tcPr>
          <w:p w14:paraId="197F61AE">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数量</w:t>
            </w:r>
          </w:p>
        </w:tc>
        <w:tc>
          <w:tcPr>
            <w:tcW w:w="960" w:type="dxa"/>
            <w:vAlign w:val="center"/>
          </w:tcPr>
          <w:p w14:paraId="68152E4A">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合计</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71D02F6">
            <w:pPr>
              <w:ind w:right="-11"/>
              <w:jc w:val="center"/>
              <w:rPr>
                <w:rFonts w:ascii="宋体" w:cs="宋体"/>
                <w:color w:val="auto"/>
                <w:sz w:val="22"/>
                <w:highlight w:val="none"/>
              </w:rPr>
            </w:pPr>
            <w:r>
              <w:rPr>
                <w:rFonts w:hint="eastAsia" w:ascii="宋体" w:cs="宋体"/>
                <w:color w:val="auto"/>
                <w:sz w:val="22"/>
                <w:highlight w:val="none"/>
              </w:rPr>
              <w:t>1</w:t>
            </w:r>
          </w:p>
        </w:tc>
        <w:tc>
          <w:tcPr>
            <w:tcW w:w="2290" w:type="dxa"/>
            <w:tcBorders>
              <w:top w:val="single" w:color="auto" w:sz="4" w:space="0"/>
              <w:left w:val="single" w:color="auto" w:sz="4" w:space="0"/>
              <w:right w:val="single" w:color="auto" w:sz="4" w:space="0"/>
            </w:tcBorders>
            <w:vAlign w:val="center"/>
          </w:tcPr>
          <w:p w14:paraId="02DA72BC">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A6871AE">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DD51E17">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3CCA451D">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3C5550D8">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AF05405">
            <w:pPr>
              <w:jc w:val="center"/>
              <w:rPr>
                <w:rFonts w:ascii="宋体" w:cs="宋体"/>
                <w:color w:val="auto"/>
                <w:sz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079FF6D">
            <w:pPr>
              <w:ind w:right="-11"/>
              <w:jc w:val="center"/>
              <w:rPr>
                <w:rFonts w:ascii="宋体" w:cs="宋体"/>
                <w:color w:val="auto"/>
                <w:sz w:val="22"/>
                <w:highlight w:val="none"/>
              </w:rPr>
            </w:pPr>
            <w:r>
              <w:rPr>
                <w:rFonts w:hint="eastAsia" w:ascii="宋体" w:cs="宋体"/>
                <w:color w:val="auto"/>
                <w:sz w:val="22"/>
                <w:highlight w:val="none"/>
              </w:rPr>
              <w:t>2</w:t>
            </w:r>
          </w:p>
        </w:tc>
        <w:tc>
          <w:tcPr>
            <w:tcW w:w="2290" w:type="dxa"/>
            <w:tcBorders>
              <w:top w:val="single" w:color="auto" w:sz="4" w:space="0"/>
              <w:left w:val="single" w:color="auto" w:sz="4" w:space="0"/>
              <w:right w:val="single" w:color="auto" w:sz="4" w:space="0"/>
            </w:tcBorders>
            <w:vAlign w:val="center"/>
          </w:tcPr>
          <w:p w14:paraId="7452743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141ADD09">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11578EC7">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38973E07">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50D615BB">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1CBB2E8">
            <w:pPr>
              <w:jc w:val="center"/>
              <w:rPr>
                <w:rFonts w:ascii="宋体" w:cs="宋体"/>
                <w:color w:val="auto"/>
                <w:sz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26EFEA2">
            <w:pPr>
              <w:ind w:right="-11"/>
              <w:jc w:val="center"/>
              <w:rPr>
                <w:rFonts w:ascii="宋体" w:cs="宋体"/>
                <w:color w:val="auto"/>
                <w:sz w:val="22"/>
                <w:highlight w:val="none"/>
              </w:rPr>
            </w:pPr>
            <w:r>
              <w:rPr>
                <w:rFonts w:hint="eastAsia" w:ascii="宋体" w:cs="宋体"/>
                <w:color w:val="auto"/>
                <w:sz w:val="22"/>
                <w:highlight w:val="none"/>
              </w:rPr>
              <w:t>3</w:t>
            </w:r>
          </w:p>
        </w:tc>
        <w:tc>
          <w:tcPr>
            <w:tcW w:w="2290" w:type="dxa"/>
            <w:tcBorders>
              <w:top w:val="single" w:color="auto" w:sz="4" w:space="0"/>
              <w:left w:val="single" w:color="auto" w:sz="4" w:space="0"/>
              <w:right w:val="single" w:color="auto" w:sz="4" w:space="0"/>
            </w:tcBorders>
            <w:vAlign w:val="center"/>
          </w:tcPr>
          <w:p w14:paraId="6F692CBD">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0EC3A1E1">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6DDD6335">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4753E182">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EEDF3A1">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D9252B8">
            <w:pPr>
              <w:jc w:val="center"/>
              <w:rPr>
                <w:rFonts w:ascii="宋体" w:cs="宋体"/>
                <w:color w:val="auto"/>
                <w:sz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175DD3F">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A8AABE5">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581EDC5B">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845978A">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8C51521">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03B67033">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A4A70F3">
            <w:pPr>
              <w:rPr>
                <w:rFonts w:ascii="宋体" w:cs="宋体"/>
                <w:color w:val="auto"/>
                <w:sz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A570A26">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3CD1D4A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5E2DE30A">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316682C6">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D202F8A">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6DD100B">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0A3609E8">
            <w:pPr>
              <w:jc w:val="center"/>
              <w:rPr>
                <w:rFonts w:ascii="宋体" w:cs="宋体"/>
                <w:color w:val="auto"/>
                <w:sz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C6E9688">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750BD08">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D0D4F75">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9E669C0">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27B228B7">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39B48D21">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0E69F0F">
            <w:pPr>
              <w:jc w:val="center"/>
              <w:rPr>
                <w:rFonts w:ascii="宋体" w:cs="宋体"/>
                <w:color w:val="auto"/>
                <w:sz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A34040">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68C5269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904B4E9">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1CD410A">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06EC63A2">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0604FC93">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9CCD0C8">
            <w:pPr>
              <w:jc w:val="center"/>
              <w:rPr>
                <w:rFonts w:ascii="宋体" w:cs="宋体"/>
                <w:color w:val="auto"/>
                <w:sz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3A6195CA">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1A2A25AE">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102DFD84">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4DD16AD0">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cs="宋体"/>
                <w:color w:val="auto"/>
                <w:sz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32A126FE">
            <w:pPr>
              <w:widowControl/>
              <w:jc w:val="center"/>
              <w:textAlignment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cs="宋体"/>
                <w:color w:val="auto"/>
                <w:sz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7F9BDA2F">
            <w:pPr>
              <w:widowControl/>
              <w:jc w:val="center"/>
              <w:textAlignment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cs="宋体"/>
                <w:color w:val="auto"/>
                <w:sz w:val="22"/>
                <w:highlight w:val="none"/>
              </w:rPr>
            </w:pPr>
          </w:p>
        </w:tc>
      </w:tr>
    </w:tbl>
    <w:p w14:paraId="379A8AE3">
      <w:pPr>
        <w:rPr>
          <w:rFonts w:ascii="宋体" w:cs="宋体"/>
          <w:bCs/>
          <w:color w:val="auto"/>
          <w:sz w:val="22"/>
          <w:highlight w:val="none"/>
        </w:rPr>
      </w:pPr>
    </w:p>
    <w:p w14:paraId="7E3B0014">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062E72EC">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48268DBA">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088F160B">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C946EE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0139FA3">
      <w:pPr>
        <w:spacing w:line="440" w:lineRule="atLeast"/>
        <w:rPr>
          <w:rFonts w:ascii="宋体" w:cs="宋体"/>
          <w:color w:val="auto"/>
          <w:sz w:val="22"/>
          <w:highlight w:val="none"/>
        </w:rPr>
      </w:pPr>
    </w:p>
    <w:p w14:paraId="163A0BA1">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408229FF">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4BE27816">
      <w:pPr>
        <w:spacing w:line="440" w:lineRule="atLeast"/>
        <w:rPr>
          <w:rFonts w:ascii="宋体" w:cs="宋体"/>
          <w:color w:val="auto"/>
          <w:sz w:val="22"/>
          <w:highlight w:val="none"/>
        </w:rPr>
      </w:pPr>
      <w:r>
        <w:rPr>
          <w:rFonts w:hint="eastAsia" w:ascii="宋体" w:cs="宋体"/>
          <w:color w:val="auto"/>
          <w:sz w:val="22"/>
          <w:highlight w:val="none"/>
        </w:rPr>
        <w:t>日期：</w:t>
      </w:r>
    </w:p>
    <w:p w14:paraId="2E22C742">
      <w:pPr>
        <w:pStyle w:val="18"/>
        <w:spacing w:line="360" w:lineRule="exact"/>
        <w:rPr>
          <w:rFonts w:cs="宋体"/>
          <w:b/>
          <w:bCs/>
          <w:color w:val="auto"/>
          <w:sz w:val="32"/>
          <w:szCs w:val="32"/>
          <w:highlight w:val="none"/>
        </w:rPr>
      </w:pPr>
    </w:p>
    <w:p w14:paraId="57F2897D">
      <w:pPr>
        <w:pStyle w:val="18"/>
        <w:spacing w:line="360" w:lineRule="exact"/>
        <w:rPr>
          <w:rFonts w:hint="eastAsia" w:cs="宋体"/>
          <w:b/>
          <w:bCs/>
          <w:color w:val="auto"/>
          <w:sz w:val="32"/>
          <w:szCs w:val="32"/>
          <w:highlight w:val="none"/>
        </w:rPr>
      </w:pPr>
    </w:p>
    <w:p w14:paraId="734A2E85">
      <w:pPr>
        <w:pStyle w:val="18"/>
        <w:spacing w:line="360" w:lineRule="exact"/>
        <w:rPr>
          <w:rFonts w:hint="eastAsia" w:cs="宋体"/>
          <w:b/>
          <w:bCs/>
          <w:color w:val="auto"/>
          <w:sz w:val="32"/>
          <w:szCs w:val="32"/>
          <w:highlight w:val="none"/>
        </w:rPr>
      </w:pPr>
    </w:p>
    <w:p w14:paraId="0713D80A">
      <w:pPr>
        <w:pStyle w:val="18"/>
        <w:spacing w:line="360" w:lineRule="exact"/>
        <w:rPr>
          <w:rFonts w:hint="eastAsia" w:cs="宋体"/>
          <w:b/>
          <w:bCs/>
          <w:color w:val="auto"/>
          <w:sz w:val="32"/>
          <w:szCs w:val="32"/>
          <w:highlight w:val="none"/>
        </w:rPr>
      </w:pPr>
    </w:p>
    <w:p w14:paraId="6F07AD73">
      <w:pPr>
        <w:pStyle w:val="18"/>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5706E0D">
      <w:pPr>
        <w:spacing w:line="360" w:lineRule="exact"/>
        <w:jc w:val="left"/>
        <w:rPr>
          <w:rFonts w:ascii="宋体" w:cs="宋体"/>
          <w:b/>
          <w:bCs/>
          <w:color w:val="auto"/>
          <w:sz w:val="32"/>
          <w:szCs w:val="32"/>
          <w:highlight w:val="none"/>
        </w:rPr>
      </w:pPr>
    </w:p>
    <w:p w14:paraId="0DC42921">
      <w:pPr>
        <w:pStyle w:val="18"/>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71B5C22B">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2025年泰顺县困难残疾人家庭无障碍改造和净居亮居项目（二次）</w:t>
      </w:r>
      <w:r>
        <w:rPr>
          <w:rFonts w:hint="eastAsia" w:ascii="宋体" w:cs="宋体"/>
          <w:color w:val="auto"/>
          <w:sz w:val="22"/>
          <w:highlight w:val="none"/>
          <w:lang w:val="zh-CN"/>
        </w:rPr>
        <w:t xml:space="preserve">         </w:t>
      </w:r>
    </w:p>
    <w:p w14:paraId="22BFE3DC">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TSCG202511010</w:t>
      </w:r>
    </w:p>
    <w:p w14:paraId="0474B95F">
      <w:pPr>
        <w:pStyle w:val="18"/>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CB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AD32A3">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5973A47D">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3777438A">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1CBCF93D">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7ED530F">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5E9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7051BB">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B79EC0F">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6D9215">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68BA9A9">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0385EB0">
            <w:pPr>
              <w:pStyle w:val="18"/>
              <w:adjustRightInd w:val="0"/>
              <w:snapToGrid w:val="0"/>
              <w:spacing w:line="400" w:lineRule="exact"/>
              <w:jc w:val="center"/>
              <w:rPr>
                <w:rFonts w:cs="宋体"/>
                <w:b/>
                <w:bCs/>
                <w:color w:val="auto"/>
                <w:kern w:val="2"/>
                <w:sz w:val="22"/>
                <w:szCs w:val="22"/>
                <w:highlight w:val="none"/>
              </w:rPr>
            </w:pPr>
          </w:p>
        </w:tc>
      </w:tr>
      <w:tr w14:paraId="31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2FA4E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A75BCB">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4AEEB">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55E13BF">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9B074B">
            <w:pPr>
              <w:pStyle w:val="18"/>
              <w:adjustRightInd w:val="0"/>
              <w:snapToGrid w:val="0"/>
              <w:spacing w:line="400" w:lineRule="exact"/>
              <w:jc w:val="center"/>
              <w:rPr>
                <w:rFonts w:cs="宋体"/>
                <w:b/>
                <w:bCs/>
                <w:color w:val="auto"/>
                <w:kern w:val="2"/>
                <w:sz w:val="22"/>
                <w:szCs w:val="22"/>
                <w:highlight w:val="none"/>
              </w:rPr>
            </w:pPr>
          </w:p>
        </w:tc>
      </w:tr>
      <w:tr w14:paraId="2EB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3DA18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F0490DE">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DBC4DD1">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1BC6D58">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AFDDA4">
            <w:pPr>
              <w:pStyle w:val="18"/>
              <w:adjustRightInd w:val="0"/>
              <w:snapToGrid w:val="0"/>
              <w:spacing w:line="400" w:lineRule="exact"/>
              <w:jc w:val="center"/>
              <w:rPr>
                <w:rFonts w:cs="宋体"/>
                <w:b/>
                <w:bCs/>
                <w:color w:val="auto"/>
                <w:kern w:val="2"/>
                <w:sz w:val="22"/>
                <w:szCs w:val="22"/>
                <w:highlight w:val="none"/>
              </w:rPr>
            </w:pPr>
          </w:p>
        </w:tc>
      </w:tr>
      <w:tr w14:paraId="17F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BA4C15">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3AF4C57">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161EE25">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D2AD16">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5BE521B">
            <w:pPr>
              <w:pStyle w:val="18"/>
              <w:adjustRightInd w:val="0"/>
              <w:snapToGrid w:val="0"/>
              <w:spacing w:line="400" w:lineRule="exact"/>
              <w:jc w:val="center"/>
              <w:rPr>
                <w:rFonts w:cs="宋体"/>
                <w:b/>
                <w:bCs/>
                <w:color w:val="auto"/>
                <w:kern w:val="2"/>
                <w:sz w:val="22"/>
                <w:szCs w:val="22"/>
                <w:highlight w:val="none"/>
              </w:rPr>
            </w:pPr>
          </w:p>
        </w:tc>
      </w:tr>
      <w:tr w14:paraId="4919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2ECA47">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8046F4">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CA7326A">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86B1CBB">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11BFE5">
            <w:pPr>
              <w:pStyle w:val="18"/>
              <w:adjustRightInd w:val="0"/>
              <w:snapToGrid w:val="0"/>
              <w:spacing w:line="400" w:lineRule="exact"/>
              <w:jc w:val="center"/>
              <w:rPr>
                <w:rFonts w:cs="宋体"/>
                <w:b/>
                <w:bCs/>
                <w:color w:val="auto"/>
                <w:kern w:val="2"/>
                <w:sz w:val="22"/>
                <w:szCs w:val="22"/>
                <w:highlight w:val="none"/>
              </w:rPr>
            </w:pPr>
          </w:p>
        </w:tc>
      </w:tr>
      <w:tr w14:paraId="1CA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A197B">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B3F0A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888D648">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BCD9C4">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8AA449">
            <w:pPr>
              <w:pStyle w:val="18"/>
              <w:adjustRightInd w:val="0"/>
              <w:snapToGrid w:val="0"/>
              <w:spacing w:line="400" w:lineRule="exact"/>
              <w:jc w:val="center"/>
              <w:rPr>
                <w:rFonts w:cs="宋体"/>
                <w:b/>
                <w:bCs/>
                <w:color w:val="auto"/>
                <w:kern w:val="2"/>
                <w:sz w:val="22"/>
                <w:szCs w:val="22"/>
                <w:highlight w:val="none"/>
              </w:rPr>
            </w:pPr>
          </w:p>
        </w:tc>
      </w:tr>
      <w:tr w14:paraId="365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9E5A71">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F0646F2">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107FD68">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C15F8D2">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B1BA23">
            <w:pPr>
              <w:pStyle w:val="18"/>
              <w:adjustRightInd w:val="0"/>
              <w:snapToGrid w:val="0"/>
              <w:spacing w:line="400" w:lineRule="exact"/>
              <w:jc w:val="center"/>
              <w:rPr>
                <w:rFonts w:cs="宋体"/>
                <w:b/>
                <w:bCs/>
                <w:color w:val="auto"/>
                <w:kern w:val="2"/>
                <w:sz w:val="22"/>
                <w:szCs w:val="22"/>
                <w:highlight w:val="none"/>
              </w:rPr>
            </w:pPr>
          </w:p>
        </w:tc>
      </w:tr>
      <w:tr w14:paraId="3B8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05CDF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5BC9421">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3EB8C">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46ECE48">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F97EED1">
            <w:pPr>
              <w:pStyle w:val="18"/>
              <w:adjustRightInd w:val="0"/>
              <w:snapToGrid w:val="0"/>
              <w:spacing w:line="400" w:lineRule="exact"/>
              <w:jc w:val="center"/>
              <w:rPr>
                <w:rFonts w:cs="宋体"/>
                <w:b/>
                <w:bCs/>
                <w:color w:val="auto"/>
                <w:kern w:val="2"/>
                <w:sz w:val="22"/>
                <w:szCs w:val="22"/>
                <w:highlight w:val="none"/>
              </w:rPr>
            </w:pPr>
          </w:p>
        </w:tc>
      </w:tr>
      <w:tr w14:paraId="011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CBD41B5">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0DA388F">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17D312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207F13D">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A1216DC">
            <w:pPr>
              <w:pStyle w:val="18"/>
              <w:adjustRightInd w:val="0"/>
              <w:snapToGrid w:val="0"/>
              <w:spacing w:line="400" w:lineRule="exact"/>
              <w:jc w:val="center"/>
              <w:rPr>
                <w:rFonts w:cs="宋体"/>
                <w:b/>
                <w:bCs/>
                <w:color w:val="auto"/>
                <w:kern w:val="2"/>
                <w:sz w:val="22"/>
                <w:szCs w:val="22"/>
                <w:highlight w:val="none"/>
              </w:rPr>
            </w:pPr>
          </w:p>
        </w:tc>
      </w:tr>
      <w:tr w14:paraId="67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824773">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5DB35AF">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67203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30AFA1">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A639B">
            <w:pPr>
              <w:pStyle w:val="18"/>
              <w:adjustRightInd w:val="0"/>
              <w:snapToGrid w:val="0"/>
              <w:spacing w:line="400" w:lineRule="exact"/>
              <w:jc w:val="center"/>
              <w:rPr>
                <w:rFonts w:cs="宋体"/>
                <w:b/>
                <w:bCs/>
                <w:color w:val="auto"/>
                <w:kern w:val="2"/>
                <w:sz w:val="22"/>
                <w:szCs w:val="22"/>
                <w:highlight w:val="none"/>
              </w:rPr>
            </w:pPr>
          </w:p>
        </w:tc>
      </w:tr>
      <w:tr w14:paraId="750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AFBF9F">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C15E33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C142B22">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EDA1E45">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B0C528B">
            <w:pPr>
              <w:pStyle w:val="18"/>
              <w:adjustRightInd w:val="0"/>
              <w:snapToGrid w:val="0"/>
              <w:spacing w:line="400" w:lineRule="exact"/>
              <w:jc w:val="center"/>
              <w:rPr>
                <w:rFonts w:cs="宋体"/>
                <w:b/>
                <w:bCs/>
                <w:color w:val="auto"/>
                <w:kern w:val="2"/>
                <w:sz w:val="22"/>
                <w:szCs w:val="22"/>
                <w:highlight w:val="none"/>
              </w:rPr>
            </w:pPr>
          </w:p>
        </w:tc>
      </w:tr>
      <w:tr w14:paraId="0EF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5F42FD">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D9825E0">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BB8A04">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BBF4F9">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B47DFD1">
            <w:pPr>
              <w:pStyle w:val="18"/>
              <w:adjustRightInd w:val="0"/>
              <w:snapToGrid w:val="0"/>
              <w:spacing w:line="400" w:lineRule="exact"/>
              <w:jc w:val="center"/>
              <w:rPr>
                <w:rFonts w:cs="宋体"/>
                <w:b/>
                <w:bCs/>
                <w:color w:val="auto"/>
                <w:kern w:val="2"/>
                <w:sz w:val="22"/>
                <w:szCs w:val="22"/>
                <w:highlight w:val="none"/>
              </w:rPr>
            </w:pPr>
          </w:p>
        </w:tc>
      </w:tr>
      <w:tr w14:paraId="35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0AAC8C">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AFD9AAD">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4C80ABC">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31A229A">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28C7C9">
            <w:pPr>
              <w:pStyle w:val="18"/>
              <w:adjustRightInd w:val="0"/>
              <w:snapToGrid w:val="0"/>
              <w:spacing w:line="400" w:lineRule="exact"/>
              <w:jc w:val="center"/>
              <w:rPr>
                <w:rFonts w:cs="宋体"/>
                <w:b/>
                <w:bCs/>
                <w:color w:val="auto"/>
                <w:kern w:val="2"/>
                <w:sz w:val="22"/>
                <w:szCs w:val="22"/>
                <w:highlight w:val="none"/>
              </w:rPr>
            </w:pPr>
          </w:p>
        </w:tc>
      </w:tr>
    </w:tbl>
    <w:p w14:paraId="1AD2F171">
      <w:pPr>
        <w:pStyle w:val="18"/>
        <w:adjustRightInd w:val="0"/>
        <w:snapToGrid w:val="0"/>
        <w:spacing w:line="400" w:lineRule="exact"/>
        <w:rPr>
          <w:rFonts w:cs="宋体"/>
          <w:color w:val="auto"/>
          <w:sz w:val="22"/>
          <w:highlight w:val="none"/>
        </w:rPr>
      </w:pPr>
    </w:p>
    <w:p w14:paraId="397C9DB1">
      <w:pPr>
        <w:pStyle w:val="18"/>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2D27FAF8">
      <w:pPr>
        <w:pStyle w:val="18"/>
        <w:adjustRightInd w:val="0"/>
        <w:snapToGrid w:val="0"/>
        <w:spacing w:line="400" w:lineRule="exact"/>
        <w:rPr>
          <w:rFonts w:cs="宋体"/>
          <w:color w:val="auto"/>
          <w:sz w:val="22"/>
          <w:highlight w:val="none"/>
          <w:u w:val="single"/>
        </w:rPr>
      </w:pPr>
    </w:p>
    <w:p w14:paraId="3810B3DE">
      <w:pPr>
        <w:spacing w:line="360" w:lineRule="exact"/>
        <w:jc w:val="left"/>
        <w:rPr>
          <w:rFonts w:ascii="宋体" w:cs="宋体"/>
          <w:b/>
          <w:bCs/>
          <w:color w:val="auto"/>
          <w:sz w:val="32"/>
          <w:szCs w:val="32"/>
          <w:highlight w:val="none"/>
        </w:rPr>
      </w:pPr>
    </w:p>
    <w:p w14:paraId="7FED32CF">
      <w:pPr>
        <w:spacing w:line="360" w:lineRule="exact"/>
        <w:jc w:val="left"/>
        <w:rPr>
          <w:rFonts w:ascii="宋体" w:cs="宋体"/>
          <w:b/>
          <w:bCs/>
          <w:color w:val="auto"/>
          <w:sz w:val="32"/>
          <w:szCs w:val="32"/>
          <w:highlight w:val="none"/>
        </w:rPr>
      </w:pPr>
    </w:p>
    <w:p w14:paraId="1D912664">
      <w:pPr>
        <w:spacing w:line="360" w:lineRule="exact"/>
        <w:jc w:val="left"/>
        <w:rPr>
          <w:rFonts w:ascii="宋体" w:cs="宋体"/>
          <w:b/>
          <w:bCs/>
          <w:color w:val="auto"/>
          <w:sz w:val="32"/>
          <w:szCs w:val="32"/>
          <w:highlight w:val="none"/>
        </w:rPr>
      </w:pPr>
    </w:p>
    <w:p w14:paraId="3F51EF50">
      <w:pPr>
        <w:spacing w:line="360" w:lineRule="exact"/>
        <w:jc w:val="left"/>
        <w:rPr>
          <w:rFonts w:ascii="宋体" w:cs="宋体"/>
          <w:b/>
          <w:bCs/>
          <w:color w:val="auto"/>
          <w:sz w:val="32"/>
          <w:szCs w:val="32"/>
          <w:highlight w:val="none"/>
        </w:rPr>
      </w:pPr>
    </w:p>
    <w:p w14:paraId="3BD24A04">
      <w:pPr>
        <w:spacing w:line="360" w:lineRule="exact"/>
        <w:jc w:val="left"/>
        <w:rPr>
          <w:rFonts w:ascii="宋体" w:cs="宋体"/>
          <w:b/>
          <w:bCs/>
          <w:color w:val="auto"/>
          <w:sz w:val="32"/>
          <w:szCs w:val="32"/>
          <w:highlight w:val="none"/>
        </w:rPr>
      </w:pPr>
    </w:p>
    <w:p w14:paraId="14ED50DF">
      <w:pPr>
        <w:spacing w:line="360" w:lineRule="exact"/>
        <w:jc w:val="left"/>
        <w:rPr>
          <w:rFonts w:ascii="宋体" w:cs="宋体"/>
          <w:b/>
          <w:bCs/>
          <w:color w:val="auto"/>
          <w:sz w:val="32"/>
          <w:szCs w:val="32"/>
          <w:highlight w:val="none"/>
        </w:rPr>
      </w:pPr>
    </w:p>
    <w:p w14:paraId="07F3A6BA">
      <w:pPr>
        <w:spacing w:line="360" w:lineRule="exact"/>
        <w:jc w:val="left"/>
        <w:rPr>
          <w:rFonts w:ascii="宋体" w:cs="宋体"/>
          <w:b/>
          <w:bCs/>
          <w:color w:val="auto"/>
          <w:sz w:val="32"/>
          <w:szCs w:val="32"/>
          <w:highlight w:val="none"/>
        </w:rPr>
      </w:pPr>
    </w:p>
    <w:p w14:paraId="6F573485">
      <w:pPr>
        <w:spacing w:line="360" w:lineRule="exact"/>
        <w:jc w:val="left"/>
        <w:rPr>
          <w:rFonts w:ascii="宋体" w:cs="宋体"/>
          <w:b/>
          <w:bCs/>
          <w:color w:val="auto"/>
          <w:sz w:val="32"/>
          <w:szCs w:val="32"/>
          <w:highlight w:val="none"/>
        </w:rPr>
      </w:pPr>
    </w:p>
    <w:p w14:paraId="41A88D7D">
      <w:pPr>
        <w:pStyle w:val="34"/>
      </w:pPr>
    </w:p>
    <w:p w14:paraId="0F3E38F4">
      <w:pPr>
        <w:spacing w:line="360" w:lineRule="exact"/>
        <w:jc w:val="left"/>
        <w:rPr>
          <w:rFonts w:ascii="宋体" w:cs="宋体"/>
          <w:b/>
          <w:bCs/>
          <w:color w:val="auto"/>
          <w:sz w:val="32"/>
          <w:szCs w:val="32"/>
          <w:highlight w:val="none"/>
        </w:rPr>
      </w:pPr>
    </w:p>
    <w:p w14:paraId="7AD9BA80">
      <w:pPr>
        <w:spacing w:line="360" w:lineRule="exact"/>
        <w:jc w:val="left"/>
        <w:rPr>
          <w:rFonts w:ascii="宋体" w:cs="宋体"/>
          <w:b/>
          <w:bCs/>
          <w:color w:val="auto"/>
          <w:sz w:val="32"/>
          <w:szCs w:val="32"/>
          <w:highlight w:val="none"/>
        </w:rPr>
      </w:pPr>
    </w:p>
    <w:p w14:paraId="6355EEF8">
      <w:pPr>
        <w:spacing w:line="360" w:lineRule="exact"/>
        <w:jc w:val="left"/>
        <w:rPr>
          <w:rFonts w:ascii="宋体" w:cs="宋体"/>
          <w:b/>
          <w:bCs/>
          <w:color w:val="auto"/>
          <w:sz w:val="32"/>
          <w:szCs w:val="32"/>
          <w:highlight w:val="none"/>
        </w:rPr>
      </w:pPr>
    </w:p>
    <w:p w14:paraId="1B7EFF5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21BEEE9F">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F7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3B16461">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F3A4F69">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44F464FE">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08BC1135">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5BF37909">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F0689D8">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B1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822638">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70D940">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2678E73">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BA17CB">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369FB94">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E2BA7C">
            <w:pPr>
              <w:pStyle w:val="18"/>
              <w:adjustRightInd w:val="0"/>
              <w:snapToGrid w:val="0"/>
              <w:spacing w:line="400" w:lineRule="exact"/>
              <w:jc w:val="center"/>
              <w:rPr>
                <w:rFonts w:cs="宋体"/>
                <w:b/>
                <w:bCs/>
                <w:color w:val="auto"/>
                <w:kern w:val="2"/>
                <w:sz w:val="22"/>
                <w:szCs w:val="22"/>
                <w:highlight w:val="none"/>
              </w:rPr>
            </w:pPr>
          </w:p>
        </w:tc>
      </w:tr>
      <w:tr w14:paraId="0A3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C139B9">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CAE2CB">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C13064">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032F17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18E1238">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8ED4CF5">
            <w:pPr>
              <w:pStyle w:val="18"/>
              <w:adjustRightInd w:val="0"/>
              <w:snapToGrid w:val="0"/>
              <w:spacing w:line="400" w:lineRule="exact"/>
              <w:jc w:val="center"/>
              <w:rPr>
                <w:rFonts w:cs="宋体"/>
                <w:b/>
                <w:bCs/>
                <w:color w:val="auto"/>
                <w:kern w:val="2"/>
                <w:sz w:val="22"/>
                <w:szCs w:val="22"/>
                <w:highlight w:val="none"/>
              </w:rPr>
            </w:pPr>
          </w:p>
        </w:tc>
      </w:tr>
      <w:tr w14:paraId="482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9E382D">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5AF954">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4968C0">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41E0817">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05EF315">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5D0FCBA">
            <w:pPr>
              <w:pStyle w:val="18"/>
              <w:adjustRightInd w:val="0"/>
              <w:snapToGrid w:val="0"/>
              <w:spacing w:line="400" w:lineRule="exact"/>
              <w:jc w:val="center"/>
              <w:rPr>
                <w:rFonts w:cs="宋体"/>
                <w:b/>
                <w:bCs/>
                <w:color w:val="auto"/>
                <w:kern w:val="2"/>
                <w:sz w:val="22"/>
                <w:szCs w:val="22"/>
                <w:highlight w:val="none"/>
              </w:rPr>
            </w:pPr>
          </w:p>
        </w:tc>
      </w:tr>
      <w:tr w14:paraId="4030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58B0803">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C1AFB0">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9F1B858">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B37971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DCD247D">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CB8E3E3">
            <w:pPr>
              <w:pStyle w:val="18"/>
              <w:adjustRightInd w:val="0"/>
              <w:snapToGrid w:val="0"/>
              <w:spacing w:line="400" w:lineRule="exact"/>
              <w:jc w:val="center"/>
              <w:rPr>
                <w:rFonts w:cs="宋体"/>
                <w:b/>
                <w:bCs/>
                <w:color w:val="auto"/>
                <w:kern w:val="2"/>
                <w:sz w:val="22"/>
                <w:szCs w:val="22"/>
                <w:highlight w:val="none"/>
              </w:rPr>
            </w:pPr>
          </w:p>
        </w:tc>
      </w:tr>
      <w:tr w14:paraId="23E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9D0EF1">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1635E4">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572A21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3E0A0E0">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32CB7">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74325AC">
            <w:pPr>
              <w:pStyle w:val="18"/>
              <w:adjustRightInd w:val="0"/>
              <w:snapToGrid w:val="0"/>
              <w:spacing w:line="400" w:lineRule="exact"/>
              <w:jc w:val="center"/>
              <w:rPr>
                <w:rFonts w:cs="宋体"/>
                <w:b/>
                <w:bCs/>
                <w:color w:val="auto"/>
                <w:kern w:val="2"/>
                <w:sz w:val="22"/>
                <w:szCs w:val="22"/>
                <w:highlight w:val="none"/>
              </w:rPr>
            </w:pPr>
          </w:p>
        </w:tc>
      </w:tr>
      <w:tr w14:paraId="288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7D7D33">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D5269B3">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A5836CC">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5FB90F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ADA792">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71F9C8D">
            <w:pPr>
              <w:pStyle w:val="18"/>
              <w:adjustRightInd w:val="0"/>
              <w:snapToGrid w:val="0"/>
              <w:spacing w:line="400" w:lineRule="exact"/>
              <w:jc w:val="center"/>
              <w:rPr>
                <w:rFonts w:cs="宋体"/>
                <w:b/>
                <w:bCs/>
                <w:color w:val="auto"/>
                <w:kern w:val="2"/>
                <w:sz w:val="22"/>
                <w:szCs w:val="22"/>
                <w:highlight w:val="none"/>
              </w:rPr>
            </w:pPr>
          </w:p>
        </w:tc>
      </w:tr>
      <w:tr w14:paraId="474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D177E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E069C7">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C87A27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324F2AA">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855701D">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0DA2AB1">
            <w:pPr>
              <w:pStyle w:val="18"/>
              <w:adjustRightInd w:val="0"/>
              <w:snapToGrid w:val="0"/>
              <w:spacing w:line="400" w:lineRule="exact"/>
              <w:jc w:val="center"/>
              <w:rPr>
                <w:rFonts w:cs="宋体"/>
                <w:b/>
                <w:bCs/>
                <w:color w:val="auto"/>
                <w:kern w:val="2"/>
                <w:sz w:val="22"/>
                <w:szCs w:val="22"/>
                <w:highlight w:val="none"/>
              </w:rPr>
            </w:pPr>
          </w:p>
        </w:tc>
      </w:tr>
      <w:tr w14:paraId="277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549C81">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55880F6">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7703239">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74BCBF">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663BED4">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2CFC8DA">
            <w:pPr>
              <w:pStyle w:val="18"/>
              <w:adjustRightInd w:val="0"/>
              <w:snapToGrid w:val="0"/>
              <w:spacing w:line="400" w:lineRule="exact"/>
              <w:jc w:val="center"/>
              <w:rPr>
                <w:rFonts w:cs="宋体"/>
                <w:b/>
                <w:bCs/>
                <w:color w:val="auto"/>
                <w:kern w:val="2"/>
                <w:sz w:val="22"/>
                <w:szCs w:val="22"/>
                <w:highlight w:val="none"/>
              </w:rPr>
            </w:pPr>
          </w:p>
        </w:tc>
      </w:tr>
      <w:tr w14:paraId="666C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8CD0D0">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B43594">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E2B84F">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97683F2">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2C3B9FB">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EB8C9DC">
            <w:pPr>
              <w:pStyle w:val="18"/>
              <w:adjustRightInd w:val="0"/>
              <w:snapToGrid w:val="0"/>
              <w:spacing w:line="400" w:lineRule="exact"/>
              <w:jc w:val="center"/>
              <w:rPr>
                <w:rFonts w:cs="宋体"/>
                <w:b/>
                <w:bCs/>
                <w:color w:val="auto"/>
                <w:kern w:val="2"/>
                <w:sz w:val="22"/>
                <w:szCs w:val="22"/>
                <w:highlight w:val="none"/>
              </w:rPr>
            </w:pPr>
          </w:p>
        </w:tc>
      </w:tr>
      <w:tr w14:paraId="25D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23065">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EF5512">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95ED5A">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BD66AEB">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8B164C6">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4D327A0">
            <w:pPr>
              <w:pStyle w:val="18"/>
              <w:adjustRightInd w:val="0"/>
              <w:snapToGrid w:val="0"/>
              <w:spacing w:line="400" w:lineRule="exact"/>
              <w:jc w:val="center"/>
              <w:rPr>
                <w:rFonts w:cs="宋体"/>
                <w:b/>
                <w:bCs/>
                <w:color w:val="auto"/>
                <w:kern w:val="2"/>
                <w:sz w:val="22"/>
                <w:szCs w:val="22"/>
                <w:highlight w:val="none"/>
              </w:rPr>
            </w:pPr>
          </w:p>
        </w:tc>
      </w:tr>
      <w:tr w14:paraId="28D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F6BFE">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1A5FF7">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3FB022">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C0A0D4">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1E2719D">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862FF0">
            <w:pPr>
              <w:pStyle w:val="18"/>
              <w:adjustRightInd w:val="0"/>
              <w:snapToGrid w:val="0"/>
              <w:spacing w:line="400" w:lineRule="exact"/>
              <w:jc w:val="center"/>
              <w:rPr>
                <w:rFonts w:cs="宋体"/>
                <w:b/>
                <w:bCs/>
                <w:color w:val="auto"/>
                <w:kern w:val="2"/>
                <w:sz w:val="22"/>
                <w:szCs w:val="22"/>
                <w:highlight w:val="none"/>
              </w:rPr>
            </w:pPr>
          </w:p>
        </w:tc>
      </w:tr>
      <w:tr w14:paraId="4B5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DE4CF7">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F3B73B8">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ED22D08">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48B048F">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B26B1C0">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230510F">
            <w:pPr>
              <w:pStyle w:val="18"/>
              <w:adjustRightInd w:val="0"/>
              <w:snapToGrid w:val="0"/>
              <w:spacing w:line="400" w:lineRule="exact"/>
              <w:jc w:val="center"/>
              <w:rPr>
                <w:rFonts w:cs="宋体"/>
                <w:b/>
                <w:bCs/>
                <w:color w:val="auto"/>
                <w:kern w:val="2"/>
                <w:sz w:val="22"/>
                <w:szCs w:val="22"/>
                <w:highlight w:val="none"/>
              </w:rPr>
            </w:pPr>
          </w:p>
        </w:tc>
      </w:tr>
      <w:tr w14:paraId="43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3EB0BF">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F14665">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C810206">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5DE5D6">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24BDC">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8805394">
            <w:pPr>
              <w:pStyle w:val="18"/>
              <w:adjustRightInd w:val="0"/>
              <w:snapToGrid w:val="0"/>
              <w:spacing w:line="400" w:lineRule="exact"/>
              <w:jc w:val="center"/>
              <w:rPr>
                <w:rFonts w:cs="宋体"/>
                <w:b/>
                <w:bCs/>
                <w:color w:val="auto"/>
                <w:kern w:val="2"/>
                <w:sz w:val="22"/>
                <w:szCs w:val="22"/>
                <w:highlight w:val="none"/>
              </w:rPr>
            </w:pPr>
          </w:p>
        </w:tc>
      </w:tr>
    </w:tbl>
    <w:p w14:paraId="13E0B9EB">
      <w:pPr>
        <w:pStyle w:val="18"/>
        <w:adjustRightInd w:val="0"/>
        <w:snapToGrid w:val="0"/>
        <w:spacing w:line="400" w:lineRule="exact"/>
        <w:rPr>
          <w:rFonts w:cs="宋体"/>
          <w:color w:val="auto"/>
          <w:sz w:val="22"/>
          <w:highlight w:val="none"/>
        </w:rPr>
      </w:pPr>
    </w:p>
    <w:p w14:paraId="7FD5DDA3">
      <w:pPr>
        <w:pStyle w:val="18"/>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CBEC941">
      <w:pPr>
        <w:pStyle w:val="18"/>
        <w:adjustRightInd w:val="0"/>
        <w:snapToGrid w:val="0"/>
        <w:spacing w:line="400" w:lineRule="exact"/>
        <w:rPr>
          <w:rFonts w:cs="宋体"/>
          <w:color w:val="auto"/>
          <w:sz w:val="24"/>
          <w:highlight w:val="none"/>
        </w:rPr>
      </w:pPr>
    </w:p>
    <w:p w14:paraId="724A67D2">
      <w:pPr>
        <w:pStyle w:val="18"/>
        <w:adjustRightInd w:val="0"/>
        <w:snapToGrid w:val="0"/>
        <w:spacing w:line="400" w:lineRule="exact"/>
        <w:rPr>
          <w:rFonts w:cs="宋体"/>
          <w:color w:val="auto"/>
          <w:sz w:val="22"/>
          <w:highlight w:val="none"/>
          <w:u w:val="single"/>
        </w:rPr>
      </w:pPr>
    </w:p>
    <w:p w14:paraId="51E91717">
      <w:pPr>
        <w:pStyle w:val="18"/>
        <w:adjustRightInd w:val="0"/>
        <w:snapToGrid w:val="0"/>
        <w:spacing w:line="400" w:lineRule="exact"/>
        <w:rPr>
          <w:rFonts w:cs="宋体"/>
          <w:color w:val="auto"/>
          <w:sz w:val="22"/>
          <w:highlight w:val="none"/>
          <w:u w:val="single"/>
        </w:rPr>
      </w:pPr>
    </w:p>
    <w:p w14:paraId="67C57CA7">
      <w:pPr>
        <w:pStyle w:val="18"/>
        <w:adjustRightInd w:val="0"/>
        <w:snapToGrid w:val="0"/>
        <w:spacing w:line="400" w:lineRule="exact"/>
        <w:rPr>
          <w:rFonts w:cs="宋体"/>
          <w:color w:val="auto"/>
          <w:sz w:val="22"/>
          <w:highlight w:val="none"/>
          <w:u w:val="single"/>
        </w:rPr>
      </w:pPr>
    </w:p>
    <w:p w14:paraId="54D644C2">
      <w:pPr>
        <w:pStyle w:val="18"/>
        <w:adjustRightInd w:val="0"/>
        <w:snapToGrid w:val="0"/>
        <w:spacing w:line="400" w:lineRule="exact"/>
        <w:rPr>
          <w:rFonts w:cs="宋体"/>
          <w:color w:val="auto"/>
          <w:sz w:val="22"/>
          <w:highlight w:val="none"/>
          <w:u w:val="single"/>
        </w:rPr>
      </w:pPr>
    </w:p>
    <w:p w14:paraId="2ACC9945">
      <w:pPr>
        <w:pStyle w:val="18"/>
        <w:adjustRightInd w:val="0"/>
        <w:snapToGrid w:val="0"/>
        <w:spacing w:line="400" w:lineRule="exact"/>
        <w:rPr>
          <w:rFonts w:cs="宋体"/>
          <w:color w:val="auto"/>
          <w:sz w:val="24"/>
          <w:highlight w:val="none"/>
        </w:rPr>
      </w:pPr>
    </w:p>
    <w:p w14:paraId="5BC7543E">
      <w:pPr>
        <w:pStyle w:val="18"/>
        <w:adjustRightInd w:val="0"/>
        <w:snapToGrid w:val="0"/>
        <w:spacing w:line="400" w:lineRule="exact"/>
        <w:rPr>
          <w:rFonts w:cs="宋体"/>
          <w:color w:val="auto"/>
          <w:sz w:val="24"/>
          <w:highlight w:val="none"/>
        </w:rPr>
      </w:pPr>
    </w:p>
    <w:p w14:paraId="285622E9">
      <w:pPr>
        <w:pStyle w:val="18"/>
        <w:adjustRightInd w:val="0"/>
        <w:snapToGrid w:val="0"/>
        <w:spacing w:line="400" w:lineRule="exact"/>
        <w:rPr>
          <w:rFonts w:cs="宋体"/>
          <w:color w:val="auto"/>
          <w:sz w:val="24"/>
          <w:highlight w:val="none"/>
        </w:rPr>
      </w:pPr>
    </w:p>
    <w:p w14:paraId="425E320B">
      <w:pPr>
        <w:spacing w:line="360" w:lineRule="exact"/>
        <w:jc w:val="left"/>
        <w:rPr>
          <w:rFonts w:ascii="宋体" w:cs="宋体"/>
          <w:color w:val="auto"/>
          <w:sz w:val="22"/>
          <w:highlight w:val="none"/>
          <w:lang w:val="zh-CN"/>
        </w:rPr>
      </w:pPr>
    </w:p>
    <w:bookmarkEnd w:id="79"/>
    <w:p w14:paraId="7A70008A">
      <w:pPr>
        <w:spacing w:line="360" w:lineRule="exact"/>
        <w:jc w:val="left"/>
        <w:rPr>
          <w:rFonts w:ascii="宋体" w:cs="宋体"/>
          <w:color w:val="auto"/>
          <w:sz w:val="30"/>
          <w:highlight w:val="none"/>
        </w:rPr>
      </w:pPr>
    </w:p>
    <w:p w14:paraId="05F8D077">
      <w:pPr>
        <w:spacing w:line="360" w:lineRule="exact"/>
        <w:jc w:val="left"/>
        <w:rPr>
          <w:rFonts w:ascii="宋体" w:cs="宋体"/>
          <w:b/>
          <w:bCs/>
          <w:color w:val="auto"/>
          <w:sz w:val="30"/>
          <w:highlight w:val="none"/>
        </w:rPr>
      </w:pPr>
    </w:p>
    <w:p w14:paraId="4F2E91EE">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452922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C6AEAF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rPr>
      </w:pPr>
    </w:p>
    <w:p w14:paraId="3BC9AAEE">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B560DCE">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B2F1571">
      <w:pPr>
        <w:tabs>
          <w:tab w:val="left" w:pos="1069"/>
          <w:tab w:val="left" w:pos="2352"/>
        </w:tabs>
        <w:spacing w:line="460" w:lineRule="exact"/>
        <w:rPr>
          <w:rFonts w:ascii="宋体" w:cs="宋体"/>
          <w:color w:val="auto"/>
          <w:sz w:val="22"/>
          <w:highlight w:val="none"/>
          <w:u w:val="single"/>
        </w:rPr>
      </w:pPr>
    </w:p>
    <w:p w14:paraId="4E8AC83C">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667A24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0B27CF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366471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E4B36E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D764EF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AD7EC35">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D67EC99">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8EEBDFB">
      <w:pPr>
        <w:pStyle w:val="18"/>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02F1F696">
      <w:pPr>
        <w:pStyle w:val="18"/>
        <w:tabs>
          <w:tab w:val="left" w:pos="1069"/>
          <w:tab w:val="left" w:pos="2352"/>
        </w:tabs>
        <w:spacing w:line="440" w:lineRule="atLeast"/>
        <w:rPr>
          <w:rFonts w:cs="宋体"/>
          <w:color w:val="auto"/>
          <w:sz w:val="22"/>
          <w:highlight w:val="none"/>
        </w:rPr>
      </w:pPr>
    </w:p>
    <w:p w14:paraId="097EC078">
      <w:pPr>
        <w:pStyle w:val="18"/>
        <w:tabs>
          <w:tab w:val="left" w:pos="1069"/>
          <w:tab w:val="left" w:pos="2352"/>
        </w:tabs>
        <w:spacing w:line="440" w:lineRule="atLeast"/>
        <w:rPr>
          <w:rFonts w:hint="eastAsia" w:cs="宋体"/>
          <w:b/>
          <w:bCs/>
          <w:color w:val="auto"/>
          <w:sz w:val="30"/>
          <w:highlight w:val="none"/>
          <w:lang w:val="zh-CN"/>
        </w:rPr>
      </w:pPr>
    </w:p>
    <w:p w14:paraId="14CA76DD">
      <w:pPr>
        <w:pStyle w:val="18"/>
        <w:tabs>
          <w:tab w:val="left" w:pos="1069"/>
          <w:tab w:val="left" w:pos="2352"/>
        </w:tabs>
        <w:spacing w:line="440" w:lineRule="atLeast"/>
        <w:rPr>
          <w:rFonts w:hint="eastAsia" w:cs="宋体"/>
          <w:b/>
          <w:bCs/>
          <w:color w:val="auto"/>
          <w:sz w:val="30"/>
          <w:highlight w:val="none"/>
          <w:lang w:val="zh-CN"/>
        </w:rPr>
      </w:pPr>
    </w:p>
    <w:p w14:paraId="563FBA0A">
      <w:pPr>
        <w:pStyle w:val="18"/>
        <w:tabs>
          <w:tab w:val="left" w:pos="1069"/>
          <w:tab w:val="left" w:pos="2352"/>
        </w:tabs>
        <w:spacing w:line="440" w:lineRule="atLeast"/>
        <w:rPr>
          <w:rFonts w:hint="eastAsia" w:cs="宋体"/>
          <w:b/>
          <w:bCs/>
          <w:color w:val="auto"/>
          <w:sz w:val="30"/>
          <w:highlight w:val="none"/>
          <w:lang w:val="zh-CN"/>
        </w:rPr>
      </w:pPr>
    </w:p>
    <w:p w14:paraId="257936AF">
      <w:pPr>
        <w:pStyle w:val="18"/>
        <w:tabs>
          <w:tab w:val="left" w:pos="1069"/>
          <w:tab w:val="left" w:pos="2352"/>
        </w:tabs>
        <w:spacing w:line="440" w:lineRule="atLeast"/>
        <w:rPr>
          <w:rFonts w:hint="eastAsia" w:cs="宋体"/>
          <w:b/>
          <w:bCs/>
          <w:color w:val="auto"/>
          <w:sz w:val="30"/>
          <w:highlight w:val="none"/>
          <w:lang w:val="zh-CN"/>
        </w:rPr>
      </w:pPr>
    </w:p>
    <w:p w14:paraId="0408434D">
      <w:pPr>
        <w:pStyle w:val="18"/>
        <w:tabs>
          <w:tab w:val="left" w:pos="1069"/>
          <w:tab w:val="left" w:pos="2352"/>
        </w:tabs>
        <w:spacing w:line="440" w:lineRule="atLeast"/>
        <w:rPr>
          <w:rFonts w:hint="eastAsia" w:cs="宋体"/>
          <w:b/>
          <w:bCs/>
          <w:color w:val="auto"/>
          <w:sz w:val="30"/>
          <w:highlight w:val="none"/>
          <w:lang w:val="zh-CN"/>
        </w:rPr>
      </w:pPr>
    </w:p>
    <w:p w14:paraId="61466F0E">
      <w:pPr>
        <w:pStyle w:val="18"/>
        <w:tabs>
          <w:tab w:val="left" w:pos="1069"/>
          <w:tab w:val="left" w:pos="2352"/>
        </w:tabs>
        <w:spacing w:line="440" w:lineRule="atLeast"/>
        <w:rPr>
          <w:rFonts w:hint="eastAsia" w:cs="宋体"/>
          <w:b/>
          <w:bCs/>
          <w:color w:val="auto"/>
          <w:sz w:val="30"/>
          <w:highlight w:val="none"/>
          <w:lang w:val="zh-CN"/>
        </w:rPr>
      </w:pPr>
    </w:p>
    <w:p w14:paraId="7C1433FF">
      <w:pPr>
        <w:pStyle w:val="18"/>
        <w:tabs>
          <w:tab w:val="left" w:pos="1069"/>
          <w:tab w:val="left" w:pos="2352"/>
        </w:tabs>
        <w:spacing w:line="440" w:lineRule="atLeast"/>
        <w:rPr>
          <w:rFonts w:hint="eastAsia" w:cs="宋体"/>
          <w:b/>
          <w:bCs/>
          <w:color w:val="auto"/>
          <w:sz w:val="30"/>
          <w:highlight w:val="none"/>
          <w:lang w:val="zh-CN"/>
        </w:rPr>
      </w:pPr>
    </w:p>
    <w:p w14:paraId="17015755">
      <w:pPr>
        <w:pStyle w:val="18"/>
        <w:tabs>
          <w:tab w:val="left" w:pos="1069"/>
          <w:tab w:val="left" w:pos="2352"/>
        </w:tabs>
        <w:spacing w:line="440" w:lineRule="atLeast"/>
        <w:rPr>
          <w:rFonts w:hint="eastAsia" w:cs="宋体"/>
          <w:b/>
          <w:bCs/>
          <w:color w:val="auto"/>
          <w:sz w:val="30"/>
          <w:highlight w:val="none"/>
          <w:lang w:val="zh-CN"/>
        </w:rPr>
      </w:pPr>
    </w:p>
    <w:p w14:paraId="412B2E16">
      <w:pPr>
        <w:pStyle w:val="18"/>
        <w:tabs>
          <w:tab w:val="left" w:pos="1069"/>
          <w:tab w:val="left" w:pos="2352"/>
        </w:tabs>
        <w:spacing w:line="440" w:lineRule="atLeast"/>
        <w:rPr>
          <w:rFonts w:hint="eastAsia" w:cs="宋体"/>
          <w:b/>
          <w:bCs/>
          <w:color w:val="auto"/>
          <w:sz w:val="30"/>
          <w:highlight w:val="none"/>
          <w:lang w:val="zh-CN"/>
        </w:rPr>
      </w:pPr>
    </w:p>
    <w:p w14:paraId="32F0E8B0">
      <w:pPr>
        <w:pStyle w:val="18"/>
        <w:tabs>
          <w:tab w:val="left" w:pos="1069"/>
          <w:tab w:val="left" w:pos="2352"/>
        </w:tabs>
        <w:spacing w:line="440" w:lineRule="atLeast"/>
        <w:rPr>
          <w:rFonts w:hint="eastAsia" w:cs="宋体"/>
          <w:b/>
          <w:bCs/>
          <w:color w:val="auto"/>
          <w:sz w:val="30"/>
          <w:highlight w:val="none"/>
          <w:lang w:val="zh-CN"/>
        </w:rPr>
      </w:pPr>
    </w:p>
    <w:p w14:paraId="7220F8D3">
      <w:pPr>
        <w:pStyle w:val="18"/>
        <w:tabs>
          <w:tab w:val="left" w:pos="1069"/>
          <w:tab w:val="left" w:pos="2352"/>
        </w:tabs>
        <w:spacing w:line="440" w:lineRule="atLeast"/>
        <w:rPr>
          <w:rFonts w:hint="eastAsia" w:cs="宋体"/>
          <w:b/>
          <w:bCs/>
          <w:color w:val="auto"/>
          <w:sz w:val="30"/>
          <w:highlight w:val="none"/>
          <w:lang w:val="zh-CN"/>
        </w:rPr>
      </w:pPr>
    </w:p>
    <w:p w14:paraId="699C9ECA">
      <w:pPr>
        <w:pStyle w:val="18"/>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F50C54D">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32D14E54">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D80CB4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C8BE16D">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4B9E3E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89E3B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1E5CA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A637651">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02575A2">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99B2A2A">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E21641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90B7E3">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3A51B28">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ED3358D">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3A6D741">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30AB576">
      <w:pPr>
        <w:tabs>
          <w:tab w:val="left" w:pos="1069"/>
          <w:tab w:val="left" w:pos="2352"/>
        </w:tabs>
        <w:spacing w:line="460" w:lineRule="exact"/>
        <w:rPr>
          <w:rFonts w:ascii="宋体" w:cs="宋体"/>
          <w:color w:val="auto"/>
          <w:sz w:val="22"/>
          <w:highlight w:val="none"/>
          <w:u w:val="single"/>
        </w:rPr>
      </w:pPr>
    </w:p>
    <w:p w14:paraId="7F8D819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5C3637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0CFC67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41DB5C43">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B8F174">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854084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8CEC9D5">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74EB492E">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7DDA78C">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FA8AB3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9147E3F">
      <w:pPr>
        <w:pStyle w:val="18"/>
        <w:spacing w:line="440" w:lineRule="atLeast"/>
        <w:rPr>
          <w:rFonts w:cs="宋体"/>
          <w:b/>
          <w:color w:val="auto"/>
          <w:sz w:val="22"/>
          <w:highlight w:val="none"/>
          <w:lang w:val="zh-CN"/>
        </w:rPr>
      </w:pPr>
    </w:p>
    <w:p w14:paraId="73461247">
      <w:pPr>
        <w:widowControl/>
        <w:snapToGrid w:val="0"/>
        <w:spacing w:line="460" w:lineRule="exact"/>
        <w:ind w:firstLine="446" w:firstLineChars="200"/>
        <w:jc w:val="left"/>
        <w:rPr>
          <w:rFonts w:ascii="宋体" w:cs="宋体"/>
          <w:color w:val="auto"/>
          <w:sz w:val="22"/>
          <w:highlight w:val="none"/>
        </w:rPr>
      </w:pPr>
    </w:p>
    <w:p w14:paraId="36D6402A">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6F1F730E">
      <w:pPr>
        <w:autoSpaceDE w:val="0"/>
        <w:autoSpaceDN w:val="0"/>
        <w:adjustRightInd w:val="0"/>
        <w:spacing w:line="460" w:lineRule="atLeast"/>
        <w:jc w:val="center"/>
        <w:rPr>
          <w:rFonts w:ascii="宋体" w:cs="宋体"/>
          <w:color w:val="auto"/>
          <w:sz w:val="36"/>
          <w:highlight w:val="none"/>
          <w:lang w:val="zh-CN"/>
        </w:rPr>
      </w:pPr>
    </w:p>
    <w:p w14:paraId="6F75C89C">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59CB9E4">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A9955C0">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A008896">
      <w:pPr>
        <w:widowControl/>
        <w:snapToGrid w:val="0"/>
        <w:spacing w:line="460" w:lineRule="exact"/>
        <w:ind w:firstLine="446" w:firstLineChars="200"/>
        <w:jc w:val="left"/>
        <w:rPr>
          <w:rFonts w:ascii="宋体" w:cs="宋体"/>
          <w:color w:val="auto"/>
          <w:sz w:val="22"/>
          <w:highlight w:val="none"/>
        </w:rPr>
      </w:pPr>
    </w:p>
    <w:p w14:paraId="26CBF227">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A91F1A">
      <w:pPr>
        <w:widowControl/>
        <w:snapToGrid w:val="0"/>
        <w:spacing w:line="460" w:lineRule="exact"/>
        <w:ind w:firstLine="446" w:firstLineChars="200"/>
        <w:jc w:val="left"/>
        <w:rPr>
          <w:rFonts w:ascii="宋体" w:cs="宋体"/>
          <w:color w:val="auto"/>
          <w:sz w:val="22"/>
          <w:highlight w:val="none"/>
        </w:rPr>
      </w:pPr>
    </w:p>
    <w:p w14:paraId="18E2ADD9">
      <w:pPr>
        <w:pStyle w:val="18"/>
        <w:spacing w:line="440" w:lineRule="atLeast"/>
        <w:rPr>
          <w:rFonts w:cs="宋体"/>
          <w:b/>
          <w:color w:val="auto"/>
          <w:sz w:val="22"/>
          <w:highlight w:val="none"/>
        </w:rPr>
      </w:pPr>
      <w:r>
        <w:rPr>
          <w:rFonts w:hint="eastAsia" w:cs="宋体"/>
          <w:color w:val="auto"/>
          <w:sz w:val="22"/>
          <w:highlight w:val="none"/>
        </w:rPr>
        <w:t>供应商全称：（盖章）</w:t>
      </w:r>
    </w:p>
    <w:p w14:paraId="0163C68A">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1C29298">
      <w:pPr>
        <w:pStyle w:val="18"/>
        <w:spacing w:line="440" w:lineRule="atLeast"/>
        <w:rPr>
          <w:rFonts w:cs="宋体"/>
          <w:b/>
          <w:color w:val="auto"/>
          <w:sz w:val="22"/>
          <w:highlight w:val="none"/>
          <w:lang w:val="zh-CN"/>
        </w:rPr>
      </w:pPr>
      <w:r>
        <w:rPr>
          <w:rFonts w:hint="eastAsia" w:cs="宋体"/>
          <w:color w:val="auto"/>
          <w:sz w:val="22"/>
          <w:highlight w:val="none"/>
        </w:rPr>
        <w:t>日期：</w:t>
      </w:r>
    </w:p>
    <w:p w14:paraId="746BA7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44463154">
      <w:pPr>
        <w:autoSpaceDE w:val="0"/>
        <w:autoSpaceDN w:val="0"/>
        <w:adjustRightInd w:val="0"/>
        <w:spacing w:line="460" w:lineRule="atLeast"/>
        <w:rPr>
          <w:rFonts w:ascii="宋体" w:cs="宋体"/>
          <w:color w:val="auto"/>
          <w:sz w:val="36"/>
          <w:highlight w:val="none"/>
        </w:rPr>
      </w:pPr>
    </w:p>
    <w:p w14:paraId="4012B0DF">
      <w:pPr>
        <w:snapToGrid w:val="0"/>
        <w:spacing w:line="500" w:lineRule="atLeast"/>
        <w:rPr>
          <w:rFonts w:ascii="宋体" w:cs="宋体"/>
          <w:color w:val="auto"/>
          <w:sz w:val="30"/>
          <w:szCs w:val="30"/>
          <w:highlight w:val="none"/>
        </w:rPr>
      </w:pPr>
    </w:p>
    <w:p w14:paraId="1C46FDF2">
      <w:pPr>
        <w:spacing w:line="360" w:lineRule="exact"/>
        <w:jc w:val="left"/>
        <w:rPr>
          <w:rFonts w:ascii="宋体" w:cs="宋体"/>
          <w:b/>
          <w:bCs/>
          <w:color w:val="auto"/>
          <w:sz w:val="30"/>
          <w:highlight w:val="none"/>
        </w:rPr>
      </w:pPr>
    </w:p>
    <w:p w14:paraId="26BC1579">
      <w:pPr>
        <w:spacing w:line="360" w:lineRule="exact"/>
        <w:jc w:val="left"/>
        <w:rPr>
          <w:rFonts w:ascii="宋体" w:cs="宋体"/>
          <w:b/>
          <w:bCs/>
          <w:color w:val="auto"/>
          <w:sz w:val="30"/>
          <w:highlight w:val="none"/>
        </w:rPr>
      </w:pPr>
    </w:p>
    <w:p w14:paraId="40E6A5F8">
      <w:pPr>
        <w:spacing w:line="360" w:lineRule="exact"/>
        <w:jc w:val="left"/>
        <w:rPr>
          <w:rFonts w:ascii="宋体" w:cs="宋体"/>
          <w:b/>
          <w:bCs/>
          <w:color w:val="auto"/>
          <w:sz w:val="30"/>
          <w:highlight w:val="none"/>
        </w:rPr>
      </w:pPr>
    </w:p>
    <w:p w14:paraId="2B7EE6B1">
      <w:pPr>
        <w:spacing w:line="360" w:lineRule="exact"/>
        <w:jc w:val="left"/>
        <w:rPr>
          <w:rFonts w:ascii="宋体" w:cs="宋体"/>
          <w:b/>
          <w:bCs/>
          <w:color w:val="auto"/>
          <w:sz w:val="30"/>
          <w:highlight w:val="none"/>
        </w:rPr>
      </w:pPr>
    </w:p>
    <w:p w14:paraId="15EF8FF8">
      <w:pPr>
        <w:spacing w:line="360" w:lineRule="exact"/>
        <w:jc w:val="left"/>
        <w:rPr>
          <w:rFonts w:ascii="宋体" w:cs="宋体"/>
          <w:b/>
          <w:bCs/>
          <w:color w:val="auto"/>
          <w:sz w:val="30"/>
          <w:highlight w:val="none"/>
        </w:rPr>
      </w:pPr>
    </w:p>
    <w:p w14:paraId="0515AA2C">
      <w:pPr>
        <w:spacing w:line="360" w:lineRule="exact"/>
        <w:jc w:val="left"/>
        <w:rPr>
          <w:rFonts w:ascii="宋体" w:cs="宋体"/>
          <w:b/>
          <w:bCs/>
          <w:color w:val="auto"/>
          <w:sz w:val="30"/>
          <w:highlight w:val="none"/>
        </w:rPr>
      </w:pPr>
    </w:p>
    <w:p w14:paraId="54552359">
      <w:pPr>
        <w:spacing w:line="360" w:lineRule="exact"/>
        <w:jc w:val="left"/>
        <w:rPr>
          <w:rFonts w:ascii="宋体" w:cs="宋体"/>
          <w:b/>
          <w:bCs/>
          <w:color w:val="auto"/>
          <w:sz w:val="30"/>
          <w:highlight w:val="none"/>
        </w:rPr>
      </w:pPr>
    </w:p>
    <w:p w14:paraId="088C8991">
      <w:pPr>
        <w:spacing w:line="360" w:lineRule="exact"/>
        <w:jc w:val="left"/>
        <w:rPr>
          <w:rFonts w:ascii="宋体" w:cs="宋体"/>
          <w:b/>
          <w:bCs/>
          <w:color w:val="auto"/>
          <w:sz w:val="30"/>
          <w:highlight w:val="none"/>
        </w:rPr>
      </w:pPr>
    </w:p>
    <w:p w14:paraId="49BB1939">
      <w:pPr>
        <w:spacing w:line="360" w:lineRule="exact"/>
        <w:jc w:val="left"/>
        <w:rPr>
          <w:rFonts w:ascii="宋体" w:cs="宋体"/>
          <w:b/>
          <w:bCs/>
          <w:color w:val="auto"/>
          <w:sz w:val="30"/>
          <w:highlight w:val="none"/>
        </w:rPr>
      </w:pPr>
    </w:p>
    <w:p w14:paraId="0D3DE27F">
      <w:pPr>
        <w:spacing w:line="360" w:lineRule="exact"/>
        <w:jc w:val="left"/>
        <w:rPr>
          <w:rFonts w:ascii="宋体" w:cs="宋体"/>
          <w:b/>
          <w:bCs/>
          <w:color w:val="auto"/>
          <w:sz w:val="30"/>
          <w:highlight w:val="none"/>
        </w:rPr>
      </w:pPr>
    </w:p>
    <w:p w14:paraId="32F3BD23">
      <w:pPr>
        <w:spacing w:line="360" w:lineRule="exact"/>
        <w:jc w:val="left"/>
        <w:rPr>
          <w:rFonts w:ascii="宋体" w:cs="宋体"/>
          <w:b/>
          <w:bCs/>
          <w:color w:val="auto"/>
          <w:sz w:val="30"/>
          <w:highlight w:val="none"/>
        </w:rPr>
      </w:pPr>
    </w:p>
    <w:p w14:paraId="1AFE8104">
      <w:pPr>
        <w:spacing w:line="360" w:lineRule="exact"/>
        <w:jc w:val="left"/>
        <w:rPr>
          <w:rFonts w:ascii="宋体" w:cs="宋体"/>
          <w:b/>
          <w:bCs/>
          <w:color w:val="auto"/>
          <w:sz w:val="30"/>
          <w:highlight w:val="none"/>
        </w:rPr>
      </w:pPr>
    </w:p>
    <w:p w14:paraId="0FFF1A4F">
      <w:pPr>
        <w:spacing w:line="360" w:lineRule="exact"/>
        <w:jc w:val="left"/>
        <w:rPr>
          <w:rFonts w:ascii="宋体" w:cs="宋体"/>
          <w:b/>
          <w:bCs/>
          <w:color w:val="auto"/>
          <w:sz w:val="30"/>
          <w:highlight w:val="none"/>
        </w:rPr>
      </w:pPr>
    </w:p>
    <w:p w14:paraId="79A7F460">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32DE9AFA">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0" w:name="_Toc32552_WPSOffice_Level3"/>
      <w:r>
        <w:rPr>
          <w:rFonts w:hint="eastAsia" w:ascii="宋体" w:cs="宋体"/>
          <w:b/>
          <w:bCs/>
          <w:color w:val="auto"/>
          <w:sz w:val="32"/>
          <w:highlight w:val="none"/>
          <w:lang w:val="zh-CN"/>
        </w:rPr>
        <w:t>法定代表人授权书</w:t>
      </w:r>
      <w:bookmarkEnd w:id="80"/>
    </w:p>
    <w:p w14:paraId="63FA2A56">
      <w:pPr>
        <w:autoSpaceDE w:val="0"/>
        <w:autoSpaceDN w:val="0"/>
        <w:adjustRightInd w:val="0"/>
        <w:spacing w:line="360" w:lineRule="exact"/>
        <w:jc w:val="center"/>
        <w:rPr>
          <w:rFonts w:ascii="宋体" w:cs="宋体"/>
          <w:color w:val="auto"/>
          <w:sz w:val="36"/>
          <w:highlight w:val="none"/>
          <w:lang w:val="zh-CN"/>
        </w:rPr>
      </w:pPr>
    </w:p>
    <w:p w14:paraId="4F7EAF85">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lang w:val="zh-CN"/>
        </w:rPr>
        <w:t>：</w:t>
      </w:r>
    </w:p>
    <w:p w14:paraId="31058B13">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 xml:space="preserve"> 2025年泰顺县困难残疾人家庭无障碍改造和净居亮居项目（二次）</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60339C81">
      <w:pPr>
        <w:spacing w:line="400" w:lineRule="atLeast"/>
        <w:ind w:firstLine="446" w:firstLineChars="200"/>
        <w:rPr>
          <w:rFonts w:ascii="宋体" w:cs="宋体"/>
          <w:color w:val="auto"/>
          <w:sz w:val="22"/>
          <w:highlight w:val="none"/>
        </w:rPr>
      </w:pPr>
    </w:p>
    <w:p w14:paraId="0F898185">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C08D9F2">
      <w:pPr>
        <w:spacing w:line="400" w:lineRule="atLeast"/>
        <w:rPr>
          <w:rFonts w:ascii="宋体" w:cs="宋体"/>
          <w:color w:val="auto"/>
          <w:sz w:val="22"/>
          <w:highlight w:val="none"/>
        </w:rPr>
      </w:pPr>
    </w:p>
    <w:p w14:paraId="5DBF559E">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3AC9B72D">
      <w:pPr>
        <w:spacing w:line="400" w:lineRule="atLeast"/>
        <w:ind w:firstLine="2992" w:firstLineChars="1342"/>
        <w:rPr>
          <w:rFonts w:ascii="宋体" w:cs="宋体"/>
          <w:color w:val="auto"/>
          <w:sz w:val="22"/>
          <w:highlight w:val="none"/>
          <w:u w:val="single"/>
        </w:rPr>
      </w:pPr>
    </w:p>
    <w:p w14:paraId="17A3103F">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173D5660">
      <w:pPr>
        <w:spacing w:line="400" w:lineRule="atLeast"/>
        <w:ind w:firstLine="2992" w:firstLineChars="1342"/>
        <w:rPr>
          <w:rFonts w:ascii="宋体" w:cs="宋体"/>
          <w:color w:val="auto"/>
          <w:sz w:val="22"/>
          <w:highlight w:val="none"/>
          <w:u w:val="single"/>
        </w:rPr>
      </w:pPr>
    </w:p>
    <w:p w14:paraId="10B50070">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3EFFBE48">
      <w:pPr>
        <w:spacing w:line="400" w:lineRule="atLeast"/>
        <w:ind w:left="1" w:firstLine="427" w:firstLineChars="192"/>
        <w:rPr>
          <w:rFonts w:ascii="宋体" w:cs="宋体"/>
          <w:color w:val="auto"/>
          <w:sz w:val="22"/>
          <w:highlight w:val="none"/>
        </w:rPr>
      </w:pPr>
    </w:p>
    <w:p w14:paraId="6C8E10F5">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1515939E">
      <w:pPr>
        <w:spacing w:line="400" w:lineRule="atLeast"/>
        <w:ind w:left="1" w:firstLine="427" w:firstLineChars="192"/>
        <w:rPr>
          <w:rFonts w:ascii="宋体" w:cs="宋体"/>
          <w:color w:val="auto"/>
          <w:sz w:val="22"/>
          <w:highlight w:val="none"/>
        </w:rPr>
      </w:pPr>
    </w:p>
    <w:p w14:paraId="6E7165C5">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6A9ABEC0">
      <w:pPr>
        <w:spacing w:line="400" w:lineRule="atLeast"/>
        <w:ind w:left="2699"/>
        <w:rPr>
          <w:rFonts w:ascii="宋体" w:cs="宋体"/>
          <w:color w:val="auto"/>
          <w:sz w:val="22"/>
          <w:highlight w:val="none"/>
        </w:rPr>
      </w:pPr>
    </w:p>
    <w:p w14:paraId="4AC9D6D4">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055E8E8B">
      <w:pPr>
        <w:spacing w:line="360" w:lineRule="exact"/>
        <w:ind w:left="2699"/>
        <w:rPr>
          <w:rFonts w:ascii="宋体" w:cs="宋体"/>
          <w:color w:val="auto"/>
          <w:sz w:val="22"/>
          <w:highlight w:val="none"/>
        </w:rPr>
      </w:pP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6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B5105A4">
            <w:pPr>
              <w:pStyle w:val="18"/>
              <w:adjustRightInd w:val="0"/>
              <w:snapToGrid w:val="0"/>
              <w:spacing w:line="360" w:lineRule="exact"/>
              <w:jc w:val="center"/>
              <w:rPr>
                <w:rFonts w:cs="宋体"/>
                <w:b/>
                <w:bCs/>
                <w:color w:val="auto"/>
                <w:kern w:val="2"/>
                <w:sz w:val="22"/>
                <w:szCs w:val="22"/>
                <w:highlight w:val="none"/>
              </w:rPr>
            </w:pPr>
          </w:p>
          <w:p w14:paraId="18F82538">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21DFA0C1">
            <w:pPr>
              <w:pStyle w:val="18"/>
              <w:adjustRightInd w:val="0"/>
              <w:snapToGrid w:val="0"/>
              <w:spacing w:line="360" w:lineRule="exact"/>
              <w:jc w:val="center"/>
              <w:rPr>
                <w:rFonts w:cs="宋体"/>
                <w:b/>
                <w:bCs/>
                <w:color w:val="auto"/>
                <w:kern w:val="2"/>
                <w:sz w:val="22"/>
                <w:szCs w:val="22"/>
                <w:highlight w:val="none"/>
              </w:rPr>
            </w:pPr>
          </w:p>
        </w:tc>
      </w:tr>
    </w:tbl>
    <w:p w14:paraId="339B3F26">
      <w:pPr>
        <w:pStyle w:val="18"/>
        <w:adjustRightInd w:val="0"/>
        <w:snapToGrid w:val="0"/>
        <w:spacing w:line="360" w:lineRule="exact"/>
        <w:jc w:val="center"/>
        <w:rPr>
          <w:rFonts w:cs="宋体"/>
          <w:color w:val="auto"/>
          <w:sz w:val="22"/>
          <w:highlight w:val="none"/>
          <w:lang w:val="zh-CN"/>
        </w:rPr>
      </w:pPr>
    </w:p>
    <w:p w14:paraId="59501006">
      <w:pPr>
        <w:pStyle w:val="18"/>
        <w:adjustRightInd w:val="0"/>
        <w:snapToGrid w:val="0"/>
        <w:spacing w:line="360" w:lineRule="exact"/>
        <w:jc w:val="center"/>
        <w:rPr>
          <w:rFonts w:cs="宋体"/>
          <w:color w:val="auto"/>
          <w:sz w:val="22"/>
          <w:highlight w:val="none"/>
          <w:lang w:val="zh-CN"/>
        </w:rPr>
      </w:pPr>
    </w:p>
    <w:p w14:paraId="2493C6ED">
      <w:pPr>
        <w:pStyle w:val="18"/>
        <w:adjustRightInd w:val="0"/>
        <w:snapToGrid w:val="0"/>
        <w:spacing w:line="360" w:lineRule="exact"/>
        <w:jc w:val="center"/>
        <w:rPr>
          <w:rFonts w:cs="宋体"/>
          <w:color w:val="auto"/>
          <w:sz w:val="22"/>
          <w:highlight w:val="none"/>
          <w:lang w:val="zh-CN"/>
        </w:rPr>
      </w:pP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C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EF15D8D">
            <w:pPr>
              <w:pStyle w:val="18"/>
              <w:adjustRightInd w:val="0"/>
              <w:snapToGrid w:val="0"/>
              <w:spacing w:line="360" w:lineRule="exact"/>
              <w:jc w:val="center"/>
              <w:rPr>
                <w:rFonts w:cs="宋体"/>
                <w:b/>
                <w:bCs/>
                <w:color w:val="auto"/>
                <w:kern w:val="2"/>
                <w:sz w:val="22"/>
                <w:szCs w:val="22"/>
                <w:highlight w:val="none"/>
              </w:rPr>
            </w:pPr>
          </w:p>
          <w:p w14:paraId="4B8BB50D">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2F1D82A">
            <w:pPr>
              <w:pStyle w:val="18"/>
              <w:adjustRightInd w:val="0"/>
              <w:snapToGrid w:val="0"/>
              <w:spacing w:line="360" w:lineRule="exact"/>
              <w:jc w:val="center"/>
              <w:rPr>
                <w:rFonts w:cs="宋体"/>
                <w:b/>
                <w:bCs/>
                <w:color w:val="auto"/>
                <w:kern w:val="2"/>
                <w:sz w:val="22"/>
                <w:szCs w:val="22"/>
                <w:highlight w:val="none"/>
              </w:rPr>
            </w:pPr>
          </w:p>
        </w:tc>
      </w:tr>
    </w:tbl>
    <w:p w14:paraId="522F9A97">
      <w:pPr>
        <w:spacing w:line="360" w:lineRule="exact"/>
        <w:jc w:val="left"/>
        <w:rPr>
          <w:rFonts w:ascii="宋体" w:cs="宋体"/>
          <w:b/>
          <w:bCs/>
          <w:color w:val="auto"/>
          <w:sz w:val="30"/>
          <w:highlight w:val="none"/>
        </w:rPr>
      </w:pPr>
    </w:p>
    <w:p w14:paraId="201EEE66">
      <w:pPr>
        <w:spacing w:line="360" w:lineRule="exact"/>
        <w:jc w:val="left"/>
        <w:rPr>
          <w:rFonts w:ascii="宋体" w:cs="宋体"/>
          <w:b/>
          <w:bCs/>
          <w:color w:val="auto"/>
          <w:sz w:val="30"/>
          <w:highlight w:val="none"/>
        </w:rPr>
      </w:pPr>
    </w:p>
    <w:p w14:paraId="110F4D24">
      <w:pPr>
        <w:spacing w:line="360" w:lineRule="exact"/>
        <w:jc w:val="left"/>
        <w:rPr>
          <w:rFonts w:ascii="宋体" w:cs="宋体"/>
          <w:b/>
          <w:bCs/>
          <w:color w:val="auto"/>
          <w:sz w:val="30"/>
          <w:highlight w:val="none"/>
        </w:rPr>
      </w:pPr>
    </w:p>
    <w:p w14:paraId="5FF295A3">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3443080">
      <w:pPr>
        <w:autoSpaceDE w:val="0"/>
        <w:autoSpaceDN w:val="0"/>
        <w:adjustRightInd w:val="0"/>
        <w:spacing w:line="360" w:lineRule="exact"/>
        <w:jc w:val="center"/>
        <w:rPr>
          <w:rFonts w:ascii="宋体" w:cs="宋体"/>
          <w:b/>
          <w:bCs/>
          <w:color w:val="auto"/>
          <w:sz w:val="36"/>
          <w:highlight w:val="none"/>
          <w:lang w:val="zh-CN"/>
        </w:rPr>
      </w:pPr>
      <w:bookmarkStart w:id="81" w:name="_Toc30988_WPSOffice_Level3"/>
      <w:r>
        <w:rPr>
          <w:rFonts w:hint="eastAsia" w:ascii="宋体" w:cs="宋体"/>
          <w:b/>
          <w:bCs/>
          <w:color w:val="auto"/>
          <w:sz w:val="36"/>
          <w:highlight w:val="none"/>
          <w:lang w:val="en-US" w:eastAsia="zh-CN"/>
        </w:rPr>
        <w:t>投标</w:t>
      </w:r>
      <w:r>
        <w:rPr>
          <w:rFonts w:hint="eastAsia" w:ascii="宋体" w:cs="宋体"/>
          <w:b/>
          <w:bCs/>
          <w:color w:val="auto"/>
          <w:sz w:val="36"/>
          <w:highlight w:val="none"/>
          <w:lang w:val="zh-CN"/>
        </w:rPr>
        <w:t>函</w:t>
      </w:r>
      <w:bookmarkEnd w:id="81"/>
    </w:p>
    <w:p w14:paraId="73C437B4">
      <w:pPr>
        <w:autoSpaceDE w:val="0"/>
        <w:autoSpaceDN w:val="0"/>
        <w:adjustRightInd w:val="0"/>
        <w:spacing w:line="360" w:lineRule="exact"/>
        <w:rPr>
          <w:rFonts w:ascii="宋体" w:cs="宋体"/>
          <w:color w:val="auto"/>
          <w:sz w:val="36"/>
          <w:highlight w:val="none"/>
          <w:lang w:val="zh-CN"/>
        </w:rPr>
      </w:pPr>
    </w:p>
    <w:p w14:paraId="2916FA83">
      <w:pPr>
        <w:pStyle w:val="18"/>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泰顺县残疾人联合会</w:t>
      </w:r>
      <w:r>
        <w:rPr>
          <w:rFonts w:hint="eastAsia" w:cs="宋体"/>
          <w:color w:val="auto"/>
          <w:sz w:val="22"/>
          <w:highlight w:val="none"/>
          <w:u w:val="single"/>
        </w:rPr>
        <w:t>：</w:t>
      </w:r>
    </w:p>
    <w:p w14:paraId="3B215AA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 xml:space="preserve"> 2025年泰顺县困难残疾人家庭无障碍改造和净居亮居项目（二次）</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 xml:space="preserve"> 2025年泰顺县困难残疾人家庭无障碍改造和净居亮居项目（二次）</w:t>
      </w:r>
      <w:r>
        <w:rPr>
          <w:rFonts w:hint="eastAsia" w:ascii="宋体" w:cs="宋体"/>
          <w:color w:val="auto"/>
          <w:sz w:val="22"/>
          <w:highlight w:val="none"/>
          <w:lang w:val="zh-CN"/>
        </w:rPr>
        <w:t>进行投标。为此：</w:t>
      </w:r>
    </w:p>
    <w:p w14:paraId="46194B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44F1179A">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BE318F8">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53CE359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48985E6E">
      <w:pPr>
        <w:pStyle w:val="18"/>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4DA3519D">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D3A1B5E">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4727EB2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5272AF5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37B5C090">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6738353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0052C597">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C156078">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5A047862">
      <w:pPr>
        <w:pStyle w:val="18"/>
        <w:spacing w:line="440" w:lineRule="atLeast"/>
        <w:rPr>
          <w:rFonts w:cs="宋体"/>
          <w:b/>
          <w:color w:val="auto"/>
          <w:sz w:val="22"/>
          <w:highlight w:val="none"/>
        </w:rPr>
      </w:pPr>
      <w:r>
        <w:rPr>
          <w:rFonts w:hint="eastAsia" w:cs="宋体"/>
          <w:color w:val="auto"/>
          <w:sz w:val="22"/>
          <w:highlight w:val="none"/>
        </w:rPr>
        <w:t>供应商全称：（盖章）</w:t>
      </w:r>
    </w:p>
    <w:p w14:paraId="3F06A65D">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9146FB3">
      <w:pPr>
        <w:pStyle w:val="18"/>
        <w:spacing w:line="440" w:lineRule="atLeast"/>
        <w:rPr>
          <w:rFonts w:cs="宋体"/>
          <w:b/>
          <w:color w:val="auto"/>
          <w:sz w:val="22"/>
          <w:highlight w:val="none"/>
          <w:lang w:val="zh-CN"/>
        </w:rPr>
      </w:pPr>
      <w:r>
        <w:rPr>
          <w:rFonts w:hint="eastAsia" w:cs="宋体"/>
          <w:color w:val="auto"/>
          <w:sz w:val="22"/>
          <w:highlight w:val="none"/>
        </w:rPr>
        <w:t>日期：</w:t>
      </w:r>
    </w:p>
    <w:p w14:paraId="47FFB29F">
      <w:pPr>
        <w:spacing w:line="360" w:lineRule="exact"/>
        <w:jc w:val="left"/>
        <w:rPr>
          <w:rFonts w:ascii="宋体" w:cs="宋体"/>
          <w:color w:val="auto"/>
          <w:sz w:val="22"/>
          <w:highlight w:val="none"/>
        </w:rPr>
      </w:pPr>
    </w:p>
    <w:p w14:paraId="7638D3C9">
      <w:pPr>
        <w:spacing w:line="360" w:lineRule="exact"/>
        <w:jc w:val="left"/>
        <w:rPr>
          <w:rFonts w:ascii="宋体" w:cs="宋体"/>
          <w:color w:val="auto"/>
          <w:sz w:val="22"/>
          <w:highlight w:val="none"/>
        </w:rPr>
      </w:pPr>
    </w:p>
    <w:p w14:paraId="203A4F7E">
      <w:pPr>
        <w:spacing w:line="360" w:lineRule="exact"/>
        <w:jc w:val="left"/>
        <w:rPr>
          <w:rFonts w:ascii="宋体" w:cs="宋体"/>
          <w:b/>
          <w:bCs/>
          <w:color w:val="auto"/>
          <w:sz w:val="30"/>
          <w:highlight w:val="none"/>
        </w:rPr>
      </w:pPr>
    </w:p>
    <w:p w14:paraId="76A1CBB2">
      <w:pPr>
        <w:spacing w:line="360" w:lineRule="exact"/>
        <w:jc w:val="left"/>
        <w:rPr>
          <w:rFonts w:ascii="宋体" w:cs="宋体"/>
          <w:b/>
          <w:bCs/>
          <w:color w:val="auto"/>
          <w:sz w:val="30"/>
          <w:highlight w:val="none"/>
        </w:rPr>
      </w:pPr>
    </w:p>
    <w:p w14:paraId="6B6B01B5">
      <w:pPr>
        <w:spacing w:line="360" w:lineRule="exact"/>
        <w:jc w:val="left"/>
        <w:rPr>
          <w:rFonts w:ascii="宋体" w:cs="宋体"/>
          <w:b/>
          <w:bCs/>
          <w:color w:val="auto"/>
          <w:sz w:val="30"/>
          <w:highlight w:val="none"/>
        </w:rPr>
      </w:pPr>
    </w:p>
    <w:p w14:paraId="16E701F6">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B9FF15C">
      <w:pPr>
        <w:spacing w:line="360" w:lineRule="exact"/>
        <w:jc w:val="center"/>
        <w:rPr>
          <w:rFonts w:ascii="宋体" w:cs="宋体"/>
          <w:b/>
          <w:bCs/>
          <w:color w:val="auto"/>
          <w:sz w:val="30"/>
          <w:highlight w:val="none"/>
          <w:lang w:val="zh-CN"/>
        </w:rPr>
      </w:pPr>
      <w:bookmarkStart w:id="82" w:name="_Toc15399_WPSOffice_Level3"/>
      <w:r>
        <w:rPr>
          <w:rFonts w:hint="eastAsia" w:ascii="宋体" w:cs="宋体"/>
          <w:b/>
          <w:bCs/>
          <w:color w:val="auto"/>
          <w:sz w:val="30"/>
          <w:highlight w:val="none"/>
          <w:lang w:val="zh-CN"/>
        </w:rPr>
        <w:t>供应商参与政府采购活动投标资格声明函</w:t>
      </w:r>
      <w:bookmarkEnd w:id="82"/>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876E93">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4128748">
            <w:pPr>
              <w:pStyle w:val="18"/>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 xml:space="preserve"> 2025年泰顺县困难残疾人家庭无障碍改造和净居亮居项目（二次）</w:t>
            </w:r>
            <w:r>
              <w:rPr>
                <w:rFonts w:hint="eastAsia" w:cs="宋体"/>
                <w:color w:val="auto"/>
                <w:kern w:val="2"/>
                <w:sz w:val="22"/>
                <w:szCs w:val="22"/>
                <w:highlight w:val="none"/>
              </w:rPr>
              <w:t xml:space="preserve"> </w:t>
            </w:r>
          </w:p>
        </w:tc>
      </w:tr>
      <w:tr w14:paraId="604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732626B">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B420980">
            <w:pPr>
              <w:pStyle w:val="18"/>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val="zh-CN" w:eastAsia="zh-CN"/>
              </w:rPr>
              <w:t>TSCG202511010</w:t>
            </w:r>
          </w:p>
        </w:tc>
      </w:tr>
      <w:tr w14:paraId="697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C7B09C7">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585E225F">
            <w:pPr>
              <w:pStyle w:val="18"/>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424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1992F0">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2E94FEC1">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16299091">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2FBC4704">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19EA8156">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342D013F">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D9790DA">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DA95D23">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3ECE03">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1826735D">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BC4E27">
            <w:pPr>
              <w:tabs>
                <w:tab w:val="center" w:pos="4483"/>
              </w:tabs>
              <w:adjustRightInd w:val="0"/>
              <w:spacing w:line="360" w:lineRule="auto"/>
              <w:ind w:firstLine="400"/>
              <w:rPr>
                <w:rFonts w:ascii="宋体" w:cs="宋体"/>
                <w:color w:val="auto"/>
                <w:szCs w:val="21"/>
                <w:highlight w:val="none"/>
                <w:u w:val="single"/>
              </w:rPr>
            </w:pPr>
          </w:p>
          <w:p w14:paraId="0D618A6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6D3BF766">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AE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187754E">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461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4CED6D5">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7E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CE278C1">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FE09BB5">
      <w:pPr>
        <w:spacing w:line="360" w:lineRule="exact"/>
        <w:jc w:val="left"/>
        <w:rPr>
          <w:rFonts w:ascii="宋体" w:cs="宋体"/>
          <w:bCs/>
          <w:color w:val="auto"/>
          <w:sz w:val="22"/>
          <w:highlight w:val="none"/>
          <w:u w:val="single"/>
        </w:rPr>
      </w:pPr>
    </w:p>
    <w:p w14:paraId="75454CD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55F9080D">
      <w:pPr>
        <w:spacing w:line="360" w:lineRule="exact"/>
        <w:jc w:val="left"/>
        <w:rPr>
          <w:rFonts w:ascii="宋体" w:cs="宋体"/>
          <w:b/>
          <w:bCs/>
          <w:color w:val="auto"/>
          <w:sz w:val="32"/>
          <w:szCs w:val="32"/>
          <w:highlight w:val="none"/>
        </w:rPr>
      </w:pPr>
    </w:p>
    <w:p w14:paraId="1F9C2871">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8A9BDD8">
      <w:pPr>
        <w:jc w:val="center"/>
        <w:rPr>
          <w:rFonts w:ascii="宋体" w:cs="宋体"/>
          <w:b/>
          <w:bCs/>
          <w:color w:val="auto"/>
          <w:sz w:val="32"/>
          <w:szCs w:val="32"/>
          <w:highlight w:val="none"/>
        </w:rPr>
      </w:pPr>
      <w:bookmarkStart w:id="83" w:name="_Toc7010_WPSOffice_Level3"/>
      <w:r>
        <w:rPr>
          <w:rFonts w:hint="eastAsia" w:ascii="宋体" w:cs="宋体"/>
          <w:b/>
          <w:bCs/>
          <w:color w:val="auto"/>
          <w:sz w:val="32"/>
          <w:szCs w:val="32"/>
          <w:highlight w:val="none"/>
        </w:rPr>
        <w:t>法定代表人诚信投标承诺书</w:t>
      </w:r>
      <w:bookmarkEnd w:id="83"/>
    </w:p>
    <w:p w14:paraId="50C82E1C">
      <w:pPr>
        <w:spacing w:line="360" w:lineRule="auto"/>
        <w:jc w:val="left"/>
        <w:rPr>
          <w:rFonts w:ascii="宋体" w:cs="宋体"/>
          <w:color w:val="auto"/>
          <w:sz w:val="24"/>
          <w:highlight w:val="none"/>
        </w:rPr>
      </w:pPr>
    </w:p>
    <w:p w14:paraId="0B135CA8">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7B91431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2025年泰顺县困难残疾人家庭无障碍改造和净居亮居项目（二次）</w:t>
      </w:r>
      <w:r>
        <w:rPr>
          <w:rFonts w:hint="eastAsia" w:ascii="宋体" w:cs="宋体"/>
          <w:color w:val="auto"/>
          <w:sz w:val="22"/>
          <w:highlight w:val="none"/>
          <w:u w:val="single"/>
        </w:rPr>
        <w:t>（采购编号：</w:t>
      </w:r>
      <w:r>
        <w:rPr>
          <w:rFonts w:hint="eastAsia" w:ascii="宋体" w:cs="宋体"/>
          <w:color w:val="auto"/>
          <w:sz w:val="22"/>
          <w:highlight w:val="none"/>
          <w:u w:val="single"/>
          <w:lang w:val="zh-CN" w:eastAsia="zh-CN"/>
        </w:rPr>
        <w:t>TSCG202511010</w:t>
      </w:r>
      <w:r>
        <w:rPr>
          <w:rFonts w:hint="eastAsia" w:ascii="宋体" w:cs="宋体"/>
          <w:color w:val="auto"/>
          <w:sz w:val="22"/>
          <w:highlight w:val="none"/>
          <w:u w:val="single"/>
        </w:rPr>
        <w:t>）</w:t>
      </w:r>
      <w:r>
        <w:rPr>
          <w:rFonts w:hint="eastAsia" w:ascii="宋体" w:cs="宋体"/>
          <w:color w:val="auto"/>
          <w:sz w:val="22"/>
          <w:highlight w:val="none"/>
        </w:rPr>
        <w:t>的投标；</w:t>
      </w:r>
    </w:p>
    <w:p w14:paraId="52A1B593">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426280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50BFD1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35B77E7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0BE746F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4D0AB0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11BC4B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1F5D31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87AC3B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4712B4E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36F3EEDB">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34E8CD0">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46E1AF8">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0B7E413">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26E4E259">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2D41D625">
      <w:pPr>
        <w:pStyle w:val="18"/>
        <w:spacing w:line="360" w:lineRule="exact"/>
        <w:jc w:val="center"/>
        <w:rPr>
          <w:rFonts w:cs="宋体"/>
          <w:color w:val="auto"/>
          <w:sz w:val="32"/>
          <w:highlight w:val="none"/>
        </w:rPr>
      </w:pPr>
    </w:p>
    <w:p w14:paraId="4B31C511">
      <w:pPr>
        <w:spacing w:line="360" w:lineRule="exact"/>
        <w:jc w:val="left"/>
        <w:rPr>
          <w:rFonts w:ascii="宋体" w:cs="宋体"/>
          <w:color w:val="auto"/>
          <w:sz w:val="30"/>
          <w:highlight w:val="none"/>
        </w:rPr>
      </w:pPr>
    </w:p>
    <w:p w14:paraId="75911C44">
      <w:pPr>
        <w:spacing w:line="360" w:lineRule="exact"/>
        <w:jc w:val="left"/>
        <w:rPr>
          <w:rFonts w:ascii="宋体" w:cs="宋体"/>
          <w:color w:val="auto"/>
          <w:sz w:val="30"/>
          <w:highlight w:val="none"/>
        </w:rPr>
      </w:pPr>
    </w:p>
    <w:p w14:paraId="69AB2AF8">
      <w:pPr>
        <w:autoSpaceDE w:val="0"/>
        <w:autoSpaceDN w:val="0"/>
        <w:adjustRightInd w:val="0"/>
        <w:spacing w:line="360" w:lineRule="exact"/>
        <w:jc w:val="left"/>
        <w:rPr>
          <w:rFonts w:ascii="宋体" w:cs="宋体"/>
          <w:color w:val="auto"/>
          <w:sz w:val="32"/>
          <w:highlight w:val="none"/>
          <w:lang w:val="zh-CN"/>
        </w:rPr>
      </w:pPr>
    </w:p>
    <w:p w14:paraId="285EB081">
      <w:pPr>
        <w:pStyle w:val="18"/>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3DE7B051">
      <w:pPr>
        <w:pStyle w:val="18"/>
        <w:spacing w:line="360" w:lineRule="exact"/>
        <w:jc w:val="center"/>
        <w:rPr>
          <w:rFonts w:cs="宋体"/>
          <w:b/>
          <w:bCs/>
          <w:color w:val="auto"/>
          <w:sz w:val="32"/>
          <w:highlight w:val="none"/>
          <w:lang w:val="zh-CN"/>
        </w:rPr>
      </w:pPr>
      <w:bookmarkStart w:id="84" w:name="_Toc18541_WPSOffice_Level3"/>
      <w:r>
        <w:rPr>
          <w:rFonts w:hint="eastAsia" w:cs="宋体"/>
          <w:b/>
          <w:bCs/>
          <w:color w:val="auto"/>
          <w:sz w:val="32"/>
          <w:highlight w:val="none"/>
          <w:lang w:val="zh-CN"/>
        </w:rPr>
        <w:t>（一）商务偏离表</w:t>
      </w:r>
      <w:bookmarkEnd w:id="84"/>
    </w:p>
    <w:p w14:paraId="54878FEC">
      <w:pPr>
        <w:autoSpaceDE w:val="0"/>
        <w:autoSpaceDN w:val="0"/>
        <w:adjustRightInd w:val="0"/>
        <w:spacing w:line="360" w:lineRule="exact"/>
        <w:jc w:val="center"/>
        <w:rPr>
          <w:rFonts w:ascii="宋体" w:cs="宋体"/>
          <w:color w:val="auto"/>
          <w:sz w:val="32"/>
          <w:highlight w:val="none"/>
          <w:lang w:val="zh-CN"/>
        </w:rPr>
      </w:pPr>
    </w:p>
    <w:tbl>
      <w:tblPr>
        <w:tblStyle w:val="36"/>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31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4741AB4">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37109D5">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1B3320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C46DD9E">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7080E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13B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C92AC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366E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D5F48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AAA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852BD1">
            <w:pPr>
              <w:autoSpaceDE w:val="0"/>
              <w:autoSpaceDN w:val="0"/>
              <w:adjustRightInd w:val="0"/>
              <w:spacing w:line="360" w:lineRule="exact"/>
              <w:jc w:val="center"/>
              <w:rPr>
                <w:rFonts w:ascii="宋体" w:cs="宋体"/>
                <w:color w:val="auto"/>
                <w:sz w:val="24"/>
                <w:highlight w:val="none"/>
                <w:lang w:val="zh-CN"/>
              </w:rPr>
            </w:pPr>
          </w:p>
        </w:tc>
      </w:tr>
      <w:tr w14:paraId="7C6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5F001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CD795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EF69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B6DF0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013043">
            <w:pPr>
              <w:autoSpaceDE w:val="0"/>
              <w:autoSpaceDN w:val="0"/>
              <w:adjustRightInd w:val="0"/>
              <w:spacing w:line="360" w:lineRule="exact"/>
              <w:jc w:val="center"/>
              <w:rPr>
                <w:rFonts w:ascii="宋体" w:cs="宋体"/>
                <w:color w:val="auto"/>
                <w:sz w:val="24"/>
                <w:highlight w:val="none"/>
                <w:lang w:val="zh-CN"/>
              </w:rPr>
            </w:pPr>
          </w:p>
        </w:tc>
      </w:tr>
      <w:tr w14:paraId="621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97BBB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C0AF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BCE1E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8A8FD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CD947B">
            <w:pPr>
              <w:autoSpaceDE w:val="0"/>
              <w:autoSpaceDN w:val="0"/>
              <w:adjustRightInd w:val="0"/>
              <w:spacing w:line="360" w:lineRule="exact"/>
              <w:jc w:val="center"/>
              <w:rPr>
                <w:rFonts w:ascii="宋体" w:cs="宋体"/>
                <w:color w:val="auto"/>
                <w:sz w:val="24"/>
                <w:highlight w:val="none"/>
                <w:lang w:val="zh-CN"/>
              </w:rPr>
            </w:pPr>
          </w:p>
        </w:tc>
      </w:tr>
      <w:tr w14:paraId="38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992686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F3C42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25F60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10CBC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EEDC98">
            <w:pPr>
              <w:autoSpaceDE w:val="0"/>
              <w:autoSpaceDN w:val="0"/>
              <w:adjustRightInd w:val="0"/>
              <w:spacing w:line="360" w:lineRule="exact"/>
              <w:jc w:val="center"/>
              <w:rPr>
                <w:rFonts w:ascii="宋体" w:cs="宋体"/>
                <w:color w:val="auto"/>
                <w:sz w:val="24"/>
                <w:highlight w:val="none"/>
                <w:lang w:val="zh-CN"/>
              </w:rPr>
            </w:pPr>
          </w:p>
        </w:tc>
      </w:tr>
      <w:tr w14:paraId="3FD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4E0AD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9DFF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D41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1B6FC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8972FD">
            <w:pPr>
              <w:autoSpaceDE w:val="0"/>
              <w:autoSpaceDN w:val="0"/>
              <w:adjustRightInd w:val="0"/>
              <w:spacing w:line="360" w:lineRule="exact"/>
              <w:jc w:val="center"/>
              <w:rPr>
                <w:rFonts w:ascii="宋体" w:cs="宋体"/>
                <w:color w:val="auto"/>
                <w:sz w:val="24"/>
                <w:highlight w:val="none"/>
                <w:lang w:val="zh-CN"/>
              </w:rPr>
            </w:pPr>
          </w:p>
        </w:tc>
      </w:tr>
      <w:tr w14:paraId="306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B2EAA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A4136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3028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D8DB0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996244">
            <w:pPr>
              <w:autoSpaceDE w:val="0"/>
              <w:autoSpaceDN w:val="0"/>
              <w:adjustRightInd w:val="0"/>
              <w:spacing w:line="360" w:lineRule="exact"/>
              <w:jc w:val="center"/>
              <w:rPr>
                <w:rFonts w:ascii="宋体" w:cs="宋体"/>
                <w:color w:val="auto"/>
                <w:sz w:val="24"/>
                <w:highlight w:val="none"/>
                <w:lang w:val="zh-CN"/>
              </w:rPr>
            </w:pPr>
          </w:p>
        </w:tc>
      </w:tr>
      <w:tr w14:paraId="38C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89A3A8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4BFF1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43F0F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52E0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60D3BC">
            <w:pPr>
              <w:autoSpaceDE w:val="0"/>
              <w:autoSpaceDN w:val="0"/>
              <w:adjustRightInd w:val="0"/>
              <w:spacing w:line="360" w:lineRule="exact"/>
              <w:jc w:val="center"/>
              <w:rPr>
                <w:rFonts w:ascii="宋体" w:cs="宋体"/>
                <w:color w:val="auto"/>
                <w:sz w:val="24"/>
                <w:highlight w:val="none"/>
                <w:lang w:val="zh-CN"/>
              </w:rPr>
            </w:pPr>
          </w:p>
        </w:tc>
      </w:tr>
      <w:tr w14:paraId="088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5C33D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64F5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2BB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073F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2381D">
            <w:pPr>
              <w:autoSpaceDE w:val="0"/>
              <w:autoSpaceDN w:val="0"/>
              <w:adjustRightInd w:val="0"/>
              <w:spacing w:line="360" w:lineRule="exact"/>
              <w:jc w:val="center"/>
              <w:rPr>
                <w:rFonts w:ascii="宋体" w:cs="宋体"/>
                <w:color w:val="auto"/>
                <w:sz w:val="24"/>
                <w:highlight w:val="none"/>
                <w:lang w:val="zh-CN"/>
              </w:rPr>
            </w:pPr>
          </w:p>
        </w:tc>
      </w:tr>
      <w:tr w14:paraId="3C0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FD8D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64DE8D">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E2012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2975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098446">
            <w:pPr>
              <w:autoSpaceDE w:val="0"/>
              <w:autoSpaceDN w:val="0"/>
              <w:adjustRightInd w:val="0"/>
              <w:spacing w:line="360" w:lineRule="exact"/>
              <w:jc w:val="center"/>
              <w:rPr>
                <w:rFonts w:ascii="宋体" w:cs="宋体"/>
                <w:color w:val="auto"/>
                <w:sz w:val="24"/>
                <w:highlight w:val="none"/>
                <w:lang w:val="zh-CN"/>
              </w:rPr>
            </w:pPr>
          </w:p>
        </w:tc>
      </w:tr>
    </w:tbl>
    <w:p w14:paraId="43F84F3C">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645AD378">
      <w:pPr>
        <w:autoSpaceDE w:val="0"/>
        <w:autoSpaceDN w:val="0"/>
        <w:adjustRightInd w:val="0"/>
        <w:spacing w:line="360" w:lineRule="exact"/>
        <w:rPr>
          <w:rFonts w:ascii="宋体" w:cs="宋体"/>
          <w:color w:val="auto"/>
          <w:sz w:val="32"/>
          <w:highlight w:val="none"/>
          <w:lang w:val="zh-CN"/>
        </w:rPr>
      </w:pPr>
    </w:p>
    <w:p w14:paraId="2861F70B">
      <w:pPr>
        <w:pStyle w:val="18"/>
        <w:spacing w:line="360" w:lineRule="exact"/>
        <w:jc w:val="center"/>
        <w:rPr>
          <w:rFonts w:cs="宋体"/>
          <w:b/>
          <w:bCs/>
          <w:color w:val="auto"/>
          <w:sz w:val="32"/>
          <w:highlight w:val="none"/>
          <w:lang w:val="zh-CN"/>
        </w:rPr>
      </w:pPr>
      <w:bookmarkStart w:id="85" w:name="_Toc4031_WPSOffice_Level3"/>
      <w:r>
        <w:rPr>
          <w:rFonts w:hint="eastAsia" w:cs="宋体"/>
          <w:b/>
          <w:bCs/>
          <w:color w:val="auto"/>
          <w:sz w:val="32"/>
          <w:highlight w:val="none"/>
          <w:lang w:val="zh-CN"/>
        </w:rPr>
        <w:t>（二）技术偏离表</w:t>
      </w:r>
      <w:bookmarkEnd w:id="85"/>
    </w:p>
    <w:tbl>
      <w:tblPr>
        <w:tblStyle w:val="36"/>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8F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B4F5F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1095C4">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25A3DF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AB92BDC">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ACEEA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61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9C13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00BB0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E8AB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09B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B85EE9">
            <w:pPr>
              <w:autoSpaceDE w:val="0"/>
              <w:autoSpaceDN w:val="0"/>
              <w:adjustRightInd w:val="0"/>
              <w:spacing w:line="360" w:lineRule="exact"/>
              <w:jc w:val="center"/>
              <w:rPr>
                <w:rFonts w:ascii="宋体" w:cs="宋体"/>
                <w:color w:val="auto"/>
                <w:sz w:val="22"/>
                <w:highlight w:val="none"/>
                <w:lang w:val="zh-CN"/>
              </w:rPr>
            </w:pPr>
          </w:p>
        </w:tc>
      </w:tr>
      <w:tr w14:paraId="4AB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63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85DE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B4DC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5508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D340E9">
            <w:pPr>
              <w:autoSpaceDE w:val="0"/>
              <w:autoSpaceDN w:val="0"/>
              <w:adjustRightInd w:val="0"/>
              <w:spacing w:line="360" w:lineRule="exact"/>
              <w:jc w:val="center"/>
              <w:rPr>
                <w:rFonts w:ascii="宋体" w:cs="宋体"/>
                <w:color w:val="auto"/>
                <w:sz w:val="22"/>
                <w:highlight w:val="none"/>
                <w:lang w:val="zh-CN"/>
              </w:rPr>
            </w:pPr>
          </w:p>
        </w:tc>
      </w:tr>
      <w:tr w14:paraId="23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1D5A6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88722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BAA0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40AD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0216BD">
            <w:pPr>
              <w:autoSpaceDE w:val="0"/>
              <w:autoSpaceDN w:val="0"/>
              <w:adjustRightInd w:val="0"/>
              <w:spacing w:line="360" w:lineRule="exact"/>
              <w:jc w:val="center"/>
              <w:rPr>
                <w:rFonts w:ascii="宋体" w:cs="宋体"/>
                <w:color w:val="auto"/>
                <w:sz w:val="22"/>
                <w:highlight w:val="none"/>
                <w:lang w:val="zh-CN"/>
              </w:rPr>
            </w:pPr>
          </w:p>
        </w:tc>
      </w:tr>
      <w:tr w14:paraId="1DA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624D8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27B5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2C4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7D017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F617">
            <w:pPr>
              <w:autoSpaceDE w:val="0"/>
              <w:autoSpaceDN w:val="0"/>
              <w:adjustRightInd w:val="0"/>
              <w:spacing w:line="360" w:lineRule="exact"/>
              <w:jc w:val="center"/>
              <w:rPr>
                <w:rFonts w:ascii="宋体" w:cs="宋体"/>
                <w:color w:val="auto"/>
                <w:sz w:val="22"/>
                <w:highlight w:val="none"/>
                <w:lang w:val="zh-CN"/>
              </w:rPr>
            </w:pPr>
          </w:p>
        </w:tc>
      </w:tr>
      <w:tr w14:paraId="096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E98C8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DDB1D2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440F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752F5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8288BF">
            <w:pPr>
              <w:autoSpaceDE w:val="0"/>
              <w:autoSpaceDN w:val="0"/>
              <w:adjustRightInd w:val="0"/>
              <w:spacing w:line="360" w:lineRule="exact"/>
              <w:jc w:val="center"/>
              <w:rPr>
                <w:rFonts w:ascii="宋体" w:cs="宋体"/>
                <w:color w:val="auto"/>
                <w:sz w:val="22"/>
                <w:highlight w:val="none"/>
                <w:lang w:val="zh-CN"/>
              </w:rPr>
            </w:pPr>
          </w:p>
        </w:tc>
      </w:tr>
      <w:tr w14:paraId="624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AEF9A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333266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F0820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8ECC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F7E0B5">
            <w:pPr>
              <w:autoSpaceDE w:val="0"/>
              <w:autoSpaceDN w:val="0"/>
              <w:adjustRightInd w:val="0"/>
              <w:spacing w:line="360" w:lineRule="exact"/>
              <w:jc w:val="center"/>
              <w:rPr>
                <w:rFonts w:ascii="宋体" w:cs="宋体"/>
                <w:color w:val="auto"/>
                <w:sz w:val="22"/>
                <w:highlight w:val="none"/>
                <w:lang w:val="zh-CN"/>
              </w:rPr>
            </w:pPr>
          </w:p>
        </w:tc>
      </w:tr>
      <w:tr w14:paraId="40EE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A877C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308E5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26964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48B6A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0E134D">
            <w:pPr>
              <w:autoSpaceDE w:val="0"/>
              <w:autoSpaceDN w:val="0"/>
              <w:adjustRightInd w:val="0"/>
              <w:spacing w:line="360" w:lineRule="exact"/>
              <w:jc w:val="center"/>
              <w:rPr>
                <w:rFonts w:ascii="宋体" w:cs="宋体"/>
                <w:color w:val="auto"/>
                <w:sz w:val="22"/>
                <w:highlight w:val="none"/>
                <w:lang w:val="zh-CN"/>
              </w:rPr>
            </w:pPr>
          </w:p>
        </w:tc>
      </w:tr>
      <w:tr w14:paraId="54F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52A2B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3F08E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B64D9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D8064E">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571385">
            <w:pPr>
              <w:autoSpaceDE w:val="0"/>
              <w:autoSpaceDN w:val="0"/>
              <w:adjustRightInd w:val="0"/>
              <w:spacing w:line="360" w:lineRule="exact"/>
              <w:jc w:val="center"/>
              <w:rPr>
                <w:rFonts w:ascii="宋体" w:cs="宋体"/>
                <w:color w:val="auto"/>
                <w:sz w:val="22"/>
                <w:highlight w:val="none"/>
                <w:lang w:val="zh-CN"/>
              </w:rPr>
            </w:pPr>
          </w:p>
        </w:tc>
      </w:tr>
      <w:tr w14:paraId="3665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AC31A8">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85F47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F89B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2C196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F5B03F">
            <w:pPr>
              <w:autoSpaceDE w:val="0"/>
              <w:autoSpaceDN w:val="0"/>
              <w:adjustRightInd w:val="0"/>
              <w:spacing w:line="360" w:lineRule="exact"/>
              <w:jc w:val="center"/>
              <w:rPr>
                <w:rFonts w:ascii="宋体" w:cs="宋体"/>
                <w:color w:val="auto"/>
                <w:sz w:val="22"/>
                <w:highlight w:val="none"/>
                <w:lang w:val="zh-CN"/>
              </w:rPr>
            </w:pPr>
          </w:p>
        </w:tc>
      </w:tr>
    </w:tbl>
    <w:p w14:paraId="0D24C1BD">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3B00F8F2">
      <w:pPr>
        <w:rPr>
          <w:rFonts w:ascii="宋体" w:cs="宋体"/>
          <w:color w:val="auto"/>
          <w:highlight w:val="none"/>
        </w:rPr>
      </w:pPr>
      <w:bookmarkStart w:id="86" w:name="_Toc30988_WPSOffice_Level2"/>
      <w:r>
        <w:rPr>
          <w:rFonts w:hint="eastAsia" w:ascii="宋体" w:cs="宋体"/>
          <w:color w:val="auto"/>
          <w:highlight w:val="none"/>
        </w:rPr>
        <w:t>备注：表格可以延续</w:t>
      </w:r>
      <w:bookmarkEnd w:id="86"/>
    </w:p>
    <w:p w14:paraId="70C5C498">
      <w:pPr>
        <w:spacing w:line="360" w:lineRule="exact"/>
        <w:jc w:val="left"/>
        <w:rPr>
          <w:rFonts w:ascii="宋体" w:cs="宋体"/>
          <w:b/>
          <w:bCs/>
          <w:color w:val="auto"/>
          <w:sz w:val="30"/>
          <w:highlight w:val="none"/>
        </w:rPr>
      </w:pPr>
    </w:p>
    <w:p w14:paraId="26F85084">
      <w:pPr>
        <w:spacing w:line="360" w:lineRule="exact"/>
        <w:jc w:val="left"/>
        <w:rPr>
          <w:rFonts w:ascii="宋体" w:cs="宋体"/>
          <w:b/>
          <w:bCs/>
          <w:color w:val="auto"/>
          <w:sz w:val="30"/>
          <w:highlight w:val="none"/>
        </w:rPr>
      </w:pPr>
    </w:p>
    <w:p w14:paraId="2C5F2C8C">
      <w:pPr>
        <w:pStyle w:val="18"/>
        <w:spacing w:line="360" w:lineRule="exact"/>
        <w:rPr>
          <w:rFonts w:cs="宋体"/>
          <w:color w:val="auto"/>
          <w:sz w:val="22"/>
          <w:highlight w:val="none"/>
        </w:rPr>
      </w:pPr>
    </w:p>
    <w:p w14:paraId="32386637">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7"/>
        </w:sectPr>
      </w:pPr>
    </w:p>
    <w:p w14:paraId="67CED1F4">
      <w:pPr>
        <w:pStyle w:val="15"/>
        <w:rPr>
          <w:rFonts w:ascii="宋体" w:cs="宋体"/>
          <w:color w:val="auto"/>
          <w:highlight w:val="none"/>
        </w:rPr>
      </w:pPr>
    </w:p>
    <w:p w14:paraId="7624BE99">
      <w:pPr>
        <w:pStyle w:val="18"/>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75A5DF1D">
      <w:pPr>
        <w:spacing w:line="360" w:lineRule="exact"/>
        <w:jc w:val="center"/>
        <w:rPr>
          <w:rFonts w:ascii="宋体" w:cs="宋体"/>
          <w:b/>
          <w:bCs/>
          <w:color w:val="auto"/>
          <w:sz w:val="32"/>
          <w:szCs w:val="32"/>
          <w:highlight w:val="none"/>
          <w:lang w:val="zh-CN"/>
        </w:rPr>
      </w:pPr>
      <w:bookmarkStart w:id="87" w:name="_Toc3495_WPSOffice_Level3"/>
      <w:r>
        <w:rPr>
          <w:rFonts w:hint="eastAsia" w:ascii="宋体" w:cs="宋体"/>
          <w:b/>
          <w:bCs/>
          <w:color w:val="auto"/>
          <w:sz w:val="32"/>
          <w:szCs w:val="32"/>
          <w:highlight w:val="none"/>
          <w:lang w:val="zh-CN"/>
        </w:rPr>
        <w:t>投标产品配置清单</w:t>
      </w:r>
      <w:bookmarkEnd w:id="87"/>
    </w:p>
    <w:p w14:paraId="2773F348">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2025年泰顺县困难残疾人家庭无障碍改造和净居亮居项目（二次）</w:t>
      </w:r>
      <w:r>
        <w:rPr>
          <w:rFonts w:hint="eastAsia" w:ascii="宋体" w:cs="宋体"/>
          <w:color w:val="auto"/>
          <w:sz w:val="22"/>
          <w:highlight w:val="none"/>
          <w:u w:val="single"/>
        </w:rPr>
        <w:t xml:space="preserve"> </w:t>
      </w:r>
      <w:r>
        <w:rPr>
          <w:rFonts w:hint="eastAsia" w:ascii="宋体" w:cs="宋体"/>
          <w:color w:val="auto"/>
          <w:sz w:val="22"/>
          <w:highlight w:val="none"/>
        </w:rPr>
        <w:t xml:space="preserve">               </w:t>
      </w:r>
      <w:r>
        <w:rPr>
          <w:rFonts w:hint="eastAsia" w:ascii="宋体" w:cs="宋体"/>
          <w:color w:val="auto"/>
          <w:spacing w:val="20"/>
          <w:sz w:val="22"/>
          <w:highlight w:val="none"/>
        </w:rPr>
        <w:t>采购编号：</w:t>
      </w:r>
      <w:r>
        <w:rPr>
          <w:rFonts w:hint="eastAsia" w:ascii="宋体" w:cs="宋体"/>
          <w:color w:val="auto"/>
          <w:sz w:val="22"/>
          <w:highlight w:val="none"/>
          <w:u w:val="single"/>
          <w:lang w:val="zh-CN" w:eastAsia="zh-CN"/>
        </w:rPr>
        <w:t>TSCG202511010</w:t>
      </w:r>
    </w:p>
    <w:tbl>
      <w:tblPr>
        <w:tblStyle w:val="36"/>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715B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DEF1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52BFFE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7D727AE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6C82426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2D607C7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3951C96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01905EB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7F57BC2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9E5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BE4C1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3A2CD7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A83F2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D38194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552AE0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A2F07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32CE71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6E9083">
            <w:pPr>
              <w:adjustRightInd w:val="0"/>
              <w:snapToGrid w:val="0"/>
              <w:spacing w:line="460" w:lineRule="atLeast"/>
              <w:jc w:val="center"/>
              <w:rPr>
                <w:rFonts w:ascii="宋体" w:cs="宋体"/>
                <w:color w:val="auto"/>
                <w:spacing w:val="20"/>
                <w:sz w:val="22"/>
                <w:highlight w:val="none"/>
              </w:rPr>
            </w:pPr>
          </w:p>
        </w:tc>
      </w:tr>
      <w:tr w14:paraId="73C04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3BECE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62CAD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7BEB6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C55F7A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61D0B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A754B5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7093EA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713EB28">
            <w:pPr>
              <w:adjustRightInd w:val="0"/>
              <w:snapToGrid w:val="0"/>
              <w:spacing w:line="460" w:lineRule="atLeast"/>
              <w:jc w:val="center"/>
              <w:rPr>
                <w:rFonts w:ascii="宋体" w:cs="宋体"/>
                <w:color w:val="auto"/>
                <w:spacing w:val="20"/>
                <w:sz w:val="22"/>
                <w:highlight w:val="none"/>
              </w:rPr>
            </w:pPr>
          </w:p>
        </w:tc>
      </w:tr>
      <w:tr w14:paraId="62129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026F06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4E2EB1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494ED8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4333A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52C7A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1903C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00EEB0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9A38B">
            <w:pPr>
              <w:adjustRightInd w:val="0"/>
              <w:snapToGrid w:val="0"/>
              <w:spacing w:line="460" w:lineRule="atLeast"/>
              <w:jc w:val="center"/>
              <w:rPr>
                <w:rFonts w:ascii="宋体" w:cs="宋体"/>
                <w:color w:val="auto"/>
                <w:spacing w:val="20"/>
                <w:sz w:val="22"/>
                <w:highlight w:val="none"/>
              </w:rPr>
            </w:pPr>
          </w:p>
        </w:tc>
      </w:tr>
      <w:tr w14:paraId="6D6F0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810FE8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907E0B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C7E09F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9C081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868F46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56FA06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26B01D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FCCDD8">
            <w:pPr>
              <w:adjustRightInd w:val="0"/>
              <w:snapToGrid w:val="0"/>
              <w:spacing w:line="460" w:lineRule="atLeast"/>
              <w:jc w:val="center"/>
              <w:rPr>
                <w:rFonts w:ascii="宋体" w:cs="宋体"/>
                <w:color w:val="auto"/>
                <w:spacing w:val="20"/>
                <w:sz w:val="22"/>
                <w:highlight w:val="none"/>
              </w:rPr>
            </w:pPr>
          </w:p>
        </w:tc>
      </w:tr>
      <w:tr w14:paraId="727C9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F3DD7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5E600E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FFE3C0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05569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2EF6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66EA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7171A2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3771CF9">
            <w:pPr>
              <w:adjustRightInd w:val="0"/>
              <w:snapToGrid w:val="0"/>
              <w:spacing w:line="460" w:lineRule="atLeast"/>
              <w:jc w:val="center"/>
              <w:rPr>
                <w:rFonts w:ascii="宋体" w:cs="宋体"/>
                <w:color w:val="auto"/>
                <w:spacing w:val="20"/>
                <w:sz w:val="22"/>
                <w:highlight w:val="none"/>
              </w:rPr>
            </w:pPr>
          </w:p>
        </w:tc>
      </w:tr>
      <w:tr w14:paraId="0B19F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A8DC53">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AA4AC0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63AFC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2569F5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98C75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C59548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C6AE36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A10FDE8">
            <w:pPr>
              <w:adjustRightInd w:val="0"/>
              <w:snapToGrid w:val="0"/>
              <w:spacing w:line="460" w:lineRule="atLeast"/>
              <w:jc w:val="center"/>
              <w:rPr>
                <w:rFonts w:ascii="宋体" w:cs="宋体"/>
                <w:color w:val="auto"/>
                <w:spacing w:val="20"/>
                <w:sz w:val="22"/>
                <w:highlight w:val="none"/>
              </w:rPr>
            </w:pPr>
          </w:p>
        </w:tc>
      </w:tr>
      <w:tr w14:paraId="31D6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98385E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B3439B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2CC6F6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AF9C8D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D4A031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C28208">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3CCE8F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FD3D74">
            <w:pPr>
              <w:adjustRightInd w:val="0"/>
              <w:snapToGrid w:val="0"/>
              <w:spacing w:line="460" w:lineRule="atLeast"/>
              <w:jc w:val="center"/>
              <w:rPr>
                <w:rFonts w:ascii="宋体" w:cs="宋体"/>
                <w:color w:val="auto"/>
                <w:spacing w:val="20"/>
                <w:sz w:val="22"/>
                <w:highlight w:val="none"/>
              </w:rPr>
            </w:pPr>
          </w:p>
        </w:tc>
      </w:tr>
      <w:tr w14:paraId="149A0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BFA83F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F52CA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C8523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2F6AAD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12D8D85">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0A324B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76539D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5C4AD8A">
            <w:pPr>
              <w:adjustRightInd w:val="0"/>
              <w:snapToGrid w:val="0"/>
              <w:spacing w:line="460" w:lineRule="atLeast"/>
              <w:jc w:val="center"/>
              <w:rPr>
                <w:rFonts w:ascii="宋体" w:cs="宋体"/>
                <w:color w:val="auto"/>
                <w:spacing w:val="20"/>
                <w:sz w:val="22"/>
                <w:highlight w:val="none"/>
              </w:rPr>
            </w:pPr>
          </w:p>
        </w:tc>
      </w:tr>
      <w:tr w14:paraId="25E02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A54136">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8319C9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A39988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6B88B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9BE9A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2B0E0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B15099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5DE59C1">
            <w:pPr>
              <w:adjustRightInd w:val="0"/>
              <w:snapToGrid w:val="0"/>
              <w:spacing w:line="460" w:lineRule="atLeast"/>
              <w:jc w:val="center"/>
              <w:rPr>
                <w:rFonts w:ascii="宋体" w:cs="宋体"/>
                <w:color w:val="auto"/>
                <w:spacing w:val="20"/>
                <w:sz w:val="22"/>
                <w:highlight w:val="none"/>
              </w:rPr>
            </w:pPr>
          </w:p>
        </w:tc>
      </w:tr>
      <w:tr w14:paraId="15B71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E025AA">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E07EB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B47DE6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095096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CC946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D5D13F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C83D2B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2272200">
            <w:pPr>
              <w:adjustRightInd w:val="0"/>
              <w:snapToGrid w:val="0"/>
              <w:spacing w:line="460" w:lineRule="atLeast"/>
              <w:jc w:val="center"/>
              <w:rPr>
                <w:rFonts w:ascii="宋体" w:cs="宋体"/>
                <w:color w:val="auto"/>
                <w:spacing w:val="20"/>
                <w:sz w:val="22"/>
                <w:highlight w:val="none"/>
              </w:rPr>
            </w:pPr>
          </w:p>
        </w:tc>
      </w:tr>
      <w:tr w14:paraId="419E4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A1C700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32087F2D">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210F1612">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A41B323">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659999D0">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A60B82A">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30D8644">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6A94676">
            <w:pPr>
              <w:adjustRightInd w:val="0"/>
              <w:snapToGrid w:val="0"/>
              <w:spacing w:line="460" w:lineRule="atLeast"/>
              <w:jc w:val="center"/>
              <w:rPr>
                <w:rFonts w:ascii="宋体" w:cs="宋体"/>
                <w:color w:val="auto"/>
                <w:spacing w:val="20"/>
                <w:sz w:val="22"/>
                <w:highlight w:val="none"/>
              </w:rPr>
            </w:pPr>
          </w:p>
        </w:tc>
      </w:tr>
    </w:tbl>
    <w:p w14:paraId="17F1ED7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1C865BAA">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8" w:name="_Toc24259_WPSOffice_Level3"/>
    </w:p>
    <w:p w14:paraId="27310E7C">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7"/>
        </w:sectPr>
      </w:pPr>
      <w:r>
        <w:rPr>
          <w:rFonts w:hint="eastAsia" w:ascii="宋体" w:cs="宋体"/>
          <w:color w:val="auto"/>
          <w:spacing w:val="20"/>
          <w:sz w:val="22"/>
          <w:highlight w:val="none"/>
        </w:rPr>
        <w:t>2、所投产品详细配置、技术应另页描述。</w:t>
      </w:r>
      <w:bookmarkEnd w:id="88"/>
    </w:p>
    <w:p w14:paraId="564469E8">
      <w:pPr>
        <w:rPr>
          <w:rFonts w:ascii="宋体" w:cs="宋体"/>
          <w:b/>
          <w:bCs/>
          <w:color w:val="auto"/>
          <w:sz w:val="32"/>
          <w:szCs w:val="32"/>
          <w:highlight w:val="none"/>
        </w:rPr>
      </w:pPr>
      <w:bookmarkStart w:id="89" w:name="_Toc23389_WPSOffice_Level1"/>
      <w:r>
        <w:rPr>
          <w:rFonts w:hint="eastAsia" w:ascii="宋体" w:cs="宋体"/>
          <w:b/>
          <w:bCs/>
          <w:color w:val="auto"/>
          <w:sz w:val="32"/>
          <w:szCs w:val="32"/>
          <w:highlight w:val="none"/>
        </w:rPr>
        <w:t>附件十五</w:t>
      </w:r>
    </w:p>
    <w:p w14:paraId="4B3039F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1D27BEE0">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 2025年泰顺县困难残疾人家庭无障碍改造和净居亮居项目（二次） </w:t>
      </w:r>
    </w:p>
    <w:p w14:paraId="0205CAE8">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eastAsia="zh-CN"/>
        </w:rPr>
        <w:t>TSCG202511010</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CFD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361CE4">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2B2F3E83">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5B98AFA7">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2ECB0E5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FE84C7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720ED39">
            <w:pPr>
              <w:jc w:val="center"/>
              <w:rPr>
                <w:rFonts w:ascii="宋体" w:cs="宋体"/>
                <w:bCs/>
                <w:color w:val="auto"/>
                <w:sz w:val="22"/>
                <w:highlight w:val="none"/>
              </w:rPr>
            </w:pPr>
            <w:r>
              <w:rPr>
                <w:rFonts w:hint="eastAsia" w:ascii="宋体" w:cs="宋体"/>
                <w:bCs/>
                <w:color w:val="auto"/>
                <w:sz w:val="22"/>
                <w:highlight w:val="none"/>
              </w:rPr>
              <w:t>专业</w:t>
            </w:r>
          </w:p>
          <w:p w14:paraId="3DCC0472">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28E46EEE">
            <w:pPr>
              <w:jc w:val="center"/>
              <w:rPr>
                <w:rFonts w:ascii="宋体" w:cs="宋体"/>
                <w:bCs/>
                <w:color w:val="auto"/>
                <w:sz w:val="22"/>
                <w:highlight w:val="none"/>
              </w:rPr>
            </w:pPr>
            <w:r>
              <w:rPr>
                <w:rFonts w:hint="eastAsia" w:ascii="宋体" w:cs="宋体"/>
                <w:bCs/>
                <w:color w:val="auto"/>
                <w:sz w:val="22"/>
                <w:highlight w:val="none"/>
              </w:rPr>
              <w:t>职务</w:t>
            </w:r>
          </w:p>
          <w:p w14:paraId="2BF62D4D">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05FD4689">
            <w:pPr>
              <w:jc w:val="center"/>
              <w:rPr>
                <w:rFonts w:ascii="宋体" w:cs="宋体"/>
                <w:bCs/>
                <w:color w:val="auto"/>
                <w:sz w:val="22"/>
                <w:highlight w:val="none"/>
              </w:rPr>
            </w:pPr>
            <w:r>
              <w:rPr>
                <w:rFonts w:hint="eastAsia" w:ascii="宋体" w:cs="宋体"/>
                <w:bCs/>
                <w:color w:val="auto"/>
                <w:sz w:val="22"/>
                <w:highlight w:val="none"/>
              </w:rPr>
              <w:t>备注</w:t>
            </w:r>
          </w:p>
        </w:tc>
      </w:tr>
      <w:tr w14:paraId="61B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7AEB4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A935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B47BC4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1E5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0A96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0C12B9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9AF3E7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08279C4">
            <w:pPr>
              <w:spacing w:line="360" w:lineRule="auto"/>
              <w:rPr>
                <w:rFonts w:ascii="宋体" w:cs="宋体"/>
                <w:color w:val="auto"/>
                <w:sz w:val="22"/>
                <w:highlight w:val="none"/>
              </w:rPr>
            </w:pPr>
          </w:p>
        </w:tc>
      </w:tr>
      <w:tr w14:paraId="632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3B19BE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4F657F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3F13B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F2784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10E2E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3BF137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07DDD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269698E">
            <w:pPr>
              <w:spacing w:line="360" w:lineRule="auto"/>
              <w:ind w:left="5250"/>
              <w:rPr>
                <w:rFonts w:ascii="宋体" w:cs="宋体"/>
                <w:color w:val="auto"/>
                <w:spacing w:val="12"/>
                <w:sz w:val="22"/>
                <w:highlight w:val="none"/>
              </w:rPr>
            </w:pPr>
          </w:p>
        </w:tc>
      </w:tr>
      <w:tr w14:paraId="3D2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0082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F5A94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4AC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93973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8647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D36EAF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C971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61FBA6">
            <w:pPr>
              <w:spacing w:line="360" w:lineRule="auto"/>
              <w:rPr>
                <w:rFonts w:ascii="宋体" w:cs="宋体"/>
                <w:color w:val="auto"/>
                <w:sz w:val="22"/>
                <w:highlight w:val="none"/>
              </w:rPr>
            </w:pPr>
          </w:p>
        </w:tc>
      </w:tr>
      <w:tr w14:paraId="09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4B852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5AAD5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240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44814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4F2F0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09567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6ABBF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8CC9BAA">
            <w:pPr>
              <w:spacing w:line="360" w:lineRule="auto"/>
              <w:rPr>
                <w:rFonts w:ascii="宋体" w:cs="宋体"/>
                <w:color w:val="auto"/>
                <w:sz w:val="22"/>
                <w:highlight w:val="none"/>
              </w:rPr>
            </w:pPr>
          </w:p>
        </w:tc>
      </w:tr>
      <w:tr w14:paraId="4A8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AB5C7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CB6B32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21B9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1F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CDC0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82BD5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57A2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E148FE">
            <w:pPr>
              <w:spacing w:line="360" w:lineRule="auto"/>
              <w:rPr>
                <w:rFonts w:ascii="宋体" w:cs="宋体"/>
                <w:color w:val="auto"/>
                <w:sz w:val="22"/>
                <w:highlight w:val="none"/>
              </w:rPr>
            </w:pPr>
          </w:p>
        </w:tc>
      </w:tr>
      <w:tr w14:paraId="517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E7BA1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E3984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1514A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66B6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3C863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6D96197">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BE58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951BAA">
            <w:pPr>
              <w:spacing w:line="360" w:lineRule="auto"/>
              <w:rPr>
                <w:rFonts w:ascii="宋体" w:cs="宋体"/>
                <w:color w:val="auto"/>
                <w:sz w:val="22"/>
                <w:highlight w:val="none"/>
              </w:rPr>
            </w:pPr>
          </w:p>
        </w:tc>
      </w:tr>
      <w:tr w14:paraId="5EC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39FA16">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A1AEEB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83244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341B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FB10F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4EA6D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DA2BB8">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E8FDED1">
            <w:pPr>
              <w:spacing w:line="360" w:lineRule="auto"/>
              <w:rPr>
                <w:rFonts w:ascii="宋体" w:cs="宋体"/>
                <w:color w:val="auto"/>
                <w:sz w:val="22"/>
                <w:highlight w:val="none"/>
              </w:rPr>
            </w:pPr>
          </w:p>
        </w:tc>
      </w:tr>
      <w:tr w14:paraId="08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94B04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009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391B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FAA42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63CE3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69209F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9949B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1F850D1">
            <w:pPr>
              <w:spacing w:line="360" w:lineRule="auto"/>
              <w:rPr>
                <w:rFonts w:ascii="宋体" w:cs="宋体"/>
                <w:color w:val="auto"/>
                <w:sz w:val="22"/>
                <w:highlight w:val="none"/>
              </w:rPr>
            </w:pPr>
          </w:p>
        </w:tc>
      </w:tr>
      <w:tr w14:paraId="7B1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E18C1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EA88C5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4B4F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A2773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9D76F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56F81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F4F1E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C27C5C">
            <w:pPr>
              <w:spacing w:line="360" w:lineRule="auto"/>
              <w:rPr>
                <w:rFonts w:ascii="宋体" w:cs="宋体"/>
                <w:color w:val="auto"/>
                <w:sz w:val="22"/>
                <w:highlight w:val="none"/>
              </w:rPr>
            </w:pPr>
          </w:p>
        </w:tc>
      </w:tr>
      <w:tr w14:paraId="2D8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4C706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8A7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C76D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26A4E1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88DFC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A1D4D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FD9B7C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D211013">
            <w:pPr>
              <w:spacing w:line="360" w:lineRule="auto"/>
              <w:rPr>
                <w:rFonts w:ascii="宋体" w:cs="宋体"/>
                <w:color w:val="auto"/>
                <w:sz w:val="22"/>
                <w:highlight w:val="none"/>
              </w:rPr>
            </w:pPr>
          </w:p>
        </w:tc>
      </w:tr>
      <w:tr w14:paraId="795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065B4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3C30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647B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BD09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7918C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E270FA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401AE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BD3091">
            <w:pPr>
              <w:spacing w:line="360" w:lineRule="auto"/>
              <w:rPr>
                <w:rFonts w:ascii="宋体" w:cs="宋体"/>
                <w:color w:val="auto"/>
                <w:sz w:val="22"/>
                <w:highlight w:val="none"/>
              </w:rPr>
            </w:pPr>
          </w:p>
        </w:tc>
      </w:tr>
      <w:tr w14:paraId="678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8EBD6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218C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EA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22408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BC9CA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519B54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8692F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6DA50E">
            <w:pPr>
              <w:spacing w:line="360" w:lineRule="auto"/>
              <w:rPr>
                <w:rFonts w:ascii="宋体" w:cs="宋体"/>
                <w:color w:val="auto"/>
                <w:sz w:val="22"/>
                <w:highlight w:val="none"/>
              </w:rPr>
            </w:pPr>
          </w:p>
        </w:tc>
      </w:tr>
      <w:tr w14:paraId="523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30C9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7E633E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A8A60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C32BB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530F5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9693E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8580E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C8081A">
            <w:pPr>
              <w:spacing w:line="360" w:lineRule="auto"/>
              <w:rPr>
                <w:rFonts w:ascii="宋体" w:cs="宋体"/>
                <w:color w:val="auto"/>
                <w:sz w:val="22"/>
                <w:highlight w:val="none"/>
              </w:rPr>
            </w:pPr>
          </w:p>
        </w:tc>
      </w:tr>
      <w:tr w14:paraId="5DC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A3B5E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782F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F029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BC811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148B8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D15DB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1BF1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9AC21AE">
            <w:pPr>
              <w:spacing w:line="360" w:lineRule="auto"/>
              <w:rPr>
                <w:rFonts w:ascii="宋体" w:cs="宋体"/>
                <w:color w:val="auto"/>
                <w:sz w:val="22"/>
                <w:highlight w:val="none"/>
              </w:rPr>
            </w:pPr>
          </w:p>
        </w:tc>
      </w:tr>
      <w:tr w14:paraId="424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80115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C6FB3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3F240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294D2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172A6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61B151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0FF21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D2FFC71">
            <w:pPr>
              <w:spacing w:line="360" w:lineRule="auto"/>
              <w:rPr>
                <w:rFonts w:ascii="宋体" w:cs="宋体"/>
                <w:color w:val="auto"/>
                <w:sz w:val="22"/>
                <w:highlight w:val="none"/>
              </w:rPr>
            </w:pPr>
          </w:p>
        </w:tc>
      </w:tr>
    </w:tbl>
    <w:p w14:paraId="6D999E18">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1AD63D2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500583A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3ACA1BC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46E536D6">
      <w:pPr>
        <w:pStyle w:val="18"/>
        <w:spacing w:line="440" w:lineRule="atLeast"/>
        <w:rPr>
          <w:rFonts w:cs="宋体"/>
          <w:color w:val="auto"/>
          <w:sz w:val="22"/>
          <w:szCs w:val="22"/>
          <w:highlight w:val="none"/>
        </w:rPr>
      </w:pPr>
      <w:r>
        <w:rPr>
          <w:rFonts w:hint="eastAsia" w:cs="宋体"/>
          <w:color w:val="auto"/>
          <w:sz w:val="22"/>
          <w:szCs w:val="22"/>
          <w:highlight w:val="none"/>
        </w:rPr>
        <w:t>供应商全称：（盖章）</w:t>
      </w:r>
    </w:p>
    <w:p w14:paraId="4656AD16">
      <w:pPr>
        <w:pStyle w:val="18"/>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76A2A35B">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384C12B4">
      <w:pPr>
        <w:pStyle w:val="15"/>
        <w:rPr>
          <w:color w:val="auto"/>
          <w:highlight w:val="none"/>
        </w:rPr>
      </w:pPr>
    </w:p>
    <w:p w14:paraId="671A1543">
      <w:pPr>
        <w:spacing w:line="360" w:lineRule="exact"/>
        <w:jc w:val="left"/>
        <w:rPr>
          <w:rFonts w:ascii="宋体" w:cs="宋体"/>
          <w:b/>
          <w:bCs/>
          <w:color w:val="auto"/>
          <w:sz w:val="30"/>
          <w:highlight w:val="none"/>
        </w:rPr>
      </w:pPr>
    </w:p>
    <w:p w14:paraId="1F50797B">
      <w:pPr>
        <w:spacing w:line="480" w:lineRule="auto"/>
        <w:ind w:firstLine="357"/>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zh-CN"/>
        </w:rPr>
        <w:t>附件十</w:t>
      </w:r>
      <w:r>
        <w:rPr>
          <w:rFonts w:hint="eastAsia" w:ascii="宋体" w:hAnsi="宋体" w:cs="宋体"/>
          <w:b/>
          <w:bCs/>
          <w:color w:val="auto"/>
          <w:sz w:val="32"/>
          <w:szCs w:val="32"/>
          <w:highlight w:val="none"/>
          <w:lang w:val="en-US" w:eastAsia="zh-CN"/>
        </w:rPr>
        <w:t>六</w:t>
      </w:r>
    </w:p>
    <w:p w14:paraId="512D3B30">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32"/>
          <w:szCs w:val="32"/>
          <w:highlight w:val="none"/>
          <w:lang w:val="zh-CN"/>
        </w:rPr>
        <w:t>项目负责人情况表</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6"/>
        <w:gridCol w:w="1586"/>
        <w:gridCol w:w="1586"/>
        <w:gridCol w:w="1586"/>
        <w:gridCol w:w="1586"/>
      </w:tblGrid>
      <w:tr w14:paraId="4B0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395927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642" w:type="dxa"/>
            <w:tcBorders>
              <w:top w:val="single" w:color="auto" w:sz="4" w:space="0"/>
              <w:left w:val="single" w:color="auto" w:sz="4" w:space="0"/>
              <w:bottom w:val="single" w:color="auto" w:sz="4" w:space="0"/>
              <w:right w:val="single" w:color="auto" w:sz="4" w:space="0"/>
            </w:tcBorders>
            <w:noWrap/>
            <w:vAlign w:val="center"/>
          </w:tcPr>
          <w:p w14:paraId="31683B3A">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1EF93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1642" w:type="dxa"/>
            <w:tcBorders>
              <w:top w:val="single" w:color="auto" w:sz="4" w:space="0"/>
              <w:left w:val="single" w:color="auto" w:sz="4" w:space="0"/>
              <w:bottom w:val="single" w:color="auto" w:sz="4" w:space="0"/>
              <w:right w:val="single" w:color="auto" w:sz="4" w:space="0"/>
            </w:tcBorders>
            <w:noWrap/>
            <w:vAlign w:val="center"/>
          </w:tcPr>
          <w:p w14:paraId="46AAF978">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39A27D1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出生年月</w:t>
            </w:r>
          </w:p>
        </w:tc>
        <w:tc>
          <w:tcPr>
            <w:tcW w:w="1643" w:type="dxa"/>
            <w:tcBorders>
              <w:top w:val="single" w:color="auto" w:sz="4" w:space="0"/>
              <w:left w:val="single" w:color="auto" w:sz="4" w:space="0"/>
              <w:bottom w:val="single" w:color="auto" w:sz="4" w:space="0"/>
              <w:right w:val="single" w:color="auto" w:sz="4" w:space="0"/>
            </w:tcBorders>
            <w:noWrap/>
            <w:vAlign w:val="center"/>
          </w:tcPr>
          <w:p w14:paraId="37A0C446">
            <w:pPr>
              <w:jc w:val="center"/>
              <w:rPr>
                <w:rFonts w:hint="eastAsia" w:ascii="宋体" w:hAnsi="宋体" w:eastAsia="宋体" w:cs="宋体"/>
                <w:bCs/>
                <w:color w:val="auto"/>
                <w:szCs w:val="21"/>
                <w:highlight w:val="none"/>
              </w:rPr>
            </w:pPr>
          </w:p>
        </w:tc>
      </w:tr>
      <w:tr w14:paraId="0037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BDE376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文化程度</w:t>
            </w:r>
          </w:p>
        </w:tc>
        <w:tc>
          <w:tcPr>
            <w:tcW w:w="1642" w:type="dxa"/>
            <w:tcBorders>
              <w:top w:val="single" w:color="auto" w:sz="4" w:space="0"/>
              <w:left w:val="single" w:color="auto" w:sz="4" w:space="0"/>
              <w:bottom w:val="single" w:color="auto" w:sz="4" w:space="0"/>
              <w:right w:val="single" w:color="auto" w:sz="4" w:space="0"/>
            </w:tcBorders>
            <w:noWrap/>
            <w:vAlign w:val="center"/>
          </w:tcPr>
          <w:p w14:paraId="0DADB808">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01D9D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职称</w:t>
            </w:r>
          </w:p>
        </w:tc>
        <w:tc>
          <w:tcPr>
            <w:tcW w:w="1642" w:type="dxa"/>
            <w:tcBorders>
              <w:top w:val="single" w:color="auto" w:sz="4" w:space="0"/>
              <w:left w:val="single" w:color="auto" w:sz="4" w:space="0"/>
              <w:bottom w:val="single" w:color="auto" w:sz="4" w:space="0"/>
              <w:right w:val="single" w:color="auto" w:sz="4" w:space="0"/>
            </w:tcBorders>
            <w:noWrap/>
            <w:vAlign w:val="center"/>
          </w:tcPr>
          <w:p w14:paraId="26B32A51">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20EC62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643" w:type="dxa"/>
            <w:tcBorders>
              <w:top w:val="single" w:color="auto" w:sz="4" w:space="0"/>
              <w:left w:val="single" w:color="auto" w:sz="4" w:space="0"/>
              <w:bottom w:val="single" w:color="auto" w:sz="4" w:space="0"/>
              <w:right w:val="single" w:color="auto" w:sz="4" w:space="0"/>
            </w:tcBorders>
            <w:noWrap/>
            <w:vAlign w:val="center"/>
          </w:tcPr>
          <w:p w14:paraId="73188CC9">
            <w:pPr>
              <w:jc w:val="center"/>
              <w:rPr>
                <w:rFonts w:hint="eastAsia" w:ascii="宋体" w:hAnsi="宋体" w:eastAsia="宋体" w:cs="宋体"/>
                <w:bCs/>
                <w:color w:val="auto"/>
                <w:szCs w:val="21"/>
                <w:highlight w:val="none"/>
              </w:rPr>
            </w:pPr>
          </w:p>
        </w:tc>
      </w:tr>
      <w:tr w14:paraId="7A6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2D3AC0B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642" w:type="dxa"/>
            <w:tcBorders>
              <w:top w:val="single" w:color="auto" w:sz="4" w:space="0"/>
              <w:left w:val="single" w:color="auto" w:sz="4" w:space="0"/>
              <w:bottom w:val="single" w:color="auto" w:sz="4" w:space="0"/>
              <w:right w:val="single" w:color="auto" w:sz="4" w:space="0"/>
            </w:tcBorders>
            <w:noWrap/>
            <w:vAlign w:val="center"/>
          </w:tcPr>
          <w:p w14:paraId="0BA64EB4">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F557FE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专业年限</w:t>
            </w:r>
          </w:p>
        </w:tc>
        <w:tc>
          <w:tcPr>
            <w:tcW w:w="1642" w:type="dxa"/>
            <w:tcBorders>
              <w:top w:val="single" w:color="auto" w:sz="4" w:space="0"/>
              <w:left w:val="single" w:color="auto" w:sz="4" w:space="0"/>
              <w:bottom w:val="single" w:color="auto" w:sz="4" w:space="0"/>
              <w:right w:val="single" w:color="auto" w:sz="4" w:space="0"/>
            </w:tcBorders>
            <w:noWrap/>
            <w:vAlign w:val="center"/>
          </w:tcPr>
          <w:p w14:paraId="3070F58C">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4B9473E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1643" w:type="dxa"/>
            <w:tcBorders>
              <w:top w:val="single" w:color="auto" w:sz="4" w:space="0"/>
              <w:left w:val="single" w:color="auto" w:sz="4" w:space="0"/>
              <w:bottom w:val="single" w:color="auto" w:sz="4" w:space="0"/>
              <w:right w:val="single" w:color="auto" w:sz="4" w:space="0"/>
            </w:tcBorders>
            <w:noWrap/>
            <w:vAlign w:val="center"/>
          </w:tcPr>
          <w:p w14:paraId="4A3C2A9E">
            <w:pPr>
              <w:jc w:val="center"/>
              <w:rPr>
                <w:rFonts w:hint="eastAsia" w:ascii="宋体" w:hAnsi="宋体" w:eastAsia="宋体" w:cs="宋体"/>
                <w:bCs/>
                <w:color w:val="auto"/>
                <w:szCs w:val="21"/>
                <w:highlight w:val="none"/>
              </w:rPr>
            </w:pPr>
          </w:p>
        </w:tc>
      </w:tr>
      <w:tr w14:paraId="620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292FA5AD">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拟在本项目中担任的岗位职务</w:t>
            </w:r>
          </w:p>
        </w:tc>
        <w:tc>
          <w:tcPr>
            <w:tcW w:w="1642" w:type="dxa"/>
            <w:tcBorders>
              <w:top w:val="single" w:color="auto" w:sz="4" w:space="0"/>
              <w:left w:val="single" w:color="auto" w:sz="4" w:space="0"/>
              <w:bottom w:val="single" w:color="auto" w:sz="4" w:space="0"/>
              <w:right w:val="single" w:color="auto" w:sz="4" w:space="0"/>
            </w:tcBorders>
            <w:noWrap/>
            <w:vAlign w:val="center"/>
          </w:tcPr>
          <w:p w14:paraId="18CAD6ED">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8D703CF">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通讯地址</w:t>
            </w:r>
          </w:p>
        </w:tc>
        <w:tc>
          <w:tcPr>
            <w:tcW w:w="3286" w:type="dxa"/>
            <w:gridSpan w:val="2"/>
            <w:tcBorders>
              <w:top w:val="single" w:color="auto" w:sz="4" w:space="0"/>
              <w:left w:val="single" w:color="auto" w:sz="4" w:space="0"/>
              <w:bottom w:val="single" w:color="auto" w:sz="4" w:space="0"/>
              <w:right w:val="single" w:color="auto" w:sz="4" w:space="0"/>
            </w:tcBorders>
            <w:noWrap/>
            <w:vAlign w:val="center"/>
          </w:tcPr>
          <w:p w14:paraId="552508C4">
            <w:pPr>
              <w:jc w:val="center"/>
              <w:rPr>
                <w:rFonts w:hint="eastAsia" w:ascii="宋体" w:hAnsi="宋体" w:eastAsia="宋体" w:cs="宋体"/>
                <w:bCs/>
                <w:color w:val="auto"/>
                <w:szCs w:val="21"/>
                <w:highlight w:val="none"/>
              </w:rPr>
            </w:pPr>
          </w:p>
        </w:tc>
      </w:tr>
      <w:tr w14:paraId="749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FCFE1E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主要工作经历</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079E3C16">
            <w:pPr>
              <w:jc w:val="center"/>
              <w:rPr>
                <w:rFonts w:hint="eastAsia" w:ascii="宋体" w:hAnsi="宋体" w:eastAsia="宋体" w:cs="宋体"/>
                <w:bCs/>
                <w:color w:val="auto"/>
                <w:szCs w:val="21"/>
                <w:highlight w:val="none"/>
              </w:rPr>
            </w:pPr>
          </w:p>
        </w:tc>
      </w:tr>
      <w:tr w14:paraId="0AC1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679C5FA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7096B71F">
            <w:pPr>
              <w:jc w:val="center"/>
              <w:rPr>
                <w:rFonts w:hint="eastAsia" w:ascii="宋体" w:hAnsi="宋体" w:eastAsia="宋体" w:cs="宋体"/>
                <w:bCs/>
                <w:color w:val="auto"/>
                <w:szCs w:val="21"/>
                <w:highlight w:val="none"/>
              </w:rPr>
            </w:pPr>
          </w:p>
        </w:tc>
      </w:tr>
      <w:tr w14:paraId="1F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AA7B2E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实施地点</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E1B7054">
            <w:pPr>
              <w:jc w:val="center"/>
              <w:rPr>
                <w:rFonts w:hint="eastAsia" w:ascii="宋体" w:hAnsi="宋体" w:eastAsia="宋体" w:cs="宋体"/>
                <w:bCs/>
                <w:color w:val="auto"/>
                <w:szCs w:val="21"/>
                <w:highlight w:val="none"/>
              </w:rPr>
            </w:pPr>
          </w:p>
        </w:tc>
      </w:tr>
      <w:tr w14:paraId="232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4E6E451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项目时间</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6719717B">
            <w:pPr>
              <w:jc w:val="center"/>
              <w:rPr>
                <w:rFonts w:hint="eastAsia" w:ascii="宋体" w:hAnsi="宋体" w:eastAsia="宋体" w:cs="宋体"/>
                <w:bCs/>
                <w:color w:val="auto"/>
                <w:szCs w:val="21"/>
                <w:highlight w:val="none"/>
              </w:rPr>
            </w:pPr>
          </w:p>
        </w:tc>
      </w:tr>
      <w:tr w14:paraId="66A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6A8C2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担任职务</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DB2FD7F">
            <w:pPr>
              <w:jc w:val="center"/>
              <w:rPr>
                <w:rFonts w:hint="eastAsia" w:ascii="宋体" w:hAnsi="宋体" w:eastAsia="宋体" w:cs="宋体"/>
                <w:bCs/>
                <w:color w:val="auto"/>
                <w:szCs w:val="21"/>
                <w:highlight w:val="none"/>
              </w:rPr>
            </w:pPr>
          </w:p>
        </w:tc>
      </w:tr>
      <w:tr w14:paraId="52E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FB523C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在监工程项目</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23D92CA7">
            <w:pPr>
              <w:jc w:val="center"/>
              <w:rPr>
                <w:rFonts w:hint="eastAsia" w:ascii="宋体" w:hAnsi="宋体" w:eastAsia="宋体" w:cs="宋体"/>
                <w:bCs/>
                <w:color w:val="auto"/>
                <w:szCs w:val="21"/>
                <w:highlight w:val="none"/>
              </w:rPr>
            </w:pPr>
          </w:p>
        </w:tc>
      </w:tr>
      <w:tr w14:paraId="772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2E5FA3F">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其他情况</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1721BC5C">
            <w:pPr>
              <w:jc w:val="center"/>
              <w:rPr>
                <w:rFonts w:hint="eastAsia" w:ascii="宋体" w:hAnsi="宋体" w:eastAsia="宋体" w:cs="宋体"/>
                <w:bCs/>
                <w:color w:val="auto"/>
                <w:szCs w:val="21"/>
                <w:highlight w:val="none"/>
              </w:rPr>
            </w:pPr>
          </w:p>
        </w:tc>
      </w:tr>
    </w:tbl>
    <w:p w14:paraId="39EDD084">
      <w:pPr>
        <w:tabs>
          <w:tab w:val="left" w:pos="1069"/>
          <w:tab w:val="left" w:pos="2352"/>
        </w:tabs>
        <w:spacing w:line="440" w:lineRule="atLeast"/>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供应商全称：（盖章）</w:t>
      </w:r>
    </w:p>
    <w:p w14:paraId="1507C6C5">
      <w:pPr>
        <w:tabs>
          <w:tab w:val="left" w:pos="1069"/>
          <w:tab w:val="left" w:pos="2352"/>
        </w:tabs>
        <w:spacing w:line="440" w:lineRule="atLeast"/>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法定代表人（签字或盖章）或</w:t>
      </w:r>
      <w:r>
        <w:rPr>
          <w:rFonts w:hint="eastAsia" w:ascii="宋体" w:hAnsi="宋体" w:eastAsia="宋体" w:cs="宋体"/>
          <w:color w:val="auto"/>
          <w:sz w:val="24"/>
          <w:highlight w:val="none"/>
          <w:lang w:val="zh-CN"/>
        </w:rPr>
        <w:t>授权代表（签字）：</w:t>
      </w:r>
    </w:p>
    <w:p w14:paraId="2E6A5D1E">
      <w:pPr>
        <w:tabs>
          <w:tab w:val="left" w:pos="1069"/>
          <w:tab w:val="left" w:pos="2352"/>
        </w:tabs>
        <w:spacing w:line="4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C968E76">
      <w:pPr>
        <w:tabs>
          <w:tab w:val="left" w:pos="1069"/>
          <w:tab w:val="left" w:pos="2352"/>
        </w:tabs>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注：项目负责人应附身份证、学历证、职称证、执业证书及养老保险到账流水清单复印件加盖公章；如为退休人员，需提供注册在投标单位的资质证书及劳动合同复印件并加盖公章。</w:t>
      </w:r>
    </w:p>
    <w:p w14:paraId="45127DFF">
      <w:pPr>
        <w:pStyle w:val="34"/>
      </w:pPr>
    </w:p>
    <w:p w14:paraId="114D8A2A">
      <w:pPr>
        <w:pStyle w:val="27"/>
      </w:pPr>
    </w:p>
    <w:p w14:paraId="44412DF6"/>
    <w:p w14:paraId="489859D3">
      <w:pPr>
        <w:pStyle w:val="34"/>
      </w:pPr>
    </w:p>
    <w:p w14:paraId="5BC2DA67">
      <w:pPr>
        <w:pStyle w:val="27"/>
      </w:pPr>
    </w:p>
    <w:p w14:paraId="17821420"/>
    <w:p w14:paraId="206F34F6">
      <w:pPr>
        <w:spacing w:line="360" w:lineRule="exact"/>
        <w:jc w:val="left"/>
        <w:rPr>
          <w:rFonts w:hint="eastAsia" w:ascii="宋体" w:cs="宋体"/>
          <w:b/>
          <w:bCs/>
          <w:color w:val="auto"/>
          <w:sz w:val="30"/>
          <w:highlight w:val="none"/>
        </w:rPr>
      </w:pPr>
    </w:p>
    <w:p w14:paraId="31B495CE">
      <w:pPr>
        <w:spacing w:line="360" w:lineRule="exact"/>
        <w:jc w:val="left"/>
        <w:rPr>
          <w:rFonts w:hint="eastAsia" w:ascii="宋体" w:eastAsia="宋体" w:cs="宋体"/>
          <w:b/>
          <w:bCs/>
          <w:color w:val="auto"/>
          <w:szCs w:val="21"/>
          <w:highlight w:val="none"/>
          <w:lang w:eastAsia="zh-CN"/>
        </w:rPr>
      </w:pPr>
      <w:r>
        <w:rPr>
          <w:rFonts w:hint="eastAsia" w:ascii="宋体" w:cs="宋体"/>
          <w:b/>
          <w:bCs/>
          <w:color w:val="auto"/>
          <w:sz w:val="30"/>
          <w:highlight w:val="none"/>
        </w:rPr>
        <w:t>附件十</w:t>
      </w:r>
      <w:r>
        <w:rPr>
          <w:rFonts w:hint="eastAsia" w:ascii="宋体" w:cs="宋体"/>
          <w:b/>
          <w:bCs/>
          <w:color w:val="auto"/>
          <w:sz w:val="30"/>
          <w:highlight w:val="none"/>
          <w:lang w:val="en-US" w:eastAsia="zh-CN"/>
        </w:rPr>
        <w:t>七</w:t>
      </w:r>
    </w:p>
    <w:p w14:paraId="4826E678">
      <w:pPr>
        <w:autoSpaceDE w:val="0"/>
        <w:autoSpaceDN w:val="0"/>
        <w:adjustRightInd w:val="0"/>
        <w:spacing w:line="500" w:lineRule="atLeast"/>
        <w:jc w:val="center"/>
        <w:rPr>
          <w:rFonts w:ascii="宋体" w:cs="宋体"/>
          <w:b/>
          <w:bCs/>
          <w:color w:val="auto"/>
          <w:sz w:val="32"/>
          <w:highlight w:val="none"/>
        </w:rPr>
      </w:pPr>
      <w:bookmarkStart w:id="90" w:name="_Toc28287_WPSOffice_Level3"/>
      <w:r>
        <w:rPr>
          <w:rFonts w:hint="eastAsia" w:ascii="宋体" w:cs="宋体"/>
          <w:b/>
          <w:bCs/>
          <w:color w:val="auto"/>
          <w:sz w:val="32"/>
          <w:highlight w:val="none"/>
        </w:rPr>
        <w:t>供应商项目业绩清单</w:t>
      </w:r>
      <w:bookmarkEnd w:id="90"/>
    </w:p>
    <w:p w14:paraId="351F3DE2">
      <w:pPr>
        <w:pStyle w:val="18"/>
        <w:spacing w:line="360" w:lineRule="exact"/>
        <w:jc w:val="center"/>
        <w:rPr>
          <w:rFonts w:cs="宋体"/>
          <w:color w:val="auto"/>
          <w:sz w:val="22"/>
          <w:highlight w:val="none"/>
        </w:rPr>
      </w:pPr>
    </w:p>
    <w:tbl>
      <w:tblPr>
        <w:tblStyle w:val="36"/>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F5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4FC8106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4750BC9">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63BCAE3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3F0E9B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011BC15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4BC3DF79">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0A9AE9F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07C846E7">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64B7375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49BBD6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1B000D5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B508F2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1A89F3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5E9B77E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8E2C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4E9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FC984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D595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86A9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0717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A926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0FD7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07C29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762A3DA">
            <w:pPr>
              <w:tabs>
                <w:tab w:val="left" w:pos="4140"/>
              </w:tabs>
              <w:adjustRightInd w:val="0"/>
              <w:snapToGrid w:val="0"/>
              <w:spacing w:line="320" w:lineRule="atLeast"/>
              <w:rPr>
                <w:rFonts w:ascii="宋体" w:cs="宋体"/>
                <w:color w:val="auto"/>
                <w:spacing w:val="20"/>
                <w:sz w:val="22"/>
                <w:highlight w:val="none"/>
              </w:rPr>
            </w:pPr>
          </w:p>
        </w:tc>
      </w:tr>
      <w:tr w14:paraId="177EAC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4AEA8E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D838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B155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3BFF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D3B48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8BA0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ED23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3142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42CE9EF">
            <w:pPr>
              <w:tabs>
                <w:tab w:val="left" w:pos="4140"/>
              </w:tabs>
              <w:adjustRightInd w:val="0"/>
              <w:snapToGrid w:val="0"/>
              <w:spacing w:line="320" w:lineRule="atLeast"/>
              <w:rPr>
                <w:rFonts w:ascii="宋体" w:cs="宋体"/>
                <w:color w:val="auto"/>
                <w:spacing w:val="20"/>
                <w:sz w:val="22"/>
                <w:highlight w:val="none"/>
              </w:rPr>
            </w:pPr>
          </w:p>
        </w:tc>
      </w:tr>
      <w:tr w14:paraId="3268F4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BFC66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D39029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1477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7D3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2F5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EF78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0ED1A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5E23D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CB4DB4">
            <w:pPr>
              <w:tabs>
                <w:tab w:val="left" w:pos="4140"/>
              </w:tabs>
              <w:adjustRightInd w:val="0"/>
              <w:snapToGrid w:val="0"/>
              <w:spacing w:line="320" w:lineRule="atLeast"/>
              <w:rPr>
                <w:rFonts w:ascii="宋体" w:cs="宋体"/>
                <w:color w:val="auto"/>
                <w:spacing w:val="20"/>
                <w:sz w:val="22"/>
                <w:highlight w:val="none"/>
              </w:rPr>
            </w:pPr>
          </w:p>
        </w:tc>
      </w:tr>
      <w:tr w14:paraId="39AF1B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B1DF4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F7CB0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449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7ABB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9A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3558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ACE24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4981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C9862DA">
            <w:pPr>
              <w:tabs>
                <w:tab w:val="left" w:pos="4140"/>
              </w:tabs>
              <w:adjustRightInd w:val="0"/>
              <w:snapToGrid w:val="0"/>
              <w:spacing w:line="320" w:lineRule="atLeast"/>
              <w:rPr>
                <w:rFonts w:ascii="宋体" w:cs="宋体"/>
                <w:color w:val="auto"/>
                <w:spacing w:val="20"/>
                <w:sz w:val="22"/>
                <w:highlight w:val="none"/>
              </w:rPr>
            </w:pPr>
          </w:p>
        </w:tc>
      </w:tr>
      <w:tr w14:paraId="160FBB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32B8E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9EDF3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0C3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65BA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71DDA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999A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EBAB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BDB9C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0FF8D6">
            <w:pPr>
              <w:tabs>
                <w:tab w:val="left" w:pos="4140"/>
              </w:tabs>
              <w:adjustRightInd w:val="0"/>
              <w:snapToGrid w:val="0"/>
              <w:spacing w:line="320" w:lineRule="atLeast"/>
              <w:rPr>
                <w:rFonts w:ascii="宋体" w:cs="宋体"/>
                <w:color w:val="auto"/>
                <w:spacing w:val="20"/>
                <w:sz w:val="22"/>
                <w:highlight w:val="none"/>
              </w:rPr>
            </w:pPr>
          </w:p>
        </w:tc>
      </w:tr>
      <w:tr w14:paraId="01A7F3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753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06984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629C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80D6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D16F8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DDCE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D9D4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B92F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8806959">
            <w:pPr>
              <w:tabs>
                <w:tab w:val="left" w:pos="4140"/>
              </w:tabs>
              <w:adjustRightInd w:val="0"/>
              <w:snapToGrid w:val="0"/>
              <w:spacing w:line="320" w:lineRule="atLeast"/>
              <w:rPr>
                <w:rFonts w:ascii="宋体" w:cs="宋体"/>
                <w:color w:val="auto"/>
                <w:spacing w:val="20"/>
                <w:sz w:val="22"/>
                <w:highlight w:val="none"/>
              </w:rPr>
            </w:pPr>
          </w:p>
        </w:tc>
      </w:tr>
      <w:tr w14:paraId="04D38A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2D2331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DF08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74D1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98C5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E39F1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3BE9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ECF9D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87D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6F255EF">
            <w:pPr>
              <w:tabs>
                <w:tab w:val="left" w:pos="4140"/>
              </w:tabs>
              <w:adjustRightInd w:val="0"/>
              <w:snapToGrid w:val="0"/>
              <w:spacing w:line="320" w:lineRule="atLeast"/>
              <w:rPr>
                <w:rFonts w:ascii="宋体" w:cs="宋体"/>
                <w:color w:val="auto"/>
                <w:spacing w:val="20"/>
                <w:sz w:val="22"/>
                <w:highlight w:val="none"/>
              </w:rPr>
            </w:pPr>
          </w:p>
        </w:tc>
      </w:tr>
      <w:tr w14:paraId="74F79A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6BCB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55381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E7A80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3A67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36EC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B26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A0E3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31E47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B267BDA">
            <w:pPr>
              <w:tabs>
                <w:tab w:val="left" w:pos="4140"/>
              </w:tabs>
              <w:adjustRightInd w:val="0"/>
              <w:snapToGrid w:val="0"/>
              <w:spacing w:line="320" w:lineRule="atLeast"/>
              <w:rPr>
                <w:rFonts w:ascii="宋体" w:cs="宋体"/>
                <w:color w:val="auto"/>
                <w:spacing w:val="20"/>
                <w:sz w:val="22"/>
                <w:highlight w:val="none"/>
              </w:rPr>
            </w:pPr>
          </w:p>
        </w:tc>
      </w:tr>
      <w:tr w14:paraId="4C82CF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DC21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5462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1839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AE72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8E3B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B76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4BA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049E5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B8B4B32">
            <w:pPr>
              <w:tabs>
                <w:tab w:val="left" w:pos="4140"/>
              </w:tabs>
              <w:adjustRightInd w:val="0"/>
              <w:snapToGrid w:val="0"/>
              <w:spacing w:line="320" w:lineRule="atLeast"/>
              <w:rPr>
                <w:rFonts w:ascii="宋体" w:cs="宋体"/>
                <w:color w:val="auto"/>
                <w:spacing w:val="20"/>
                <w:sz w:val="22"/>
                <w:highlight w:val="none"/>
              </w:rPr>
            </w:pPr>
          </w:p>
        </w:tc>
      </w:tr>
      <w:tr w14:paraId="4A5176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79701F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9A3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D959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A85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4682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81FF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5144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666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A61706">
            <w:pPr>
              <w:tabs>
                <w:tab w:val="left" w:pos="4140"/>
              </w:tabs>
              <w:adjustRightInd w:val="0"/>
              <w:snapToGrid w:val="0"/>
              <w:spacing w:line="320" w:lineRule="atLeast"/>
              <w:rPr>
                <w:rFonts w:ascii="宋体" w:cs="宋体"/>
                <w:color w:val="auto"/>
                <w:spacing w:val="20"/>
                <w:sz w:val="22"/>
                <w:highlight w:val="none"/>
              </w:rPr>
            </w:pPr>
          </w:p>
        </w:tc>
      </w:tr>
      <w:tr w14:paraId="7B153A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9ED7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2F68D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41B3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925A1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DA46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F6C91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BAB1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CE720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6A0E73">
            <w:pPr>
              <w:tabs>
                <w:tab w:val="left" w:pos="4140"/>
              </w:tabs>
              <w:adjustRightInd w:val="0"/>
              <w:snapToGrid w:val="0"/>
              <w:spacing w:line="320" w:lineRule="atLeast"/>
              <w:rPr>
                <w:rFonts w:ascii="宋体" w:cs="宋体"/>
                <w:color w:val="auto"/>
                <w:spacing w:val="20"/>
                <w:sz w:val="22"/>
                <w:highlight w:val="none"/>
              </w:rPr>
            </w:pPr>
          </w:p>
        </w:tc>
      </w:tr>
      <w:tr w14:paraId="369837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A2CDF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260462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0847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CB25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72F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8640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44DA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B11A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51AFEB">
            <w:pPr>
              <w:tabs>
                <w:tab w:val="left" w:pos="4140"/>
              </w:tabs>
              <w:adjustRightInd w:val="0"/>
              <w:snapToGrid w:val="0"/>
              <w:spacing w:line="320" w:lineRule="atLeast"/>
              <w:rPr>
                <w:rFonts w:ascii="宋体" w:cs="宋体"/>
                <w:color w:val="auto"/>
                <w:spacing w:val="20"/>
                <w:sz w:val="22"/>
                <w:highlight w:val="none"/>
              </w:rPr>
            </w:pPr>
          </w:p>
        </w:tc>
      </w:tr>
      <w:tr w14:paraId="1ECA8D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BFA2D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7A4A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8421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285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37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17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736C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00F7A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C49229D">
            <w:pPr>
              <w:tabs>
                <w:tab w:val="left" w:pos="4140"/>
              </w:tabs>
              <w:adjustRightInd w:val="0"/>
              <w:snapToGrid w:val="0"/>
              <w:spacing w:line="320" w:lineRule="atLeast"/>
              <w:rPr>
                <w:rFonts w:ascii="宋体" w:cs="宋体"/>
                <w:color w:val="auto"/>
                <w:spacing w:val="20"/>
                <w:sz w:val="22"/>
                <w:highlight w:val="none"/>
              </w:rPr>
            </w:pPr>
          </w:p>
        </w:tc>
      </w:tr>
      <w:tr w14:paraId="1BE64B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947DE6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372CA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79F6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BA50D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DE02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087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0A7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FB0A7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347A83B">
            <w:pPr>
              <w:tabs>
                <w:tab w:val="left" w:pos="4140"/>
              </w:tabs>
              <w:adjustRightInd w:val="0"/>
              <w:snapToGrid w:val="0"/>
              <w:spacing w:line="320" w:lineRule="atLeast"/>
              <w:rPr>
                <w:rFonts w:ascii="宋体" w:cs="宋体"/>
                <w:color w:val="auto"/>
                <w:spacing w:val="20"/>
                <w:sz w:val="22"/>
                <w:highlight w:val="none"/>
              </w:rPr>
            </w:pPr>
          </w:p>
        </w:tc>
      </w:tr>
      <w:tr w14:paraId="76D40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ED73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88D3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18E7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FCA4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E63D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25D5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925D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E2436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2541965">
            <w:pPr>
              <w:tabs>
                <w:tab w:val="left" w:pos="4140"/>
              </w:tabs>
              <w:adjustRightInd w:val="0"/>
              <w:snapToGrid w:val="0"/>
              <w:spacing w:line="320" w:lineRule="atLeast"/>
              <w:rPr>
                <w:rFonts w:ascii="宋体" w:cs="宋体"/>
                <w:color w:val="auto"/>
                <w:spacing w:val="20"/>
                <w:sz w:val="22"/>
                <w:highlight w:val="none"/>
              </w:rPr>
            </w:pPr>
          </w:p>
        </w:tc>
      </w:tr>
      <w:tr w14:paraId="3CF120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75BAE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7A3C5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D7F4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F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5606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1B83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1EE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52A2B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48997AE">
            <w:pPr>
              <w:tabs>
                <w:tab w:val="left" w:pos="4140"/>
              </w:tabs>
              <w:adjustRightInd w:val="0"/>
              <w:snapToGrid w:val="0"/>
              <w:spacing w:line="320" w:lineRule="atLeast"/>
              <w:rPr>
                <w:rFonts w:ascii="宋体" w:cs="宋体"/>
                <w:color w:val="auto"/>
                <w:spacing w:val="20"/>
                <w:sz w:val="22"/>
                <w:highlight w:val="none"/>
              </w:rPr>
            </w:pPr>
          </w:p>
        </w:tc>
      </w:tr>
      <w:tr w14:paraId="2CAE87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79768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2397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0DE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F850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8E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063E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3A9C5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2E824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E0F201C">
            <w:pPr>
              <w:tabs>
                <w:tab w:val="left" w:pos="4140"/>
              </w:tabs>
              <w:adjustRightInd w:val="0"/>
              <w:snapToGrid w:val="0"/>
              <w:spacing w:line="320" w:lineRule="atLeast"/>
              <w:rPr>
                <w:rFonts w:ascii="宋体" w:cs="宋体"/>
                <w:color w:val="auto"/>
                <w:spacing w:val="20"/>
                <w:sz w:val="22"/>
                <w:highlight w:val="none"/>
              </w:rPr>
            </w:pPr>
          </w:p>
        </w:tc>
      </w:tr>
      <w:tr w14:paraId="45DB15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AB812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6C93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E95F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2716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E4C1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C637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F08F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860F0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8A8B9">
            <w:pPr>
              <w:tabs>
                <w:tab w:val="left" w:pos="4140"/>
              </w:tabs>
              <w:adjustRightInd w:val="0"/>
              <w:snapToGrid w:val="0"/>
              <w:spacing w:line="320" w:lineRule="atLeast"/>
              <w:rPr>
                <w:rFonts w:ascii="宋体" w:cs="宋体"/>
                <w:color w:val="auto"/>
                <w:spacing w:val="20"/>
                <w:sz w:val="22"/>
                <w:highlight w:val="none"/>
              </w:rPr>
            </w:pPr>
          </w:p>
        </w:tc>
      </w:tr>
      <w:tr w14:paraId="385F1D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FDD6D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025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2DD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271F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F26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866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2434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AD3AF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68D36D">
            <w:pPr>
              <w:tabs>
                <w:tab w:val="left" w:pos="4140"/>
              </w:tabs>
              <w:adjustRightInd w:val="0"/>
              <w:snapToGrid w:val="0"/>
              <w:spacing w:line="320" w:lineRule="atLeast"/>
              <w:rPr>
                <w:rFonts w:ascii="宋体" w:cs="宋体"/>
                <w:color w:val="auto"/>
                <w:spacing w:val="20"/>
                <w:sz w:val="22"/>
                <w:highlight w:val="none"/>
              </w:rPr>
            </w:pPr>
          </w:p>
        </w:tc>
      </w:tr>
      <w:tr w14:paraId="10A268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57EE1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A7E889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DF1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E41E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4E9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22A1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BA27F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6CA4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98C3DE">
            <w:pPr>
              <w:tabs>
                <w:tab w:val="left" w:pos="4140"/>
              </w:tabs>
              <w:adjustRightInd w:val="0"/>
              <w:snapToGrid w:val="0"/>
              <w:spacing w:line="320" w:lineRule="atLeast"/>
              <w:rPr>
                <w:rFonts w:ascii="宋体" w:cs="宋体"/>
                <w:color w:val="auto"/>
                <w:spacing w:val="20"/>
                <w:sz w:val="22"/>
                <w:highlight w:val="none"/>
              </w:rPr>
            </w:pPr>
          </w:p>
        </w:tc>
      </w:tr>
      <w:tr w14:paraId="1E2C51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7B1533">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0C32374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4DD0A2">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1B1F15">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E548AA7">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8D7FD3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E4DB62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309F8DE">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52EC2647">
            <w:pPr>
              <w:tabs>
                <w:tab w:val="left" w:pos="4140"/>
              </w:tabs>
              <w:adjustRightInd w:val="0"/>
              <w:snapToGrid w:val="0"/>
              <w:spacing w:line="320" w:lineRule="atLeast"/>
              <w:rPr>
                <w:rFonts w:ascii="宋体" w:cs="宋体"/>
                <w:color w:val="auto"/>
                <w:spacing w:val="20"/>
                <w:sz w:val="22"/>
                <w:highlight w:val="none"/>
              </w:rPr>
            </w:pPr>
          </w:p>
        </w:tc>
      </w:tr>
    </w:tbl>
    <w:p w14:paraId="5EEDEA80">
      <w:pPr>
        <w:pStyle w:val="18"/>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613861FD">
      <w:pPr>
        <w:rPr>
          <w:rFonts w:ascii="宋体" w:cs="宋体"/>
          <w:color w:val="auto"/>
          <w:spacing w:val="20"/>
          <w:sz w:val="22"/>
          <w:highlight w:val="none"/>
        </w:rPr>
      </w:pPr>
    </w:p>
    <w:p w14:paraId="177BA5ED">
      <w:pPr>
        <w:rPr>
          <w:rFonts w:ascii="宋体" w:cs="宋体"/>
          <w:color w:val="auto"/>
          <w:sz w:val="36"/>
          <w:szCs w:val="36"/>
          <w:highlight w:val="none"/>
        </w:rPr>
      </w:pPr>
      <w:r>
        <w:rPr>
          <w:rFonts w:hint="eastAsia" w:ascii="宋体" w:cs="宋体"/>
          <w:color w:val="auto"/>
          <w:spacing w:val="20"/>
          <w:sz w:val="22"/>
          <w:highlight w:val="none"/>
        </w:rPr>
        <w:t>供应商盖章：</w:t>
      </w:r>
    </w:p>
    <w:p w14:paraId="442EB34C">
      <w:pPr>
        <w:autoSpaceDE w:val="0"/>
        <w:autoSpaceDN w:val="0"/>
        <w:adjustRightInd w:val="0"/>
        <w:spacing w:line="360" w:lineRule="exact"/>
        <w:rPr>
          <w:rFonts w:ascii="宋体" w:cs="宋体"/>
          <w:b/>
          <w:bCs/>
          <w:color w:val="auto"/>
          <w:sz w:val="32"/>
          <w:highlight w:val="none"/>
          <w:lang w:val="zh-CN"/>
        </w:rPr>
      </w:pPr>
    </w:p>
    <w:p w14:paraId="626DE939">
      <w:pPr>
        <w:pStyle w:val="45"/>
        <w:rPr>
          <w:rFonts w:ascii="宋体" w:cs="宋体"/>
          <w:b/>
          <w:bCs/>
          <w:color w:val="auto"/>
          <w:sz w:val="32"/>
          <w:highlight w:val="none"/>
          <w:lang w:val="zh-CN"/>
        </w:rPr>
      </w:pPr>
    </w:p>
    <w:p w14:paraId="1F31C471">
      <w:pPr>
        <w:pStyle w:val="34"/>
        <w:rPr>
          <w:rFonts w:ascii="宋体" w:cs="宋体"/>
          <w:color w:val="auto"/>
          <w:highlight w:val="none"/>
          <w:lang w:val="zh-CN"/>
        </w:rPr>
      </w:pPr>
    </w:p>
    <w:p w14:paraId="75C1A33A">
      <w:pPr>
        <w:rPr>
          <w:rFonts w:ascii="宋体" w:cs="宋体"/>
          <w:color w:val="auto"/>
          <w:sz w:val="22"/>
          <w:highlight w:val="none"/>
        </w:rPr>
      </w:pPr>
    </w:p>
    <w:p w14:paraId="2C830160">
      <w:pPr>
        <w:autoSpaceDE w:val="0"/>
        <w:autoSpaceDN w:val="0"/>
        <w:adjustRightInd w:val="0"/>
        <w:spacing w:line="460" w:lineRule="atLeast"/>
        <w:rPr>
          <w:rFonts w:hint="eastAsia" w:ascii="宋体" w:eastAsia="宋体" w:cs="宋体"/>
          <w:b/>
          <w:bCs/>
          <w:color w:val="auto"/>
          <w:sz w:val="32"/>
          <w:szCs w:val="32"/>
          <w:highlight w:val="none"/>
          <w:lang w:eastAsia="zh-CN"/>
        </w:rPr>
      </w:pPr>
      <w:r>
        <w:rPr>
          <w:rFonts w:hint="eastAsia" w:ascii="宋体" w:cs="宋体"/>
          <w:b/>
          <w:bCs/>
          <w:color w:val="auto"/>
          <w:sz w:val="32"/>
          <w:szCs w:val="32"/>
          <w:highlight w:val="none"/>
        </w:rPr>
        <w:t>附件十</w:t>
      </w:r>
      <w:r>
        <w:rPr>
          <w:rFonts w:hint="eastAsia" w:ascii="宋体" w:cs="宋体"/>
          <w:b/>
          <w:bCs/>
          <w:color w:val="auto"/>
          <w:sz w:val="32"/>
          <w:szCs w:val="32"/>
          <w:highlight w:val="none"/>
          <w:lang w:val="en-US" w:eastAsia="zh-CN"/>
        </w:rPr>
        <w:t>八</w:t>
      </w:r>
    </w:p>
    <w:p w14:paraId="64521352">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25A5D71">
      <w:pPr>
        <w:pStyle w:val="75"/>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lang w:eastAsia="zh-CN"/>
        </w:rPr>
        <w:t>温州永邦工程管理有限公司</w:t>
      </w:r>
      <w:r>
        <w:rPr>
          <w:rFonts w:hint="eastAsia"/>
          <w:color w:val="auto"/>
          <w:kern w:val="0"/>
          <w:sz w:val="22"/>
          <w:szCs w:val="22"/>
          <w:highlight w:val="none"/>
        </w:rPr>
        <w:t>：</w:t>
      </w:r>
    </w:p>
    <w:p w14:paraId="4D1FB715">
      <w:pPr>
        <w:pStyle w:val="75"/>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2025年泰顺县困难残疾人家庭无障碍改造和净居亮居项目（二次）</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39D382DF">
      <w:pPr>
        <w:pStyle w:val="71"/>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461E7024">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131840C5">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 xml:space="preserve">利害关系（如有，请如实说明）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B4FD75D">
      <w:pPr>
        <w:pStyle w:val="71"/>
        <w:widowControl/>
        <w:numPr>
          <w:ilvl w:val="0"/>
          <w:numId w:val="10"/>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04214B6C">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1DDE8978">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8C9D4A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D044DD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410AD3A">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4DC3B55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1A5510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34ED2A35">
      <w:pPr>
        <w:pStyle w:val="75"/>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FFBDD93">
      <w:pPr>
        <w:pStyle w:val="75"/>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D247454">
      <w:pPr>
        <w:pStyle w:val="71"/>
        <w:widowControl/>
        <w:numPr>
          <w:ilvl w:val="0"/>
          <w:numId w:val="1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30765C64">
      <w:pPr>
        <w:pStyle w:val="71"/>
        <w:widowControl/>
        <w:numPr>
          <w:ilvl w:val="0"/>
          <w:numId w:val="1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供应商之间存在或可能存在上述第二条第</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项利害关系。</w:t>
      </w:r>
    </w:p>
    <w:p w14:paraId="14F15ECC">
      <w:pPr>
        <w:pStyle w:val="71"/>
        <w:widowControl/>
        <w:numPr>
          <w:ilvl w:val="0"/>
          <w:numId w:val="11"/>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25A95393">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2CA5B62">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5D690046">
      <w:pPr>
        <w:pStyle w:val="18"/>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91" w:name="_Toc24860_WPSOffice_Level1"/>
      <w:r>
        <w:rPr>
          <w:rFonts w:hint="eastAsia" w:cs="宋体"/>
          <w:color w:val="auto"/>
          <w:sz w:val="22"/>
          <w:szCs w:val="22"/>
          <w:highlight w:val="none"/>
        </w:rPr>
        <w:t xml:space="preserve">                           </w:t>
      </w: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1"/>
      <w:r>
        <w:rPr>
          <w:rFonts w:hint="eastAsia" w:cs="宋体"/>
          <w:b/>
          <w:color w:val="auto"/>
          <w:sz w:val="32"/>
          <w:szCs w:val="32"/>
          <w:highlight w:val="none"/>
        </w:rPr>
        <w:t>、</w:t>
      </w:r>
      <w:r>
        <w:rPr>
          <w:rFonts w:hint="eastAsia" w:cs="宋体"/>
          <w:b/>
          <w:color w:val="auto"/>
          <w:sz w:val="32"/>
          <w:szCs w:val="32"/>
          <w:highlight w:val="none"/>
          <w:lang w:val="zh-CN"/>
        </w:rPr>
        <w:t>评标办法</w:t>
      </w:r>
    </w:p>
    <w:p w14:paraId="3F463B1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158D3230">
      <w:pPr>
        <w:snapToGrid w:val="0"/>
        <w:spacing w:line="380" w:lineRule="exact"/>
        <w:ind w:firstLine="3846" w:firstLineChars="1725"/>
        <w:rPr>
          <w:rFonts w:ascii="宋体" w:cs="宋体"/>
          <w:b/>
          <w:color w:val="auto"/>
          <w:sz w:val="22"/>
          <w:highlight w:val="none"/>
        </w:rPr>
      </w:pPr>
      <w:bookmarkStart w:id="92" w:name="_Toc32552_WPSOffice_Level2"/>
      <w:r>
        <w:rPr>
          <w:rFonts w:hint="eastAsia" w:ascii="宋体" w:cs="宋体"/>
          <w:b/>
          <w:color w:val="auto"/>
          <w:sz w:val="22"/>
          <w:highlight w:val="none"/>
        </w:rPr>
        <w:t>一、总则</w:t>
      </w:r>
      <w:bookmarkEnd w:id="92"/>
    </w:p>
    <w:p w14:paraId="7C42D9A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A36F0D8">
      <w:pPr>
        <w:snapToGrid w:val="0"/>
        <w:spacing w:line="380" w:lineRule="exact"/>
        <w:ind w:firstLine="3846" w:firstLineChars="1725"/>
        <w:rPr>
          <w:rFonts w:ascii="宋体" w:cs="宋体"/>
          <w:color w:val="auto"/>
          <w:sz w:val="22"/>
          <w:highlight w:val="none"/>
        </w:rPr>
      </w:pPr>
      <w:bookmarkStart w:id="93" w:name="_Toc15399_WPSOffice_Level2"/>
      <w:r>
        <w:rPr>
          <w:rFonts w:hint="eastAsia" w:ascii="宋体" w:cs="宋体"/>
          <w:b/>
          <w:color w:val="auto"/>
          <w:sz w:val="22"/>
          <w:highlight w:val="none"/>
        </w:rPr>
        <w:t>二、评审组织</w:t>
      </w:r>
      <w:bookmarkEnd w:id="93"/>
    </w:p>
    <w:p w14:paraId="40616EE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550992B6">
      <w:pPr>
        <w:snapToGrid w:val="0"/>
        <w:spacing w:line="380" w:lineRule="exact"/>
        <w:ind w:firstLine="1774" w:firstLineChars="796"/>
        <w:rPr>
          <w:rFonts w:ascii="宋体" w:cs="宋体"/>
          <w:color w:val="auto"/>
          <w:sz w:val="22"/>
          <w:highlight w:val="none"/>
        </w:rPr>
      </w:pPr>
      <w:bookmarkStart w:id="94" w:name="_Toc7010_WPSOffice_Level2"/>
      <w:r>
        <w:rPr>
          <w:rFonts w:hint="eastAsia" w:ascii="宋体" w:cs="宋体"/>
          <w:b/>
          <w:color w:val="auto"/>
          <w:sz w:val="22"/>
          <w:highlight w:val="none"/>
        </w:rPr>
        <w:t>三、投标文件递交截止、磋商程序、磋商原则和方式</w:t>
      </w:r>
      <w:bookmarkEnd w:id="94"/>
    </w:p>
    <w:p w14:paraId="67E511B8">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B585358">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587FFD05">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28F48E">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E246796">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4113FE90">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424B37C">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A942A80">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6564FF">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BDCF133">
      <w:pPr>
        <w:pStyle w:val="18"/>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33EFC6">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0BBEF55D">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88921C9">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6D355484">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74CE7AA">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1D9A3D31">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38D87932">
      <w:pPr>
        <w:pStyle w:val="18"/>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2793040B">
      <w:pPr>
        <w:pStyle w:val="18"/>
        <w:adjustRightInd w:val="0"/>
        <w:snapToGrid w:val="0"/>
        <w:spacing w:line="380" w:lineRule="exact"/>
        <w:ind w:firstLine="446" w:firstLineChars="200"/>
        <w:jc w:val="center"/>
        <w:rPr>
          <w:rFonts w:cs="宋体"/>
          <w:color w:val="auto"/>
          <w:sz w:val="22"/>
          <w:highlight w:val="none"/>
        </w:rPr>
      </w:pPr>
      <w:bookmarkStart w:id="95" w:name="_Toc28287_WPSOffice_Level2"/>
    </w:p>
    <w:p w14:paraId="405F7B7E">
      <w:pPr>
        <w:pStyle w:val="18"/>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5"/>
    </w:p>
    <w:p w14:paraId="00CB7290">
      <w:pPr>
        <w:pStyle w:val="18"/>
        <w:adjustRightInd w:val="0"/>
        <w:snapToGrid w:val="0"/>
        <w:spacing w:line="380" w:lineRule="exact"/>
        <w:ind w:firstLine="446" w:firstLineChars="200"/>
        <w:rPr>
          <w:rFonts w:cs="宋体"/>
          <w:b/>
          <w:bCs/>
          <w:color w:val="auto"/>
          <w:sz w:val="22"/>
          <w:highlight w:val="none"/>
        </w:rPr>
      </w:pPr>
      <w:bookmarkStart w:id="96" w:name="_Toc20707_WPSOffice_Level3"/>
      <w:r>
        <w:rPr>
          <w:rFonts w:hint="eastAsia" w:cs="宋体"/>
          <w:b/>
          <w:bCs/>
          <w:color w:val="auto"/>
          <w:sz w:val="22"/>
          <w:highlight w:val="none"/>
        </w:rPr>
        <w:t>（一）报价部分评分：</w:t>
      </w:r>
      <w:bookmarkEnd w:id="96"/>
      <w:r>
        <w:rPr>
          <w:rFonts w:hint="eastAsia" w:cs="宋体"/>
          <w:b/>
          <w:bCs/>
          <w:color w:val="auto"/>
          <w:sz w:val="22"/>
          <w:highlight w:val="none"/>
          <w:lang w:val="en-US" w:eastAsia="zh-CN"/>
        </w:rPr>
        <w:t>30</w:t>
      </w:r>
      <w:r>
        <w:rPr>
          <w:rFonts w:hint="eastAsia" w:cs="宋体"/>
          <w:b/>
          <w:bCs/>
          <w:color w:val="auto"/>
          <w:sz w:val="22"/>
          <w:highlight w:val="none"/>
        </w:rPr>
        <w:t>分</w:t>
      </w:r>
    </w:p>
    <w:p w14:paraId="2AFE1015">
      <w:pPr>
        <w:pStyle w:val="18"/>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7D56D851">
      <w:pPr>
        <w:pStyle w:val="18"/>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30</w:t>
      </w:r>
      <w:r>
        <w:rPr>
          <w:rFonts w:hint="eastAsia" w:cs="宋体"/>
          <w:b/>
          <w:bCs/>
          <w:color w:val="auto"/>
          <w:sz w:val="22"/>
          <w:highlight w:val="none"/>
        </w:rPr>
        <w:t>%×100</w:t>
      </w:r>
    </w:p>
    <w:p w14:paraId="6A5B2736">
      <w:pPr>
        <w:pStyle w:val="18"/>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rPr>
        <w:t>本项目专门面向中小企业采购，不再执行价格评审优惠的扶持政策。</w:t>
      </w:r>
    </w:p>
    <w:p w14:paraId="2C4DCA8D">
      <w:pPr>
        <w:pStyle w:val="18"/>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auto"/>
          <w:sz w:val="22"/>
          <w:highlight w:val="none"/>
          <w:lang w:eastAsia="zh-CN"/>
        </w:rPr>
        <w:t>：</w:t>
      </w:r>
      <w:r>
        <w:rPr>
          <w:rFonts w:hint="eastAsia" w:cs="宋体"/>
          <w:b/>
          <w:bCs/>
          <w:color w:val="auto"/>
          <w:sz w:val="22"/>
          <w:highlight w:val="none"/>
          <w:lang w:val="en-US" w:eastAsia="zh-CN"/>
        </w:rPr>
        <w:t>7</w:t>
      </w:r>
      <w:r>
        <w:rPr>
          <w:rFonts w:hint="eastAsia" w:cs="宋体"/>
          <w:b/>
          <w:bCs/>
          <w:color w:val="auto"/>
          <w:sz w:val="22"/>
          <w:highlight w:val="none"/>
        </w:rPr>
        <w:t>0分</w:t>
      </w:r>
    </w:p>
    <w:p w14:paraId="21D96A42">
      <w:pPr>
        <w:rPr>
          <w:color w:val="auto"/>
          <w:highlight w:val="none"/>
        </w:rPr>
      </w:pPr>
    </w:p>
    <w:tbl>
      <w:tblPr>
        <w:tblStyle w:val="36"/>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7FFF468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047457B">
            <w:pPr>
              <w:jc w:val="center"/>
              <w:rPr>
                <w:rFonts w:ascii="宋体" w:hAnsi="宋体" w:cs="宋体"/>
                <w:color w:val="auto"/>
                <w:sz w:val="22"/>
                <w:highlight w:val="none"/>
                <w:lang w:val="zh-TW"/>
              </w:rPr>
            </w:pPr>
            <w:r>
              <w:rPr>
                <w:rFonts w:hint="eastAsia" w:ascii="宋体" w:hAnsi="宋体" w:cs="宋体"/>
                <w:color w:val="auto"/>
                <w:sz w:val="22"/>
                <w:highlight w:val="none"/>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2C3A73F2">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0EC917B5">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3760A113">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分值</w:t>
            </w:r>
          </w:p>
        </w:tc>
      </w:tr>
      <w:tr w14:paraId="1A3E0A79">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277C8A4">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1500" w:type="dxa"/>
            <w:tcBorders>
              <w:top w:val="single" w:color="auto" w:sz="4" w:space="0"/>
              <w:left w:val="single" w:color="auto" w:sz="4" w:space="0"/>
              <w:bottom w:val="single" w:color="auto" w:sz="4" w:space="0"/>
              <w:right w:val="single" w:color="auto" w:sz="4" w:space="0"/>
            </w:tcBorders>
            <w:vAlign w:val="center"/>
          </w:tcPr>
          <w:p w14:paraId="0413ED2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投标人综合实力</w:t>
            </w:r>
          </w:p>
          <w:p w14:paraId="0F4D3A78">
            <w:pPr>
              <w:jc w:val="center"/>
              <w:rPr>
                <w:rFonts w:hint="eastAsia" w:ascii="宋体" w:hAnsi="宋体" w:eastAsia="宋体" w:cs="宋体"/>
                <w:color w:val="000000"/>
                <w:sz w:val="24"/>
                <w:szCs w:val="24"/>
                <w:lang w:val="en-US" w:eastAsia="zh-CN"/>
              </w:rPr>
            </w:pPr>
            <w:r>
              <w:rPr>
                <w:rFonts w:hint="eastAsia" w:ascii="宋体" w:hAnsi="宋体" w:eastAsia="宋体" w:cs="宋体"/>
                <w:i w:val="0"/>
                <w:color w:val="000000"/>
                <w:sz w:val="24"/>
                <w:szCs w:val="24"/>
                <w:u w:val="none"/>
              </w:rPr>
              <w:t>（</w:t>
            </w:r>
            <w:r>
              <w:rPr>
                <w:rFonts w:hint="eastAsia" w:ascii="宋体" w:hAnsi="宋体" w:cs="宋体"/>
                <w:i w:val="0"/>
                <w:color w:val="000000"/>
                <w:sz w:val="24"/>
                <w:szCs w:val="24"/>
                <w:u w:val="none"/>
                <w:lang w:val="en-US" w:eastAsia="zh-CN"/>
              </w:rPr>
              <w:t>6</w:t>
            </w:r>
            <w:r>
              <w:rPr>
                <w:rFonts w:hint="eastAsia" w:ascii="宋体" w:hAnsi="宋体" w:eastAsia="宋体" w:cs="宋体"/>
                <w:i w:val="0"/>
                <w:color w:val="000000"/>
                <w:sz w:val="24"/>
                <w:szCs w:val="24"/>
                <w:u w:val="none"/>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6C6FA5A">
            <w:pPr>
              <w:pStyle w:val="18"/>
              <w:snapToGrid w:val="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1</w:t>
            </w:r>
            <w:r>
              <w:rPr>
                <w:rFonts w:hint="eastAsia"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投标人</w:t>
            </w:r>
            <w:r>
              <w:rPr>
                <w:rFonts w:hint="eastAsia" w:ascii="宋体" w:hAnsi="宋体" w:eastAsia="宋体" w:cs="宋体"/>
                <w:bCs/>
                <w:color w:val="000000"/>
                <w:sz w:val="24"/>
                <w:szCs w:val="24"/>
                <w:highlight w:val="none"/>
                <w:lang w:eastAsia="zh-CN"/>
              </w:rPr>
              <w:t>获得</w:t>
            </w:r>
            <w:r>
              <w:rPr>
                <w:rFonts w:hint="eastAsia" w:ascii="宋体" w:hAnsi="宋体" w:eastAsia="宋体" w:cs="宋体"/>
                <w:bCs/>
                <w:color w:val="auto"/>
                <w:sz w:val="24"/>
                <w:szCs w:val="24"/>
                <w:highlight w:val="none"/>
                <w:lang w:eastAsia="zh-CN"/>
              </w:rPr>
              <w:t>过</w:t>
            </w:r>
            <w:r>
              <w:rPr>
                <w:rFonts w:hint="eastAsia" w:hAnsi="宋体" w:cs="宋体"/>
                <w:bCs/>
                <w:color w:val="auto"/>
                <w:sz w:val="24"/>
                <w:szCs w:val="24"/>
                <w:highlight w:val="none"/>
                <w:lang w:val="en-US" w:eastAsia="zh-CN"/>
              </w:rPr>
              <w:t>相关</w:t>
            </w:r>
            <w:r>
              <w:rPr>
                <w:rFonts w:hint="eastAsia" w:ascii="宋体" w:hAnsi="宋体" w:eastAsia="宋体" w:cs="宋体"/>
                <w:bCs/>
                <w:color w:val="auto"/>
                <w:sz w:val="24"/>
                <w:szCs w:val="24"/>
                <w:highlight w:val="none"/>
                <w:lang w:eastAsia="zh-CN"/>
              </w:rPr>
              <w:t>部门颁发的类似改造业务荣誉</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获得过</w:t>
            </w:r>
            <w:r>
              <w:rPr>
                <w:rFonts w:hint="eastAsia" w:hAnsi="宋体" w:cs="宋体"/>
                <w:bCs/>
                <w:color w:val="auto"/>
                <w:sz w:val="24"/>
                <w:szCs w:val="24"/>
                <w:highlight w:val="none"/>
                <w:lang w:val="en-US" w:eastAsia="zh-CN"/>
              </w:rPr>
              <w:t>区县</w:t>
            </w:r>
            <w:r>
              <w:rPr>
                <w:rFonts w:hint="eastAsia" w:ascii="宋体" w:hAnsi="宋体" w:eastAsia="宋体" w:cs="宋体"/>
                <w:bCs/>
                <w:color w:val="auto"/>
                <w:sz w:val="24"/>
                <w:szCs w:val="24"/>
                <w:highlight w:val="none"/>
                <w:lang w:eastAsia="zh-CN"/>
              </w:rPr>
              <w:t>级荣誉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分</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获得过地市级荣誉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分，获得过省级及以上荣誉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分，</w:t>
            </w:r>
            <w:r>
              <w:rPr>
                <w:rFonts w:hint="eastAsia" w:hAnsi="宋体" w:cs="宋体"/>
                <w:bCs/>
                <w:color w:val="auto"/>
                <w:sz w:val="24"/>
                <w:szCs w:val="24"/>
                <w:highlight w:val="none"/>
                <w:lang w:val="en-US" w:eastAsia="zh-CN"/>
              </w:rPr>
              <w:t>本项</w:t>
            </w:r>
            <w:r>
              <w:rPr>
                <w:rFonts w:hint="eastAsia" w:ascii="宋体" w:hAnsi="宋体" w:eastAsia="宋体" w:cs="宋体"/>
                <w:bCs/>
                <w:color w:val="auto"/>
                <w:sz w:val="24"/>
                <w:szCs w:val="24"/>
                <w:highlight w:val="none"/>
                <w:lang w:eastAsia="zh-CN"/>
              </w:rPr>
              <w:t>最高</w:t>
            </w:r>
            <w:r>
              <w:rPr>
                <w:rFonts w:hint="eastAsia" w:hAnsi="宋体" w:cs="宋体"/>
                <w:bCs/>
                <w:color w:val="auto"/>
                <w:sz w:val="24"/>
                <w:szCs w:val="24"/>
                <w:highlight w:val="none"/>
                <w:lang w:val="en-US" w:eastAsia="zh-CN"/>
              </w:rPr>
              <w:t>得3</w:t>
            </w:r>
            <w:r>
              <w:rPr>
                <w:rFonts w:hint="eastAsia" w:ascii="宋体" w:hAnsi="宋体" w:eastAsia="宋体" w:cs="宋体"/>
                <w:bCs/>
                <w:color w:val="auto"/>
                <w:sz w:val="24"/>
                <w:szCs w:val="24"/>
                <w:highlight w:val="none"/>
                <w:lang w:eastAsia="zh-CN"/>
              </w:rPr>
              <w:t>分。</w:t>
            </w:r>
          </w:p>
          <w:p w14:paraId="68B158EA">
            <w:pPr>
              <w:pStyle w:val="18"/>
              <w:snapToGrid w:val="0"/>
              <w:rPr>
                <w:rFonts w:hint="eastAsia" w:ascii="宋体" w:hAnsi="宋体" w:eastAsia="宋体" w:cs="宋体"/>
                <w:i w:val="0"/>
                <w:color w:val="000000"/>
                <w:sz w:val="24"/>
                <w:szCs w:val="24"/>
                <w:u w:val="none"/>
              </w:rPr>
            </w:pPr>
            <w:r>
              <w:rPr>
                <w:rFonts w:hint="eastAsia"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val="en-US" w:eastAsia="zh-CN"/>
              </w:rPr>
              <w:t>投标人</w:t>
            </w:r>
            <w:r>
              <w:rPr>
                <w:rFonts w:hint="eastAsia" w:ascii="宋体" w:hAnsi="宋体" w:eastAsia="宋体" w:cs="宋体"/>
                <w:bCs/>
                <w:color w:val="000000"/>
                <w:sz w:val="24"/>
                <w:szCs w:val="24"/>
                <w:highlight w:val="none"/>
                <w:lang w:eastAsia="zh-CN"/>
              </w:rPr>
              <w:t>具有区县级政府部门授牌的辅具产品辅具展示中心的得2分；投标人具有地市级</w:t>
            </w:r>
            <w:r>
              <w:rPr>
                <w:rFonts w:hint="eastAsia" w:hAnsi="宋体" w:cs="宋体"/>
                <w:bCs/>
                <w:color w:val="000000"/>
                <w:sz w:val="24"/>
                <w:szCs w:val="24"/>
                <w:highlight w:val="none"/>
                <w:lang w:val="en-US" w:eastAsia="zh-CN"/>
              </w:rPr>
              <w:t>及</w:t>
            </w:r>
            <w:r>
              <w:rPr>
                <w:rFonts w:hint="eastAsia" w:ascii="宋体" w:hAnsi="宋体" w:eastAsia="宋体" w:cs="宋体"/>
                <w:bCs/>
                <w:color w:val="000000"/>
                <w:sz w:val="24"/>
                <w:szCs w:val="24"/>
                <w:highlight w:val="none"/>
                <w:lang w:eastAsia="zh-CN"/>
              </w:rPr>
              <w:t>以上政府部门授牌的辅具产品辅具展示中心的得3分。（提供政府部门授牌证明材料复印件加盖公章，附展示中心现场照片。）</w:t>
            </w:r>
          </w:p>
        </w:tc>
        <w:tc>
          <w:tcPr>
            <w:tcW w:w="1036" w:type="dxa"/>
            <w:tcBorders>
              <w:top w:val="single" w:color="auto" w:sz="4" w:space="0"/>
              <w:left w:val="single" w:color="auto" w:sz="4" w:space="0"/>
              <w:bottom w:val="single" w:color="auto" w:sz="4" w:space="0"/>
              <w:right w:val="single" w:color="auto" w:sz="4" w:space="0"/>
            </w:tcBorders>
            <w:vAlign w:val="center"/>
          </w:tcPr>
          <w:p w14:paraId="6330030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6C6184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8A23E61">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vAlign w:val="center"/>
          </w:tcPr>
          <w:p w14:paraId="5248821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14E3BE0D">
            <w:pPr>
              <w:jc w:val="center"/>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63C88960">
            <w:pPr>
              <w:pStyle w:val="18"/>
              <w:snapToGrid w:val="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投标单位承接过同类项目业绩的，每提供1个得1</w:t>
            </w:r>
            <w:r>
              <w:rPr>
                <w:rFonts w:hint="eastAsia"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lang w:eastAsia="zh-CN"/>
              </w:rPr>
              <w:t>分，最高得</w:t>
            </w:r>
            <w:r>
              <w:rPr>
                <w:rFonts w:hint="eastAsia"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CN"/>
              </w:rPr>
              <w:t>分。</w:t>
            </w:r>
          </w:p>
          <w:p w14:paraId="5C1E0FF9">
            <w:pPr>
              <w:pStyle w:val="34"/>
              <w:spacing w:line="240" w:lineRule="auto"/>
              <w:ind w:firstLine="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注：须提供中标通知书</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合同复印件</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否则不得分。</w:t>
            </w:r>
            <w:r>
              <w:rPr>
                <w:rFonts w:hint="eastAsia" w:ascii="宋体" w:hAnsi="宋体" w:eastAsia="宋体" w:cs="宋体"/>
                <w:b/>
                <w:bCs/>
                <w:color w:val="000000"/>
                <w:sz w:val="24"/>
                <w:szCs w:val="24"/>
                <w:highlight w:val="none"/>
                <w:lang w:val="en-US" w:eastAsia="zh-CN"/>
              </w:rPr>
              <w:t>合同未能体现项目性质的，需同时提供业主盖章确认的证明材料原件扫描件，否则业绩不予认可。</w:t>
            </w:r>
          </w:p>
        </w:tc>
        <w:tc>
          <w:tcPr>
            <w:tcW w:w="1036" w:type="dxa"/>
            <w:tcBorders>
              <w:top w:val="single" w:color="auto" w:sz="4" w:space="0"/>
              <w:left w:val="single" w:color="auto" w:sz="4" w:space="0"/>
              <w:bottom w:val="single" w:color="auto" w:sz="4" w:space="0"/>
              <w:right w:val="single" w:color="auto" w:sz="4" w:space="0"/>
            </w:tcBorders>
            <w:vAlign w:val="center"/>
          </w:tcPr>
          <w:p w14:paraId="6C06E1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Style w:val="50"/>
                <w:rFonts w:hint="eastAsia" w:ascii="宋体" w:hAnsi="宋体" w:eastAsia="宋体" w:cs="宋体"/>
                <w:color w:val="auto"/>
                <w:sz w:val="24"/>
                <w:szCs w:val="24"/>
                <w:highlight w:val="none"/>
                <w:lang w:val="en-US" w:eastAsia="zh-CN"/>
              </w:rPr>
              <w:t>-</w:t>
            </w:r>
            <w:r>
              <w:rPr>
                <w:rStyle w:val="50"/>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65B1CC2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496B657">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79DCE9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投标产品的符合度</w:t>
            </w:r>
          </w:p>
          <w:p w14:paraId="7451A428">
            <w:pPr>
              <w:jc w:val="center"/>
              <w:rPr>
                <w:rFonts w:hint="eastAsia" w:ascii="宋体" w:hAnsi="宋体" w:eastAsia="宋体" w:cs="宋体"/>
                <w:color w:val="000000"/>
                <w:kern w:val="2"/>
                <w:sz w:val="24"/>
                <w:szCs w:val="24"/>
                <w:lang w:val="zh-TW" w:eastAsia="zh-CN" w:bidi="ar-SA"/>
              </w:rPr>
            </w:pPr>
            <w:r>
              <w:rPr>
                <w:rFonts w:hint="eastAsia" w:ascii="宋体" w:hAnsi="宋体" w:eastAsia="宋体" w:cs="宋体"/>
                <w:i w:val="0"/>
                <w:color w:val="000000"/>
                <w:sz w:val="24"/>
                <w:szCs w:val="24"/>
                <w:u w:val="none"/>
              </w:rPr>
              <w:t>（</w:t>
            </w:r>
            <w:r>
              <w:rPr>
                <w:rFonts w:hint="eastAsia" w:ascii="宋体" w:hAnsi="宋体" w:cs="宋体"/>
                <w:i w:val="0"/>
                <w:color w:val="000000"/>
                <w:sz w:val="24"/>
                <w:szCs w:val="24"/>
                <w:u w:val="none"/>
                <w:lang w:val="en-US" w:eastAsia="zh-CN"/>
              </w:rPr>
              <w:t>15</w:t>
            </w:r>
            <w:r>
              <w:rPr>
                <w:rFonts w:hint="eastAsia" w:ascii="宋体" w:hAnsi="宋体" w:eastAsia="宋体" w:cs="宋体"/>
                <w:i w:val="0"/>
                <w:color w:val="000000"/>
                <w:sz w:val="24"/>
                <w:szCs w:val="24"/>
                <w:u w:val="none"/>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6E9B676C">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根据投标人所投产品的技术参数与招标文件明确的全部技术要求</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注：技术参数详见清单附件</w:t>
            </w:r>
            <w:r>
              <w:rPr>
                <w:rFonts w:hint="eastAsia" w:ascii="宋体" w:hAnsi="宋体" w:cs="宋体"/>
                <w:b/>
                <w:bCs/>
                <w:color w:val="000000"/>
                <w:sz w:val="24"/>
                <w:szCs w:val="24"/>
                <w:lang w:eastAsia="zh-CN"/>
              </w:rPr>
              <w:t>）</w:t>
            </w:r>
            <w:r>
              <w:rPr>
                <w:rFonts w:hint="eastAsia" w:ascii="宋体" w:hAnsi="宋体" w:eastAsia="宋体" w:cs="宋体"/>
                <w:color w:val="000000"/>
                <w:sz w:val="24"/>
                <w:szCs w:val="24"/>
              </w:rPr>
              <w:t>的满足程度进行打分，完全满足的得</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分：评标专家根据参数应答和提供参数中所要求的证明材料情况进行评分：未提供证明材料按不满足处理</w:t>
            </w:r>
            <w:r>
              <w:rPr>
                <w:rFonts w:hint="eastAsia" w:ascii="宋体" w:hAnsi="宋体" w:cs="宋体"/>
                <w:color w:val="000000"/>
                <w:sz w:val="24"/>
                <w:szCs w:val="24"/>
                <w:lang w:eastAsia="zh-CN"/>
              </w:rPr>
              <w:t>；</w:t>
            </w:r>
            <w:r>
              <w:rPr>
                <w:rFonts w:hint="eastAsia" w:ascii="宋体" w:hAnsi="宋体" w:eastAsia="宋体" w:cs="宋体"/>
                <w:color w:val="000000"/>
                <w:sz w:val="24"/>
                <w:szCs w:val="24"/>
              </w:rPr>
              <w:t>每负偏离1项扣1分，扣完为止。</w:t>
            </w:r>
            <w:r>
              <w:rPr>
                <w:rFonts w:hint="eastAsia" w:ascii="宋体" w:hAnsi="宋体" w:eastAsia="宋体" w:cs="宋体"/>
                <w:color w:val="000000"/>
                <w:sz w:val="24"/>
                <w:szCs w:val="24"/>
              </w:rPr>
              <w:br w:type="textWrapping"/>
            </w:r>
            <w:r>
              <w:rPr>
                <w:rFonts w:hint="eastAsia" w:ascii="宋体" w:hAnsi="宋体" w:eastAsia="宋体" w:cs="宋体"/>
                <w:b/>
                <w:color w:val="000000"/>
                <w:sz w:val="24"/>
                <w:szCs w:val="24"/>
              </w:rPr>
              <w:t>注：以上技术指标如出现偏离必须在《技术偏离表》中完整体现</w:t>
            </w:r>
            <w:r>
              <w:rPr>
                <w:rFonts w:hint="eastAsia" w:ascii="宋体" w:hAnsi="宋体" w:eastAsia="宋体" w:cs="宋体"/>
                <w:b/>
                <w:color w:val="000000"/>
                <w:sz w:val="24"/>
                <w:szCs w:val="24"/>
                <w:lang w:eastAsia="zh-CN"/>
              </w:rPr>
              <w:t>。</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50893A1">
            <w:pPr>
              <w:jc w:val="center"/>
              <w:rPr>
                <w:rFonts w:hint="eastAsia" w:ascii="宋体" w:hAnsi="宋体" w:eastAsia="宋体" w:cs="宋体"/>
                <w:kern w:val="2"/>
                <w:sz w:val="24"/>
                <w:szCs w:val="24"/>
                <w:lang w:val="en-US" w:eastAsia="zh-CN" w:bidi="ar-SA"/>
              </w:rPr>
            </w:pPr>
            <w:r>
              <w:rPr>
                <w:rFonts w:hint="eastAsia" w:ascii="宋体" w:hAnsi="宋体" w:eastAsia="宋体" w:cs="宋体"/>
                <w:b w:val="0"/>
                <w:i w:val="0"/>
                <w:color w:val="000000"/>
                <w:sz w:val="24"/>
                <w:szCs w:val="24"/>
                <w:u w:val="none"/>
                <w:lang w:val="en-US" w:eastAsia="zh-CN"/>
              </w:rPr>
              <w:t>0-</w:t>
            </w:r>
            <w:r>
              <w:rPr>
                <w:rFonts w:hint="eastAsia" w:ascii="宋体" w:hAnsi="宋体" w:cs="宋体"/>
                <w:b w:val="0"/>
                <w:i w:val="0"/>
                <w:color w:val="000000"/>
                <w:sz w:val="24"/>
                <w:szCs w:val="24"/>
                <w:u w:val="none"/>
                <w:lang w:val="en-US" w:eastAsia="zh-CN"/>
              </w:rPr>
              <w:t>15</w:t>
            </w:r>
            <w:r>
              <w:rPr>
                <w:rFonts w:hint="eastAsia" w:ascii="宋体" w:hAnsi="宋体" w:eastAsia="宋体" w:cs="宋体"/>
                <w:b w:val="0"/>
                <w:i w:val="0"/>
                <w:color w:val="000000"/>
                <w:sz w:val="24"/>
                <w:szCs w:val="24"/>
                <w:u w:val="none"/>
                <w:lang w:val="en-US" w:eastAsia="zh-CN"/>
              </w:rPr>
              <w:t>分</w:t>
            </w:r>
          </w:p>
        </w:tc>
      </w:tr>
      <w:tr w14:paraId="10292A5C">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A261012">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224E88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w:t>
            </w:r>
          </w:p>
          <w:p w14:paraId="33BB4F24">
            <w:pPr>
              <w:jc w:val="center"/>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8分</w:t>
            </w:r>
            <w:r>
              <w:rPr>
                <w:rFonts w:hint="eastAsia" w:ascii="宋体" w:hAnsi="宋体" w:eastAsia="宋体" w:cs="宋体"/>
                <w:color w:val="000000"/>
                <w:sz w:val="24"/>
                <w:szCs w:val="24"/>
                <w:lang w:eastAsia="zh-CN"/>
              </w:rPr>
              <w:t>）</w:t>
            </w:r>
          </w:p>
        </w:tc>
        <w:tc>
          <w:tcPr>
            <w:tcW w:w="6999" w:type="dxa"/>
            <w:tcBorders>
              <w:top w:val="single" w:color="auto" w:sz="4" w:space="0"/>
              <w:left w:val="single" w:color="auto" w:sz="4" w:space="0"/>
              <w:bottom w:val="single" w:color="auto" w:sz="4" w:space="0"/>
              <w:right w:val="single" w:color="auto" w:sz="4" w:space="0"/>
            </w:tcBorders>
            <w:vAlign w:val="center"/>
          </w:tcPr>
          <w:p w14:paraId="261214B8">
            <w:pPr>
              <w:pStyle w:val="34"/>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服务响应方案（包括服务驻点或机构设立、服务承诺、对拟投入的技术人员制定服务工作计划，确保技术人员到位，提供快速服务响应等相应的保障措施）是否详细明确、合理可行综合打分：</w:t>
            </w:r>
          </w:p>
          <w:p w14:paraId="4633BB91">
            <w:pPr>
              <w:pStyle w:val="34"/>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方案详细，有明确、合理可行的承诺及措施，能够充分保证及时有效服务响应的得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分；</w:t>
            </w:r>
          </w:p>
          <w:p w14:paraId="6BFC4349">
            <w:pPr>
              <w:pStyle w:val="34"/>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方案较详细，有较为合理可行的承诺及措施，能较好的保障及时有效服务响应的得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14:paraId="5260E455">
            <w:pPr>
              <w:pStyle w:val="34"/>
              <w:spacing w:line="24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方案较为粗略，承诺、措施等内容存在缺陷、不够合理明确，总体服务响应保障能力较为一般的得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3606FDE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2FB2F6E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restart"/>
            <w:tcBorders>
              <w:top w:val="single" w:color="auto" w:sz="4" w:space="0"/>
              <w:left w:val="single" w:color="auto" w:sz="4" w:space="0"/>
              <w:right w:val="single" w:color="auto" w:sz="4" w:space="0"/>
            </w:tcBorders>
            <w:vAlign w:val="center"/>
          </w:tcPr>
          <w:p w14:paraId="2237C966">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1500" w:type="dxa"/>
            <w:vMerge w:val="restart"/>
            <w:tcBorders>
              <w:top w:val="single" w:color="auto" w:sz="4" w:space="0"/>
              <w:left w:val="single" w:color="auto" w:sz="4" w:space="0"/>
              <w:right w:val="single" w:color="auto" w:sz="4" w:space="0"/>
            </w:tcBorders>
            <w:vAlign w:val="center"/>
          </w:tcPr>
          <w:p w14:paraId="2E3E1348">
            <w:pPr>
              <w:autoSpaceDE w:val="0"/>
              <w:autoSpaceDN w:val="0"/>
              <w:adjustRightInd w:val="0"/>
              <w:snapToGrid w:val="0"/>
              <w:ind w:right="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项目实施方案</w:t>
            </w:r>
          </w:p>
          <w:p w14:paraId="3C41225B">
            <w:pPr>
              <w:autoSpaceDE w:val="0"/>
              <w:autoSpaceDN w:val="0"/>
              <w:adjustRightInd w:val="0"/>
              <w:snapToGrid w:val="0"/>
              <w:ind w:right="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4C78F05">
            <w:pPr>
              <w:autoSpaceDE w:val="0"/>
              <w:autoSpaceDN w:val="0"/>
              <w:adjustRightInd w:val="0"/>
              <w:snapToGrid w:val="0"/>
              <w:ind w:right="71"/>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根据供应商提供的</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技术方案和措施科学、合理</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lang w:val="en-US" w:eastAsia="zh-CN"/>
              </w:rPr>
              <w:t>由评委在分值范围内打分。</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6D83D576">
            <w:pPr>
              <w:widowControl/>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3263ED08">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continue"/>
            <w:tcBorders>
              <w:left w:val="single" w:color="auto" w:sz="4" w:space="0"/>
              <w:right w:val="single" w:color="auto" w:sz="4" w:space="0"/>
            </w:tcBorders>
            <w:vAlign w:val="center"/>
          </w:tcPr>
          <w:p w14:paraId="4030FFA4"/>
        </w:tc>
        <w:tc>
          <w:tcPr>
            <w:tcW w:w="1500" w:type="dxa"/>
            <w:vMerge w:val="continue"/>
            <w:tcBorders>
              <w:left w:val="single" w:color="auto" w:sz="4" w:space="0"/>
              <w:right w:val="single" w:color="auto" w:sz="4" w:space="0"/>
            </w:tcBorders>
            <w:vAlign w:val="center"/>
          </w:tcPr>
          <w:p w14:paraId="23C4FE23"/>
        </w:tc>
        <w:tc>
          <w:tcPr>
            <w:tcW w:w="6999" w:type="dxa"/>
            <w:tcBorders>
              <w:top w:val="single" w:color="auto" w:sz="4" w:space="0"/>
              <w:left w:val="single" w:color="auto" w:sz="4" w:space="0"/>
              <w:bottom w:val="single" w:color="auto" w:sz="4" w:space="0"/>
              <w:right w:val="single" w:color="auto" w:sz="4" w:space="0"/>
            </w:tcBorders>
            <w:vAlign w:val="center"/>
          </w:tcPr>
          <w:p w14:paraId="4DFAC928">
            <w:pPr>
              <w:autoSpaceDE w:val="0"/>
              <w:autoSpaceDN w:val="0"/>
              <w:adjustRightInd w:val="0"/>
              <w:snapToGrid w:val="0"/>
              <w:ind w:right="71"/>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针对本项目的</w:t>
            </w:r>
            <w:r>
              <w:rPr>
                <w:rFonts w:hint="eastAsia" w:ascii="宋体" w:hAnsi="宋体" w:eastAsia="宋体" w:cs="宋体"/>
                <w:color w:val="000000"/>
                <w:sz w:val="24"/>
                <w:szCs w:val="24"/>
                <w:highlight w:val="none"/>
              </w:rPr>
              <w:t>重点难点分析</w:t>
            </w:r>
            <w:r>
              <w:rPr>
                <w:rFonts w:hint="eastAsia" w:ascii="宋体" w:hAnsi="宋体" w:eastAsia="宋体" w:cs="宋体"/>
                <w:color w:val="000000"/>
                <w:sz w:val="24"/>
                <w:szCs w:val="24"/>
                <w:highlight w:val="none"/>
                <w:lang w:val="en-US" w:eastAsia="zh-CN"/>
              </w:rPr>
              <w:t>的完善性及科学合理性由评委在分值范围内打分。</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3043B2A0">
            <w:pPr>
              <w:widowControl/>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6C7B741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continue"/>
            <w:tcBorders>
              <w:left w:val="single" w:color="auto" w:sz="4" w:space="0"/>
              <w:bottom w:val="single" w:color="auto" w:sz="4" w:space="0"/>
              <w:right w:val="single" w:color="auto" w:sz="4" w:space="0"/>
            </w:tcBorders>
            <w:vAlign w:val="center"/>
          </w:tcPr>
          <w:p w14:paraId="27DBAADC"/>
        </w:tc>
        <w:tc>
          <w:tcPr>
            <w:tcW w:w="1500" w:type="dxa"/>
            <w:vMerge w:val="continue"/>
            <w:tcBorders>
              <w:left w:val="single" w:color="auto" w:sz="4" w:space="0"/>
              <w:bottom w:val="single" w:color="auto" w:sz="4" w:space="0"/>
              <w:right w:val="single" w:color="auto" w:sz="4" w:space="0"/>
            </w:tcBorders>
            <w:vAlign w:val="center"/>
          </w:tcPr>
          <w:p w14:paraId="596BC01B"/>
        </w:tc>
        <w:tc>
          <w:tcPr>
            <w:tcW w:w="6999" w:type="dxa"/>
            <w:tcBorders>
              <w:top w:val="single" w:color="auto" w:sz="4" w:space="0"/>
              <w:left w:val="single" w:color="auto" w:sz="4" w:space="0"/>
              <w:bottom w:val="single" w:color="auto" w:sz="4" w:space="0"/>
              <w:right w:val="single" w:color="auto" w:sz="4" w:space="0"/>
            </w:tcBorders>
            <w:vAlign w:val="center"/>
          </w:tcPr>
          <w:p w14:paraId="7E663F4A">
            <w:pPr>
              <w:pStyle w:val="34"/>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.实时监控</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在改造实施过程中，使用3D视觉相机</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rPr>
              <w:t>普通相机</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rPr>
              <w:t>其他方式采集画面监控，实时传输画面影像</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技术方案和措施科学、合理</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lang w:val="en-US" w:eastAsia="zh-CN"/>
              </w:rPr>
              <w:t>由评委在分值范围内打分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0A3169FD">
            <w:pPr>
              <w:pStyle w:val="34"/>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269380B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444530D">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14:paraId="1FAA90F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到场人员名单配置情况</w:t>
            </w:r>
          </w:p>
          <w:p w14:paraId="012032A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（8分）</w:t>
            </w:r>
          </w:p>
        </w:tc>
        <w:tc>
          <w:tcPr>
            <w:tcW w:w="6999" w:type="dxa"/>
            <w:tcBorders>
              <w:top w:val="single" w:color="auto" w:sz="4" w:space="0"/>
              <w:left w:val="single" w:color="auto" w:sz="4" w:space="0"/>
              <w:bottom w:val="single" w:color="auto" w:sz="4" w:space="0"/>
              <w:right w:val="single" w:color="auto" w:sz="4" w:space="0"/>
            </w:tcBorders>
            <w:vAlign w:val="center"/>
          </w:tcPr>
          <w:p w14:paraId="2AA22379">
            <w:pPr>
              <w:pStyle w:val="34"/>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项目负责人具有注册建造师二级</w:t>
            </w:r>
            <w:r>
              <w:rPr>
                <w:rFonts w:hint="eastAsia" w:ascii="宋体" w:hAnsi="宋体" w:cs="宋体"/>
                <w:color w:val="000000"/>
                <w:sz w:val="24"/>
                <w:szCs w:val="24"/>
                <w:lang w:val="en-US" w:eastAsia="zh-CN"/>
              </w:rPr>
              <w:t>及以上</w:t>
            </w:r>
            <w:r>
              <w:rPr>
                <w:rFonts w:hint="eastAsia" w:ascii="宋体" w:hAnsi="宋体" w:eastAsia="宋体" w:cs="宋体"/>
                <w:color w:val="000000"/>
                <w:sz w:val="24"/>
                <w:szCs w:val="24"/>
                <w:lang w:val="en-US" w:eastAsia="zh-CN"/>
              </w:rPr>
              <w:t>和中级工程师</w:t>
            </w:r>
            <w:r>
              <w:rPr>
                <w:rFonts w:hint="eastAsia" w:ascii="宋体" w:hAnsi="宋体" w:cs="宋体"/>
                <w:color w:val="000000"/>
                <w:sz w:val="24"/>
                <w:szCs w:val="24"/>
                <w:lang w:val="en-US" w:eastAsia="zh-CN"/>
              </w:rPr>
              <w:t>及以上</w:t>
            </w:r>
            <w:r>
              <w:rPr>
                <w:rFonts w:hint="eastAsia" w:ascii="宋体" w:hAnsi="宋体" w:eastAsia="宋体" w:cs="宋体"/>
                <w:color w:val="000000"/>
                <w:sz w:val="24"/>
                <w:szCs w:val="24"/>
                <w:lang w:val="en-US" w:eastAsia="zh-CN"/>
              </w:rPr>
              <w:t>证书的得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，具有中级及以上社会工作师证书的得1分，本项最高3分</w:t>
            </w:r>
            <w:r>
              <w:rPr>
                <w:rFonts w:hint="eastAsia" w:ascii="宋体" w:hAnsi="宋体" w:eastAsia="宋体" w:cs="宋体"/>
                <w:color w:val="000000"/>
                <w:sz w:val="24"/>
                <w:szCs w:val="24"/>
                <w:lang w:val="en-US" w:eastAsia="zh-CN"/>
              </w:rPr>
              <w:t>。</w:t>
            </w:r>
          </w:p>
          <w:p w14:paraId="788EBFE7">
            <w:pPr>
              <w:pStyle w:val="34"/>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根据供应商拟投入本项目的人员（除项目负责人）进行评审。投标单位拟投入项目小组成员每具有与本项目相关专业职称的：</w:t>
            </w:r>
            <w:r>
              <w:rPr>
                <w:rFonts w:hint="eastAsia" w:ascii="宋体" w:hAnsi="宋体" w:eastAsia="宋体" w:cs="宋体"/>
                <w:color w:val="auto"/>
                <w:sz w:val="24"/>
                <w:szCs w:val="24"/>
                <w:lang w:val="en-US" w:eastAsia="zh-CN"/>
              </w:rPr>
              <w:t>如注册建造师、安全员等的每提供一个得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lang w:val="en-US" w:eastAsia="zh-CN"/>
              </w:rPr>
              <w:t>最高得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分。未提供不得分。</w:t>
            </w:r>
          </w:p>
          <w:p w14:paraId="0125A48A">
            <w:pPr>
              <w:pStyle w:val="34"/>
              <w:spacing w:line="24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注：各个岗位拟派人员</w:t>
            </w:r>
            <w:r>
              <w:rPr>
                <w:rFonts w:hint="eastAsia" w:ascii="宋体" w:hAnsi="宋体" w:cs="宋体"/>
                <w:color w:val="000000"/>
                <w:sz w:val="24"/>
                <w:szCs w:val="24"/>
                <w:lang w:val="en-US" w:eastAsia="zh-CN"/>
              </w:rPr>
              <w:t>不得同时兼任</w:t>
            </w:r>
            <w:r>
              <w:rPr>
                <w:rFonts w:hint="eastAsia" w:ascii="宋体" w:hAnsi="宋体" w:eastAsia="宋体" w:cs="宋体"/>
                <w:color w:val="000000"/>
                <w:sz w:val="24"/>
                <w:szCs w:val="24"/>
                <w:lang w:val="en-US" w:eastAsia="zh-CN"/>
              </w:rPr>
              <w:t>，如果一人多证的，仅计最高分值。</w:t>
            </w:r>
            <w:r>
              <w:rPr>
                <w:rFonts w:hint="eastAsia" w:ascii="宋体" w:hAnsi="宋体" w:cs="宋体"/>
                <w:color w:val="000000"/>
                <w:sz w:val="24"/>
                <w:szCs w:val="24"/>
                <w:lang w:val="en-US" w:eastAsia="zh-CN"/>
              </w:rPr>
              <w:t>提供的</w:t>
            </w:r>
            <w:r>
              <w:rPr>
                <w:rFonts w:hint="eastAsia" w:ascii="宋体" w:hAnsi="宋体" w:eastAsia="宋体" w:cs="宋体"/>
                <w:color w:val="000000"/>
                <w:sz w:val="24"/>
                <w:szCs w:val="24"/>
                <w:lang w:val="en-US" w:eastAsia="zh-CN"/>
              </w:rPr>
              <w:t>证书截止递交日期必须仍在有效期内。</w:t>
            </w:r>
          </w:p>
        </w:tc>
        <w:tc>
          <w:tcPr>
            <w:tcW w:w="1036" w:type="dxa"/>
            <w:tcBorders>
              <w:top w:val="single" w:color="auto" w:sz="4" w:space="0"/>
              <w:left w:val="single" w:color="auto" w:sz="4" w:space="0"/>
              <w:bottom w:val="single" w:color="auto" w:sz="4" w:space="0"/>
              <w:right w:val="single" w:color="auto" w:sz="4" w:space="0"/>
            </w:tcBorders>
            <w:vAlign w:val="center"/>
          </w:tcPr>
          <w:p w14:paraId="4AB673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0-8分</w:t>
            </w:r>
          </w:p>
        </w:tc>
      </w:tr>
      <w:tr w14:paraId="5456AFB9">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2509038">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9542D3F">
            <w:pPr>
              <w:autoSpaceDE w:val="0"/>
              <w:autoSpaceDN w:val="0"/>
              <w:adjustRightInd w:val="0"/>
              <w:snapToGrid w:val="0"/>
              <w:ind w:right="71"/>
              <w:jc w:val="center"/>
              <w:rPr>
                <w:rFonts w:hint="eastAsia" w:ascii="宋体" w:hAnsi="宋体" w:eastAsia="宋体" w:cs="宋体"/>
                <w:color w:val="000000"/>
                <w:kern w:val="0"/>
                <w:sz w:val="24"/>
                <w:szCs w:val="24"/>
                <w:lang w:val="zh-TW" w:eastAsia="zh-TW" w:bidi="ar-SA"/>
              </w:rPr>
            </w:pPr>
            <w:r>
              <w:rPr>
                <w:rFonts w:hint="eastAsia" w:ascii="宋体" w:hAnsi="宋体" w:eastAsia="宋体" w:cs="宋体"/>
                <w:color w:val="000000"/>
                <w:kern w:val="0"/>
                <w:sz w:val="24"/>
                <w:szCs w:val="24"/>
                <w:lang w:val="zh-TW" w:eastAsia="zh-TW" w:bidi="ar-SA"/>
              </w:rPr>
              <w:t>项目合理化建议</w:t>
            </w:r>
          </w:p>
          <w:p w14:paraId="50A249E2">
            <w:pPr>
              <w:autoSpaceDE w:val="0"/>
              <w:autoSpaceDN w:val="0"/>
              <w:adjustRightInd w:val="0"/>
              <w:snapToGrid w:val="0"/>
              <w:ind w:right="7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TW" w:eastAsia="zh-CN" w:bidi="ar-SA"/>
              </w:rPr>
              <w:t>（</w:t>
            </w:r>
            <w:r>
              <w:rPr>
                <w:rFonts w:hint="eastAsia" w:ascii="宋体" w:hAnsi="宋体" w:eastAsia="宋体" w:cs="宋体"/>
                <w:color w:val="000000"/>
                <w:kern w:val="0"/>
                <w:sz w:val="24"/>
                <w:szCs w:val="24"/>
                <w:lang w:val="en-US" w:eastAsia="zh-CN" w:bidi="ar-SA"/>
              </w:rPr>
              <w:t>5分）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695DD0E1">
            <w:pPr>
              <w:autoSpaceDE w:val="0"/>
              <w:autoSpaceDN w:val="0"/>
              <w:adjustRightInd w:val="0"/>
              <w:snapToGrid w:val="0"/>
              <w:ind w:right="7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TW" w:eastAsia="zh-TW" w:bidi="ar-SA"/>
              </w:rPr>
              <w:t>根据</w:t>
            </w:r>
            <w:r>
              <w:rPr>
                <w:rFonts w:hint="eastAsia" w:ascii="宋体" w:hAnsi="宋体" w:eastAsia="宋体" w:cs="宋体"/>
                <w:color w:val="000000"/>
                <w:kern w:val="0"/>
                <w:sz w:val="24"/>
                <w:szCs w:val="24"/>
                <w:lang w:val="en-US" w:eastAsia="zh-CN" w:bidi="ar-SA"/>
              </w:rPr>
              <w:t>供应商</w:t>
            </w:r>
            <w:r>
              <w:rPr>
                <w:rFonts w:hint="eastAsia" w:ascii="宋体" w:hAnsi="宋体" w:eastAsia="宋体" w:cs="宋体"/>
                <w:color w:val="000000"/>
                <w:kern w:val="0"/>
                <w:sz w:val="24"/>
                <w:szCs w:val="24"/>
                <w:lang w:val="zh-TW" w:eastAsia="zh-TW" w:bidi="ar-SA"/>
              </w:rPr>
              <w:t>技术建议的合理性和项目重难点性分析</w:t>
            </w:r>
            <w:r>
              <w:rPr>
                <w:rFonts w:hint="eastAsia" w:ascii="宋体" w:hAnsi="宋体" w:eastAsia="宋体" w:cs="宋体"/>
                <w:color w:val="000000"/>
                <w:kern w:val="0"/>
                <w:sz w:val="24"/>
                <w:szCs w:val="24"/>
                <w:lang w:val="zh-TW" w:eastAsia="zh-CN" w:bidi="ar-SA"/>
              </w:rPr>
              <w:t>的完整全面性</w:t>
            </w:r>
            <w:r>
              <w:rPr>
                <w:rFonts w:hint="eastAsia" w:ascii="宋体" w:hAnsi="宋体" w:eastAsia="宋体" w:cs="宋体"/>
                <w:color w:val="000000"/>
                <w:kern w:val="0"/>
                <w:sz w:val="24"/>
                <w:szCs w:val="24"/>
                <w:lang w:val="en-US" w:eastAsia="zh-CN" w:bidi="ar-SA"/>
              </w:rPr>
              <w:t>、合理可行性</w:t>
            </w:r>
            <w:r>
              <w:rPr>
                <w:rFonts w:hint="eastAsia" w:ascii="宋体" w:hAnsi="宋体" w:eastAsia="宋体" w:cs="宋体"/>
                <w:color w:val="000000"/>
                <w:kern w:val="0"/>
                <w:sz w:val="24"/>
                <w:szCs w:val="24"/>
                <w:lang w:val="zh-TW" w:eastAsia="zh-TW" w:bidi="ar-SA"/>
              </w:rPr>
              <w:t>，</w:t>
            </w:r>
            <w:r>
              <w:rPr>
                <w:rFonts w:hint="eastAsia" w:ascii="宋体" w:hAnsi="宋体" w:eastAsia="宋体" w:cs="宋体"/>
                <w:color w:val="000000"/>
                <w:kern w:val="0"/>
                <w:sz w:val="24"/>
                <w:szCs w:val="24"/>
                <w:lang w:val="en-US" w:eastAsia="zh-CN" w:bidi="ar-SA"/>
              </w:rPr>
              <w:t>由评委在分值范围内打分。内容完全符合得5分，比较符合得3分，基本符合得1分，不符合或未提供内容得0分。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5882422">
            <w:pPr>
              <w:widowControl/>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0-5分</w:t>
            </w:r>
          </w:p>
        </w:tc>
      </w:tr>
      <w:tr w14:paraId="13E11C2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5F6033D">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211897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保修年限</w:t>
            </w:r>
          </w:p>
          <w:p w14:paraId="6D69F38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248393C1">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质保期超过招标文件规定的，每增加</w:t>
            </w:r>
            <w:r>
              <w:rPr>
                <w:rFonts w:hint="eastAsia" w:ascii="宋体" w:hAnsi="宋体"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年得1分，最高得</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40540F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2A0245E2">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FB5F83">
            <w:pPr>
              <w:jc w:val="center"/>
              <w:rPr>
                <w:rFonts w:ascii="宋体" w:hAnsi="宋体" w:cs="宋体"/>
                <w:color w:val="000000"/>
                <w:sz w:val="22"/>
                <w:highlight w:val="none"/>
                <w:lang w:val="en-US" w:eastAsia="zh-CN"/>
              </w:rPr>
            </w:pPr>
            <w:r>
              <w:rPr>
                <w:rFonts w:hint="eastAsia" w:ascii="宋体" w:hAnsi="宋体" w:cs="宋体"/>
                <w:color w:val="000000"/>
                <w:sz w:val="22"/>
                <w:highlight w:val="none"/>
                <w:lang w:val="en-US" w:eastAsia="zh-CN"/>
              </w:rPr>
              <w:t>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F1895B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社会责任分（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501ED0DA">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企业安置残疾人员的情况：投标人每提供一个</w:t>
            </w:r>
            <w:r>
              <w:rPr>
                <w:rFonts w:hint="eastAsia" w:ascii="宋体" w:hAnsi="宋体" w:cs="宋体"/>
                <w:color w:val="auto"/>
                <w:kern w:val="0"/>
                <w:sz w:val="24"/>
                <w:szCs w:val="24"/>
                <w:lang w:val="en-US" w:eastAsia="zh-CN" w:bidi="ar-SA"/>
              </w:rPr>
              <w:t>残疾</w:t>
            </w:r>
            <w:r>
              <w:rPr>
                <w:rFonts w:hint="eastAsia" w:ascii="宋体" w:hAnsi="宋体" w:eastAsia="宋体" w:cs="宋体"/>
                <w:color w:val="auto"/>
                <w:kern w:val="0"/>
                <w:sz w:val="24"/>
                <w:szCs w:val="24"/>
                <w:lang w:val="en-US" w:eastAsia="zh-CN" w:bidi="ar-SA"/>
              </w:rPr>
              <w:t>人员</w:t>
            </w:r>
            <w:r>
              <w:rPr>
                <w:rFonts w:hint="eastAsia" w:ascii="宋体" w:hAnsi="宋体" w:cs="宋体"/>
                <w:color w:val="auto"/>
                <w:kern w:val="0"/>
                <w:sz w:val="24"/>
                <w:szCs w:val="24"/>
                <w:lang w:val="en-US" w:eastAsia="zh-CN" w:bidi="ar-SA"/>
              </w:rPr>
              <w:t>（需提供残疾证复印件）</w:t>
            </w:r>
            <w:r>
              <w:rPr>
                <w:rFonts w:hint="eastAsia" w:ascii="宋体" w:hAnsi="宋体" w:eastAsia="宋体" w:cs="宋体"/>
                <w:color w:val="auto"/>
                <w:kern w:val="0"/>
                <w:sz w:val="24"/>
                <w:szCs w:val="24"/>
                <w:lang w:val="en-US" w:eastAsia="zh-CN" w:bidi="ar-SA"/>
              </w:rPr>
              <w:t>佐证材料的得</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分，本项最多得</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分。</w:t>
            </w:r>
          </w:p>
          <w:p w14:paraId="58021C29">
            <w:pPr>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注：三类证明皆认可：①劳动合同+近三个月内任一月社保证明；②服务协议+工资流水+意外险凭证；③劳务派遣协议+用工说明+残疾人权益保障承诺书。</w:t>
            </w:r>
            <w:r>
              <w:rPr>
                <w:rFonts w:hint="eastAsia" w:ascii="宋体" w:hAnsi="宋体" w:eastAsia="宋体" w:cs="宋体"/>
                <w:color w:val="auto"/>
                <w:kern w:val="0"/>
                <w:sz w:val="24"/>
                <w:szCs w:val="24"/>
                <w:lang w:val="en-US" w:eastAsia="zh-CN" w:bidi="ar-SA"/>
              </w:rPr>
              <w:t>（提供扫描件加盖公章）</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E577DF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3F9C038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AC87607">
            <w:pPr>
              <w:jc w:val="center"/>
              <w:rPr>
                <w:rFonts w:ascii="宋体" w:hAnsi="宋体" w:cs="宋体"/>
                <w:color w:val="000000"/>
                <w:sz w:val="22"/>
                <w:highlight w:val="none"/>
                <w:lang w:val="en-US" w:eastAsia="zh-CN"/>
              </w:rPr>
            </w:pPr>
            <w:r>
              <w:rPr>
                <w:rFonts w:hint="eastAsia" w:ascii="宋体" w:hAnsi="宋体" w:cs="宋体"/>
                <w:color w:val="000000"/>
                <w:sz w:val="22"/>
                <w:highlight w:val="none"/>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33722F9">
            <w:pPr>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样品</w:t>
            </w:r>
          </w:p>
          <w:p w14:paraId="2CF7629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（8分）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709567E8">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提供L型扶手、上翻扶手样品，按以下要求进行评分：</w:t>
            </w:r>
          </w:p>
          <w:p w14:paraId="4505279D">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一、外观、资料</w:t>
            </w:r>
          </w:p>
          <w:p w14:paraId="65EEACB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①外观及整体效果。（2分）</w:t>
            </w:r>
          </w:p>
          <w:p w14:paraId="4ABA7630">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7E6FB8A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②相关证明资料（2分）</w:t>
            </w:r>
          </w:p>
          <w:p w14:paraId="1C44A1B3">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797A8918">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二、配置、功能完整性与技术响应程度</w:t>
            </w:r>
          </w:p>
          <w:p w14:paraId="69040461">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①材质与采购需求符合程度。（2分）</w:t>
            </w:r>
          </w:p>
          <w:p w14:paraId="4DAB08B0">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3298AB8A">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②规格与采购需求符合程度。（2分）</w:t>
            </w:r>
          </w:p>
          <w:p w14:paraId="5D38203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0B958813">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说明:对未提供样品或提供样品不满足采购需求实质性条件的，按零分处理。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895868B">
            <w:pPr>
              <w:jc w:val="center"/>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0-8分</w:t>
            </w:r>
          </w:p>
        </w:tc>
      </w:tr>
    </w:tbl>
    <w:p w14:paraId="23BFFC96">
      <w:pPr>
        <w:pStyle w:val="29"/>
        <w:ind w:left="0" w:leftChars="0" w:firstLine="0"/>
        <w:rPr>
          <w:rFonts w:cs="宋体"/>
          <w:b/>
          <w:bCs/>
          <w:color w:val="auto"/>
          <w:sz w:val="22"/>
          <w:highlight w:val="none"/>
        </w:rPr>
      </w:pPr>
    </w:p>
    <w:p w14:paraId="54DE3A6C">
      <w:pPr>
        <w:pStyle w:val="18"/>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7C56C679">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0DBCC0F6">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9140E79">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000FD5E">
      <w:pPr>
        <w:pStyle w:val="18"/>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89"/>
    <w:p w14:paraId="6202E110">
      <w:pPr>
        <w:pStyle w:val="18"/>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43CF">
    <w:pPr>
      <w:pStyle w:val="21"/>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76741650">
                          <w:pPr>
                            <w:pStyle w:val="21"/>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S09SgDAgAA9AMAAA4AAAAAAAAAAQAgAAAAJQEAAGRy&#10;cy9lMm9Eb2MueG1sUEsFBgAAAAAGAAYAWQEAAJoFAAAAAA==&#10;">
              <v:fill on="f" focussize="0,0"/>
              <v:stroke on="f" weight="0.5pt" joinstyle="round"/>
              <v:imagedata o:title=""/>
              <o:lock v:ext="edit" aspectratio="f"/>
              <v:textbox inset="0mm,0mm,0mm,0mm" style="mso-fit-shape-to-text:t;">
                <w:txbxContent>
                  <w:p w14:paraId="76741650">
                    <w:pPr>
                      <w:pStyle w:val="21"/>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C4">
    <w:pPr>
      <w:pStyle w:val="21"/>
      <w:rPr>
        <w:rFonts w:ascii="宋体"/>
      </w:rPr>
    </w:pPr>
  </w:p>
  <w:p w14:paraId="0A20CF42">
    <w:pPr>
      <w:pStyle w:val="21"/>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4" name="文本框 5"/>
              <wp:cNvGraphicFramePr/>
              <a:graphic xmlns:a="http://schemas.openxmlformats.org/drawingml/2006/main">
                <a:graphicData uri="http://schemas.microsoft.com/office/word/2010/wordprocessingShape">
                  <wps:wsp>
                    <wps:cNvSpPr/>
                    <wps:spPr>
                      <a:xfrm>
                        <a:off x="0" y="0"/>
                        <a:ext cx="115900" cy="418680"/>
                      </a:xfrm>
                      <a:prstGeom prst="rect">
                        <a:avLst/>
                      </a:prstGeom>
                      <a:noFill/>
                      <a:ln w="6350" cap="flat" cmpd="sng">
                        <a:noFill/>
                        <a:prstDash val="solid"/>
                        <a:round/>
                      </a:ln>
                    </wps:spPr>
                    <wps:txbx>
                      <w:txbxContent>
                        <w:p w14:paraId="57A9AE35">
                          <w:pPr>
                            <w:pStyle w:val="21"/>
                          </w:pPr>
                        </w:p>
                        <w:p w14:paraId="709F4263">
                          <w:pPr>
                            <w:pStyle w:val="21"/>
                          </w:pPr>
                          <w:r>
                            <w:fldChar w:fldCharType="begin"/>
                          </w:r>
                          <w:r>
                            <w:instrText xml:space="preserve"> PAGE  \* MERGEFORMAT </w:instrText>
                          </w:r>
                          <w:r>
                            <w:fldChar w:fldCharType="separate"/>
                          </w:r>
                          <w:r>
                            <w:t>87</w:t>
                          </w:r>
                          <w:r>
                            <w:fldChar w:fldCharType="end"/>
                          </w:r>
                        </w:p>
                        <w:p w14:paraId="17CCD6B8">
                          <w:pPr>
                            <w:pStyle w:val="21"/>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qv9fXAAAAAwEAAA8AAAAAAAAAAQAgAAAAIgAAAGRycy9k&#10;b3ducmV2LnhtbFBLAQIUABQAAAAIAIdO4kAfOjQLAwIAAPQDAAAOAAAAAAAAAAEAIAAAACYBAABk&#10;cnMvZTJvRG9jLnhtbFBLBQYAAAAABgAGAFkBAACbBQAAAAA=&#10;">
              <v:fill on="f" focussize="0,0"/>
              <v:stroke on="f" weight="0.5pt" joinstyle="round"/>
              <v:imagedata o:title=""/>
              <o:lock v:ext="edit" aspectratio="f"/>
              <v:textbox inset="0mm,0mm,0mm,0mm" style="mso-fit-shape-to-text:t;">
                <w:txbxContent>
                  <w:p w14:paraId="57A9AE35">
                    <w:pPr>
                      <w:pStyle w:val="21"/>
                    </w:pPr>
                  </w:p>
                  <w:p w14:paraId="709F4263">
                    <w:pPr>
                      <w:pStyle w:val="21"/>
                    </w:pPr>
                    <w:r>
                      <w:fldChar w:fldCharType="begin"/>
                    </w:r>
                    <w:r>
                      <w:instrText xml:space="preserve"> PAGE  \* MERGEFORMAT </w:instrText>
                    </w:r>
                    <w:r>
                      <w:fldChar w:fldCharType="separate"/>
                    </w:r>
                    <w:r>
                      <w:t>87</w:t>
                    </w:r>
                    <w:r>
                      <w:fldChar w:fldCharType="end"/>
                    </w:r>
                  </w:p>
                  <w:p w14:paraId="17CCD6B8">
                    <w:pPr>
                      <w:pStyle w:val="2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B10B">
    <w:pPr>
      <w:pStyle w:val="21"/>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ECE88C8">
                          <w:pPr>
                            <w:pStyle w:val="21"/>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wAKJywMCAAD1AwAADgAAAAAAAAABACAAAAAkAQAAZHJz&#10;L2Uyb0RvYy54bWxQSwUGAAAAAAYABgBZAQAAmQUAAAAA&#10;">
              <v:fill on="f" focussize="0,0"/>
              <v:stroke on="f" weight="0.5pt" joinstyle="round"/>
              <v:imagedata o:title=""/>
              <o:lock v:ext="edit" aspectratio="f"/>
              <v:textbox inset="0mm,0mm,0mm,0mm" style="mso-fit-shape-to-text:t;">
                <w:txbxContent>
                  <w:p w14:paraId="6ECE88C8">
                    <w:pPr>
                      <w:pStyle w:val="21"/>
                    </w:pPr>
                    <w:r>
                      <w:fldChar w:fldCharType="begin"/>
                    </w:r>
                    <w:r>
                      <w:instrText xml:space="preserve"> PAGE  \* MERGEFORMAT </w:instrText>
                    </w:r>
                    <w:r>
                      <w:fldChar w:fldCharType="separate"/>
                    </w:r>
                    <w:r>
                      <w:t>95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8E">
    <w:pPr>
      <w:pStyle w:val="21"/>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2526A91">
                          <w:pPr>
                            <w:pStyle w:val="21"/>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bydNxgMCAAD1AwAADgAAAAAAAAABACAAAAAkAQAAZHJz&#10;L2Uyb0RvYy54bWxQSwUGAAAAAAYABgBZAQAAmQUAAAAA&#10;">
              <v:fill on="f" focussize="0,0"/>
              <v:stroke on="f" weight="0.5pt" joinstyle="round"/>
              <v:imagedata o:title=""/>
              <o:lock v:ext="edit" aspectratio="f"/>
              <v:textbox inset="0mm,0mm,0mm,0mm" style="mso-fit-shape-to-text:t;">
                <w:txbxContent>
                  <w:p w14:paraId="32526A91">
                    <w:pPr>
                      <w:pStyle w:val="21"/>
                    </w:pPr>
                    <w:r>
                      <w:fldChar w:fldCharType="begin"/>
                    </w:r>
                    <w:r>
                      <w:instrText xml:space="preserve"> PAGE  \* MERGEFORMAT </w:instrText>
                    </w:r>
                    <w:r>
                      <w:fldChar w:fldCharType="separate"/>
                    </w:r>
                    <w:r>
                      <w:t>88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080">
    <w:pPr>
      <w:pStyle w:val="23"/>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5BF">
    <w:pPr>
      <w:pStyle w:val="23"/>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88BE">
    <w:pPr>
      <w:pStyle w:val="23"/>
      <w:rPr>
        <w:u w:val="single"/>
      </w:rPr>
    </w:pPr>
    <w:r>
      <w:pict>
        <v:shape id="艺术字 5 12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FBA4">
    <w:pPr>
      <w:pStyle w:val="23"/>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7"/>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CE72E32B"/>
    <w:multiLevelType w:val="singleLevel"/>
    <w:tmpl w:val="CE72E32B"/>
    <w:lvl w:ilvl="0" w:tentative="0">
      <w:start w:val="1"/>
      <w:numFmt w:val="decimal"/>
      <w:lvlText w:val="%1."/>
      <w:lvlJc w:val="left"/>
      <w:pPr>
        <w:tabs>
          <w:tab w:val="left" w:pos="312"/>
        </w:tabs>
        <w:ind w:left="0" w:firstLine="0"/>
      </w:pPr>
    </w:lvl>
  </w:abstractNum>
  <w:abstractNum w:abstractNumId="2">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3">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00000006"/>
    <w:multiLevelType w:val="singleLevel"/>
    <w:tmpl w:val="00000006"/>
    <w:lvl w:ilvl="0" w:tentative="0">
      <w:start w:val="1"/>
      <w:numFmt w:val="chineseCounting"/>
      <w:suff w:val="nothing"/>
      <w:lvlText w:val="%1、"/>
      <w:lvlJc w:val="left"/>
      <w:pPr>
        <w:ind w:left="0" w:firstLine="0"/>
      </w:pPr>
    </w:lvl>
  </w:abstractNum>
  <w:abstractNum w:abstractNumId="5">
    <w:nsid w:val="00000007"/>
    <w:multiLevelType w:val="singleLevel"/>
    <w:tmpl w:val="00000007"/>
    <w:lvl w:ilvl="0" w:tentative="0">
      <w:start w:val="3"/>
      <w:numFmt w:val="chineseCounting"/>
      <w:suff w:val="nothing"/>
      <w:lvlText w:val="%1、"/>
      <w:lvlJc w:val="left"/>
      <w:pPr>
        <w:ind w:left="0" w:firstLine="0"/>
      </w:pPr>
    </w:lvl>
  </w:abstractNum>
  <w:abstractNum w:abstractNumId="6">
    <w:nsid w:val="00000008"/>
    <w:multiLevelType w:val="singleLevel"/>
    <w:tmpl w:val="00000008"/>
    <w:lvl w:ilvl="0" w:tentative="0">
      <w:start w:val="1"/>
      <w:numFmt w:val="decimal"/>
      <w:lvlText w:val="%1."/>
      <w:lvlJc w:val="left"/>
      <w:pPr>
        <w:ind w:left="425" w:hanging="425"/>
      </w:pPr>
      <w:rPr>
        <w:rFonts w:hint="default"/>
      </w:rPr>
    </w:lvl>
  </w:abstractNum>
  <w:abstractNum w:abstractNumId="7">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8">
    <w:nsid w:val="38532417"/>
    <w:multiLevelType w:val="singleLevel"/>
    <w:tmpl w:val="38532417"/>
    <w:lvl w:ilvl="0" w:tentative="0">
      <w:start w:val="1"/>
      <w:numFmt w:val="decimal"/>
      <w:lvlText w:val="%1."/>
      <w:lvlJc w:val="left"/>
      <w:pPr>
        <w:tabs>
          <w:tab w:val="left" w:pos="312"/>
        </w:tabs>
        <w:ind w:left="0" w:firstLine="0"/>
      </w:pPr>
    </w:lvl>
  </w:abstractNum>
  <w:abstractNum w:abstractNumId="9">
    <w:nsid w:val="3B363D98"/>
    <w:multiLevelType w:val="multilevel"/>
    <w:tmpl w:val="3B363D98"/>
    <w:lvl w:ilvl="0" w:tentative="0">
      <w:start w:val="1"/>
      <w:numFmt w:val="decimal"/>
      <w:pStyle w:val="10"/>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0">
    <w:nsid w:val="47CD5460"/>
    <w:multiLevelType w:val="multilevel"/>
    <w:tmpl w:val="47CD5460"/>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0"/>
  </w:num>
  <w:num w:numId="3">
    <w:abstractNumId w:val="9"/>
  </w:num>
  <w:num w:numId="4">
    <w:abstractNumId w:val="2"/>
  </w:num>
  <w:num w:numId="5">
    <w:abstractNumId w:val="3"/>
  </w:num>
  <w:num w:numId="6">
    <w:abstractNumId w:val="6"/>
  </w:num>
  <w:num w:numId="7">
    <w:abstractNumId w:val="7"/>
  </w:num>
  <w:num w:numId="8">
    <w:abstractNumId w:val="1"/>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hiODVkNzk0Y2VjNTY4OGUzN2E1OTA2MGNkYTkwNzUifQ=="/>
  </w:docVars>
  <w:rsids>
    <w:rsidRoot w:val="00000000"/>
    <w:rsid w:val="002E1F6F"/>
    <w:rsid w:val="003D6E03"/>
    <w:rsid w:val="00490B57"/>
    <w:rsid w:val="00AD7338"/>
    <w:rsid w:val="00B00BD6"/>
    <w:rsid w:val="00DE3995"/>
    <w:rsid w:val="01192C1F"/>
    <w:rsid w:val="013B4944"/>
    <w:rsid w:val="013E3A8F"/>
    <w:rsid w:val="01536131"/>
    <w:rsid w:val="01626374"/>
    <w:rsid w:val="01791910"/>
    <w:rsid w:val="01A331FC"/>
    <w:rsid w:val="01A7022B"/>
    <w:rsid w:val="01B85F94"/>
    <w:rsid w:val="01D90CF6"/>
    <w:rsid w:val="02337D11"/>
    <w:rsid w:val="02405F8A"/>
    <w:rsid w:val="02720839"/>
    <w:rsid w:val="03253AFD"/>
    <w:rsid w:val="032558AB"/>
    <w:rsid w:val="03321D76"/>
    <w:rsid w:val="036A7762"/>
    <w:rsid w:val="038F6EF2"/>
    <w:rsid w:val="03AF33C7"/>
    <w:rsid w:val="03BD5AE4"/>
    <w:rsid w:val="03D80B70"/>
    <w:rsid w:val="04074FB1"/>
    <w:rsid w:val="04141988"/>
    <w:rsid w:val="0458580D"/>
    <w:rsid w:val="04754611"/>
    <w:rsid w:val="04874344"/>
    <w:rsid w:val="04EE6171"/>
    <w:rsid w:val="051A51B8"/>
    <w:rsid w:val="054B35C3"/>
    <w:rsid w:val="061816F7"/>
    <w:rsid w:val="064E6EC7"/>
    <w:rsid w:val="06530982"/>
    <w:rsid w:val="06EB0BBA"/>
    <w:rsid w:val="070103DE"/>
    <w:rsid w:val="071F0864"/>
    <w:rsid w:val="072145DC"/>
    <w:rsid w:val="0754675F"/>
    <w:rsid w:val="077B0190"/>
    <w:rsid w:val="07B76CEE"/>
    <w:rsid w:val="07CA6A21"/>
    <w:rsid w:val="08890EF8"/>
    <w:rsid w:val="08A059D4"/>
    <w:rsid w:val="08AE6343"/>
    <w:rsid w:val="08D613F6"/>
    <w:rsid w:val="09137F54"/>
    <w:rsid w:val="09701773"/>
    <w:rsid w:val="09C6146A"/>
    <w:rsid w:val="0A075D0B"/>
    <w:rsid w:val="0A5B1BB3"/>
    <w:rsid w:val="0A854E82"/>
    <w:rsid w:val="0AAA48E8"/>
    <w:rsid w:val="0AC43BFC"/>
    <w:rsid w:val="0AF618DB"/>
    <w:rsid w:val="0B6E5916"/>
    <w:rsid w:val="0B756CA4"/>
    <w:rsid w:val="0BA92DF2"/>
    <w:rsid w:val="0BDE0CED"/>
    <w:rsid w:val="0C0F0EA7"/>
    <w:rsid w:val="0C4274CE"/>
    <w:rsid w:val="0CA535B9"/>
    <w:rsid w:val="0CB63A18"/>
    <w:rsid w:val="0CD8398F"/>
    <w:rsid w:val="0CE340E1"/>
    <w:rsid w:val="0CEE6D0E"/>
    <w:rsid w:val="0D4903E8"/>
    <w:rsid w:val="0E2A3A92"/>
    <w:rsid w:val="0E56100F"/>
    <w:rsid w:val="0EBC4F8B"/>
    <w:rsid w:val="0EE228A3"/>
    <w:rsid w:val="0F0767AD"/>
    <w:rsid w:val="0F76123D"/>
    <w:rsid w:val="102D2243"/>
    <w:rsid w:val="10525806"/>
    <w:rsid w:val="10945E1E"/>
    <w:rsid w:val="10BE7CE9"/>
    <w:rsid w:val="10CA1840"/>
    <w:rsid w:val="10CF32FA"/>
    <w:rsid w:val="111F6419"/>
    <w:rsid w:val="114A0BD3"/>
    <w:rsid w:val="115B06EA"/>
    <w:rsid w:val="116C1E52"/>
    <w:rsid w:val="116E041E"/>
    <w:rsid w:val="118539B9"/>
    <w:rsid w:val="122356AC"/>
    <w:rsid w:val="124D2729"/>
    <w:rsid w:val="12A6008B"/>
    <w:rsid w:val="12CA1FCB"/>
    <w:rsid w:val="131119A8"/>
    <w:rsid w:val="13394A5B"/>
    <w:rsid w:val="1367781A"/>
    <w:rsid w:val="13C46A1B"/>
    <w:rsid w:val="13CC58CF"/>
    <w:rsid w:val="14005579"/>
    <w:rsid w:val="14067033"/>
    <w:rsid w:val="142179C9"/>
    <w:rsid w:val="145F6743"/>
    <w:rsid w:val="14755F67"/>
    <w:rsid w:val="14BC3B96"/>
    <w:rsid w:val="14E530ED"/>
    <w:rsid w:val="150D43F1"/>
    <w:rsid w:val="152534E9"/>
    <w:rsid w:val="15836462"/>
    <w:rsid w:val="15B12FCF"/>
    <w:rsid w:val="1653052A"/>
    <w:rsid w:val="165F0C7D"/>
    <w:rsid w:val="16775464"/>
    <w:rsid w:val="167F131F"/>
    <w:rsid w:val="16CD03A4"/>
    <w:rsid w:val="16D72F09"/>
    <w:rsid w:val="17081314"/>
    <w:rsid w:val="170F4451"/>
    <w:rsid w:val="185C4966"/>
    <w:rsid w:val="186E33F9"/>
    <w:rsid w:val="18A64941"/>
    <w:rsid w:val="18BC5F12"/>
    <w:rsid w:val="191F64A1"/>
    <w:rsid w:val="19436634"/>
    <w:rsid w:val="19683D98"/>
    <w:rsid w:val="196F7429"/>
    <w:rsid w:val="19EC6CCB"/>
    <w:rsid w:val="19F94F44"/>
    <w:rsid w:val="1A3441CE"/>
    <w:rsid w:val="1A6E5932"/>
    <w:rsid w:val="1A846F04"/>
    <w:rsid w:val="1AE81055"/>
    <w:rsid w:val="1AF776D6"/>
    <w:rsid w:val="1B106DCC"/>
    <w:rsid w:val="1B1F09DB"/>
    <w:rsid w:val="1BC33A5C"/>
    <w:rsid w:val="1BF63E31"/>
    <w:rsid w:val="1C314E69"/>
    <w:rsid w:val="1C370605"/>
    <w:rsid w:val="1C3E30E2"/>
    <w:rsid w:val="1C47643B"/>
    <w:rsid w:val="1C5A616E"/>
    <w:rsid w:val="1C662D65"/>
    <w:rsid w:val="1C8B457A"/>
    <w:rsid w:val="1C964CCC"/>
    <w:rsid w:val="1DB55626"/>
    <w:rsid w:val="1DC00253"/>
    <w:rsid w:val="1DC046F7"/>
    <w:rsid w:val="1DDE4B7D"/>
    <w:rsid w:val="1E0345E3"/>
    <w:rsid w:val="1E7D7EF2"/>
    <w:rsid w:val="1E9B481C"/>
    <w:rsid w:val="1E9F430C"/>
    <w:rsid w:val="1EBA1146"/>
    <w:rsid w:val="1FB042F7"/>
    <w:rsid w:val="20014799"/>
    <w:rsid w:val="200603BB"/>
    <w:rsid w:val="203B1E13"/>
    <w:rsid w:val="20A420AE"/>
    <w:rsid w:val="20BA367F"/>
    <w:rsid w:val="20E24984"/>
    <w:rsid w:val="20F14BC7"/>
    <w:rsid w:val="20FD531A"/>
    <w:rsid w:val="211D3C0E"/>
    <w:rsid w:val="212154AC"/>
    <w:rsid w:val="215B3156"/>
    <w:rsid w:val="22032E04"/>
    <w:rsid w:val="222D1530"/>
    <w:rsid w:val="222F59A7"/>
    <w:rsid w:val="22411897"/>
    <w:rsid w:val="22B83BEE"/>
    <w:rsid w:val="23492A98"/>
    <w:rsid w:val="23827E9D"/>
    <w:rsid w:val="238735C1"/>
    <w:rsid w:val="239E1C92"/>
    <w:rsid w:val="23D22A8E"/>
    <w:rsid w:val="23F724F4"/>
    <w:rsid w:val="2432352D"/>
    <w:rsid w:val="243706A8"/>
    <w:rsid w:val="24561911"/>
    <w:rsid w:val="248D4C07"/>
    <w:rsid w:val="249C15ED"/>
    <w:rsid w:val="251E1D03"/>
    <w:rsid w:val="252235A1"/>
    <w:rsid w:val="25233E8D"/>
    <w:rsid w:val="253F05F7"/>
    <w:rsid w:val="254C6870"/>
    <w:rsid w:val="259721E1"/>
    <w:rsid w:val="25A22934"/>
    <w:rsid w:val="25B34B41"/>
    <w:rsid w:val="25D24FC7"/>
    <w:rsid w:val="26064C71"/>
    <w:rsid w:val="26306192"/>
    <w:rsid w:val="264B6B28"/>
    <w:rsid w:val="26526108"/>
    <w:rsid w:val="267918E7"/>
    <w:rsid w:val="282835C4"/>
    <w:rsid w:val="284952E9"/>
    <w:rsid w:val="28812CD5"/>
    <w:rsid w:val="29323FCF"/>
    <w:rsid w:val="296028EA"/>
    <w:rsid w:val="29AC5B2F"/>
    <w:rsid w:val="2A7423E6"/>
    <w:rsid w:val="2A8820F8"/>
    <w:rsid w:val="2AB4113F"/>
    <w:rsid w:val="2AC31382"/>
    <w:rsid w:val="2B004385"/>
    <w:rsid w:val="2B05199B"/>
    <w:rsid w:val="2B4324C3"/>
    <w:rsid w:val="2BEF61A7"/>
    <w:rsid w:val="2C6C77F8"/>
    <w:rsid w:val="2CAD5E46"/>
    <w:rsid w:val="2D9B0395"/>
    <w:rsid w:val="2DAF2092"/>
    <w:rsid w:val="2DB63420"/>
    <w:rsid w:val="2DD9710F"/>
    <w:rsid w:val="2DF14458"/>
    <w:rsid w:val="2E2A1718"/>
    <w:rsid w:val="2E3031D3"/>
    <w:rsid w:val="2E975000"/>
    <w:rsid w:val="2EA27501"/>
    <w:rsid w:val="2EC4391B"/>
    <w:rsid w:val="2F1C5505"/>
    <w:rsid w:val="2F3740ED"/>
    <w:rsid w:val="2FBB6ACC"/>
    <w:rsid w:val="2FD933F6"/>
    <w:rsid w:val="2FEF49C8"/>
    <w:rsid w:val="30444D13"/>
    <w:rsid w:val="305807BF"/>
    <w:rsid w:val="30BD4AC6"/>
    <w:rsid w:val="30F54260"/>
    <w:rsid w:val="30FF6E8C"/>
    <w:rsid w:val="319475D5"/>
    <w:rsid w:val="31BB7257"/>
    <w:rsid w:val="31DE6AA2"/>
    <w:rsid w:val="31E56082"/>
    <w:rsid w:val="320F1351"/>
    <w:rsid w:val="325F2DA1"/>
    <w:rsid w:val="32BF68D3"/>
    <w:rsid w:val="33770F5C"/>
    <w:rsid w:val="33941B0E"/>
    <w:rsid w:val="339E3C41"/>
    <w:rsid w:val="33B67730"/>
    <w:rsid w:val="33D20888"/>
    <w:rsid w:val="33DE0DB1"/>
    <w:rsid w:val="33DF2C83"/>
    <w:rsid w:val="33FE78CF"/>
    <w:rsid w:val="34594B05"/>
    <w:rsid w:val="34B63D06"/>
    <w:rsid w:val="34C12DD7"/>
    <w:rsid w:val="34E645EB"/>
    <w:rsid w:val="352275ED"/>
    <w:rsid w:val="3542559A"/>
    <w:rsid w:val="356E638F"/>
    <w:rsid w:val="358362DE"/>
    <w:rsid w:val="36121410"/>
    <w:rsid w:val="36AC3612"/>
    <w:rsid w:val="36C24BE4"/>
    <w:rsid w:val="36F6663C"/>
    <w:rsid w:val="37E312B6"/>
    <w:rsid w:val="3801798E"/>
    <w:rsid w:val="38415FDC"/>
    <w:rsid w:val="390F1C37"/>
    <w:rsid w:val="391A0D07"/>
    <w:rsid w:val="39975BA6"/>
    <w:rsid w:val="3A0F6392"/>
    <w:rsid w:val="3A3E27D3"/>
    <w:rsid w:val="3AB807D8"/>
    <w:rsid w:val="3B1654FE"/>
    <w:rsid w:val="3BD80A06"/>
    <w:rsid w:val="3BE70C49"/>
    <w:rsid w:val="3BF27D19"/>
    <w:rsid w:val="3C2D2B00"/>
    <w:rsid w:val="3C7A1ABD"/>
    <w:rsid w:val="3C8B7826"/>
    <w:rsid w:val="3C9C1A33"/>
    <w:rsid w:val="3D141F11"/>
    <w:rsid w:val="3D4C16AB"/>
    <w:rsid w:val="3D98044D"/>
    <w:rsid w:val="3DC76F84"/>
    <w:rsid w:val="3DF00289"/>
    <w:rsid w:val="3E0E6961"/>
    <w:rsid w:val="3E18158D"/>
    <w:rsid w:val="3ED23E32"/>
    <w:rsid w:val="3F161F71"/>
    <w:rsid w:val="3F2469A9"/>
    <w:rsid w:val="3F4C7741"/>
    <w:rsid w:val="3F760C61"/>
    <w:rsid w:val="3F917849"/>
    <w:rsid w:val="3FA70E1B"/>
    <w:rsid w:val="3FB62E0C"/>
    <w:rsid w:val="3FC01EDD"/>
    <w:rsid w:val="40420B44"/>
    <w:rsid w:val="40A86BF9"/>
    <w:rsid w:val="40E35E83"/>
    <w:rsid w:val="40F97454"/>
    <w:rsid w:val="41166258"/>
    <w:rsid w:val="41474664"/>
    <w:rsid w:val="414A7CB0"/>
    <w:rsid w:val="4162149D"/>
    <w:rsid w:val="418807D8"/>
    <w:rsid w:val="41990C37"/>
    <w:rsid w:val="41BA3087"/>
    <w:rsid w:val="41D37CA5"/>
    <w:rsid w:val="41EA4FEF"/>
    <w:rsid w:val="41EE2D31"/>
    <w:rsid w:val="41F93484"/>
    <w:rsid w:val="42073DF3"/>
    <w:rsid w:val="421F113C"/>
    <w:rsid w:val="42204EB5"/>
    <w:rsid w:val="426E3E72"/>
    <w:rsid w:val="42F8373B"/>
    <w:rsid w:val="43192030"/>
    <w:rsid w:val="431A1904"/>
    <w:rsid w:val="4320516C"/>
    <w:rsid w:val="43ED6A03"/>
    <w:rsid w:val="44550E45"/>
    <w:rsid w:val="44C22253"/>
    <w:rsid w:val="44E328F5"/>
    <w:rsid w:val="45891E69"/>
    <w:rsid w:val="45B918A8"/>
    <w:rsid w:val="45E06E35"/>
    <w:rsid w:val="46024FFD"/>
    <w:rsid w:val="46C16C66"/>
    <w:rsid w:val="4746716B"/>
    <w:rsid w:val="477E6905"/>
    <w:rsid w:val="47A45C40"/>
    <w:rsid w:val="47BC742D"/>
    <w:rsid w:val="47E10C42"/>
    <w:rsid w:val="47F44E19"/>
    <w:rsid w:val="47FE35A2"/>
    <w:rsid w:val="48586E4E"/>
    <w:rsid w:val="48604DA3"/>
    <w:rsid w:val="48643D4D"/>
    <w:rsid w:val="48645AFB"/>
    <w:rsid w:val="48657AC5"/>
    <w:rsid w:val="48825F81"/>
    <w:rsid w:val="49042076"/>
    <w:rsid w:val="490966A2"/>
    <w:rsid w:val="49777AB0"/>
    <w:rsid w:val="49AF0FF8"/>
    <w:rsid w:val="49DF6CB2"/>
    <w:rsid w:val="49F7474D"/>
    <w:rsid w:val="4A69564B"/>
    <w:rsid w:val="4A874006"/>
    <w:rsid w:val="4AA06B93"/>
    <w:rsid w:val="4B1A6945"/>
    <w:rsid w:val="4B736055"/>
    <w:rsid w:val="4BAB57EF"/>
    <w:rsid w:val="4BD42F98"/>
    <w:rsid w:val="4BDB2578"/>
    <w:rsid w:val="4C0F5D7E"/>
    <w:rsid w:val="4CA961D2"/>
    <w:rsid w:val="4D151BF1"/>
    <w:rsid w:val="4D60081B"/>
    <w:rsid w:val="4D77007F"/>
    <w:rsid w:val="4DCF687D"/>
    <w:rsid w:val="4E241889"/>
    <w:rsid w:val="4E2A08E5"/>
    <w:rsid w:val="4E7B76FB"/>
    <w:rsid w:val="4E920EE8"/>
    <w:rsid w:val="4E984750"/>
    <w:rsid w:val="4EB96475"/>
    <w:rsid w:val="4ED11A10"/>
    <w:rsid w:val="4F22226C"/>
    <w:rsid w:val="4F2E0C11"/>
    <w:rsid w:val="4FB1539E"/>
    <w:rsid w:val="500876B4"/>
    <w:rsid w:val="50146059"/>
    <w:rsid w:val="505A77E4"/>
    <w:rsid w:val="506A5C79"/>
    <w:rsid w:val="50AA076B"/>
    <w:rsid w:val="51644DBE"/>
    <w:rsid w:val="51714DE5"/>
    <w:rsid w:val="520420FD"/>
    <w:rsid w:val="5233653E"/>
    <w:rsid w:val="52831274"/>
    <w:rsid w:val="52A42F98"/>
    <w:rsid w:val="53760DD8"/>
    <w:rsid w:val="53980D4F"/>
    <w:rsid w:val="53AE40CE"/>
    <w:rsid w:val="53E0375C"/>
    <w:rsid w:val="53F00B8B"/>
    <w:rsid w:val="54106B37"/>
    <w:rsid w:val="54532EC8"/>
    <w:rsid w:val="55C73B6D"/>
    <w:rsid w:val="55F84E9E"/>
    <w:rsid w:val="56260894"/>
    <w:rsid w:val="56554CD5"/>
    <w:rsid w:val="56A874FB"/>
    <w:rsid w:val="57064221"/>
    <w:rsid w:val="572823EA"/>
    <w:rsid w:val="574134AB"/>
    <w:rsid w:val="57645F73"/>
    <w:rsid w:val="579D2DD8"/>
    <w:rsid w:val="58A91308"/>
    <w:rsid w:val="590A6A01"/>
    <w:rsid w:val="598A2EE8"/>
    <w:rsid w:val="59A26483"/>
    <w:rsid w:val="5A4C4641"/>
    <w:rsid w:val="5A9304C2"/>
    <w:rsid w:val="5A987886"/>
    <w:rsid w:val="5AB521E6"/>
    <w:rsid w:val="5ABF3065"/>
    <w:rsid w:val="5AE42ACB"/>
    <w:rsid w:val="5AF716B9"/>
    <w:rsid w:val="5B0B6F91"/>
    <w:rsid w:val="5BA30291"/>
    <w:rsid w:val="5BC14BBB"/>
    <w:rsid w:val="5CC606DB"/>
    <w:rsid w:val="5CE24DE9"/>
    <w:rsid w:val="5CFC7B6A"/>
    <w:rsid w:val="5D172CE4"/>
    <w:rsid w:val="5D1F603D"/>
    <w:rsid w:val="5DA86032"/>
    <w:rsid w:val="5DDE7CA6"/>
    <w:rsid w:val="5E3B0C54"/>
    <w:rsid w:val="5E3C677A"/>
    <w:rsid w:val="5E547F68"/>
    <w:rsid w:val="5E734892"/>
    <w:rsid w:val="5E8545C5"/>
    <w:rsid w:val="5F2E07B9"/>
    <w:rsid w:val="5F32183A"/>
    <w:rsid w:val="5F351B48"/>
    <w:rsid w:val="603035D7"/>
    <w:rsid w:val="609D79A4"/>
    <w:rsid w:val="60B371C8"/>
    <w:rsid w:val="610C68D8"/>
    <w:rsid w:val="61693D2A"/>
    <w:rsid w:val="618E3791"/>
    <w:rsid w:val="61903065"/>
    <w:rsid w:val="61AE5BE1"/>
    <w:rsid w:val="61B56F70"/>
    <w:rsid w:val="61C80A51"/>
    <w:rsid w:val="627209BD"/>
    <w:rsid w:val="628F77C1"/>
    <w:rsid w:val="62A50D92"/>
    <w:rsid w:val="63057A83"/>
    <w:rsid w:val="630A5099"/>
    <w:rsid w:val="6320666B"/>
    <w:rsid w:val="632E0D88"/>
    <w:rsid w:val="63554566"/>
    <w:rsid w:val="63A23524"/>
    <w:rsid w:val="63A252D2"/>
    <w:rsid w:val="63D062E3"/>
    <w:rsid w:val="63E15DFA"/>
    <w:rsid w:val="63E37DC4"/>
    <w:rsid w:val="64300B2F"/>
    <w:rsid w:val="64591E34"/>
    <w:rsid w:val="64601415"/>
    <w:rsid w:val="647E189B"/>
    <w:rsid w:val="653B59DE"/>
    <w:rsid w:val="657C0A34"/>
    <w:rsid w:val="658C6239"/>
    <w:rsid w:val="659375C8"/>
    <w:rsid w:val="66482160"/>
    <w:rsid w:val="66A82BFF"/>
    <w:rsid w:val="674F5770"/>
    <w:rsid w:val="675D1C3B"/>
    <w:rsid w:val="67F862ED"/>
    <w:rsid w:val="682409AB"/>
    <w:rsid w:val="68460921"/>
    <w:rsid w:val="68BC5088"/>
    <w:rsid w:val="68CF6B69"/>
    <w:rsid w:val="6916570E"/>
    <w:rsid w:val="692A0243"/>
    <w:rsid w:val="692F13B6"/>
    <w:rsid w:val="69597D05"/>
    <w:rsid w:val="69602DF5"/>
    <w:rsid w:val="69D51D42"/>
    <w:rsid w:val="69FC398E"/>
    <w:rsid w:val="6B560E7C"/>
    <w:rsid w:val="6BC07E6B"/>
    <w:rsid w:val="6BE04BE9"/>
    <w:rsid w:val="6C222849"/>
    <w:rsid w:val="6CCE7137"/>
    <w:rsid w:val="6CDA5ADC"/>
    <w:rsid w:val="6CDF30F3"/>
    <w:rsid w:val="6D392803"/>
    <w:rsid w:val="6D513FF0"/>
    <w:rsid w:val="6D7B72BF"/>
    <w:rsid w:val="6DD93FE6"/>
    <w:rsid w:val="6DF31860"/>
    <w:rsid w:val="6E5A0C83"/>
    <w:rsid w:val="6E8B3532"/>
    <w:rsid w:val="6EBF4F8A"/>
    <w:rsid w:val="6EDE7B06"/>
    <w:rsid w:val="6F213E96"/>
    <w:rsid w:val="6F6D2C38"/>
    <w:rsid w:val="6F9B59F7"/>
    <w:rsid w:val="6F9B77A5"/>
    <w:rsid w:val="6FD66A2F"/>
    <w:rsid w:val="6FE078AE"/>
    <w:rsid w:val="701E2184"/>
    <w:rsid w:val="703B27FD"/>
    <w:rsid w:val="71775FF0"/>
    <w:rsid w:val="71816E6E"/>
    <w:rsid w:val="71E2790D"/>
    <w:rsid w:val="726C71D7"/>
    <w:rsid w:val="72A20E4A"/>
    <w:rsid w:val="72DD00D4"/>
    <w:rsid w:val="733D0B73"/>
    <w:rsid w:val="735E1215"/>
    <w:rsid w:val="7395275D"/>
    <w:rsid w:val="7399224D"/>
    <w:rsid w:val="73E6120B"/>
    <w:rsid w:val="74035919"/>
    <w:rsid w:val="748A603A"/>
    <w:rsid w:val="749173C8"/>
    <w:rsid w:val="74D6302D"/>
    <w:rsid w:val="75175B20"/>
    <w:rsid w:val="753541F8"/>
    <w:rsid w:val="756248C1"/>
    <w:rsid w:val="75C76CDA"/>
    <w:rsid w:val="75D457BF"/>
    <w:rsid w:val="762A3631"/>
    <w:rsid w:val="76E934EC"/>
    <w:rsid w:val="77514BED"/>
    <w:rsid w:val="775B09E1"/>
    <w:rsid w:val="77636B63"/>
    <w:rsid w:val="779A2A2C"/>
    <w:rsid w:val="77A967D7"/>
    <w:rsid w:val="77CD0717"/>
    <w:rsid w:val="77F43EF6"/>
    <w:rsid w:val="78005DBF"/>
    <w:rsid w:val="784C7CCA"/>
    <w:rsid w:val="7883171E"/>
    <w:rsid w:val="78886D34"/>
    <w:rsid w:val="788F00C3"/>
    <w:rsid w:val="78917997"/>
    <w:rsid w:val="78CC6C21"/>
    <w:rsid w:val="792C5912"/>
    <w:rsid w:val="79660E24"/>
    <w:rsid w:val="797D616D"/>
    <w:rsid w:val="7A1E16FE"/>
    <w:rsid w:val="7A466140"/>
    <w:rsid w:val="7AC1208A"/>
    <w:rsid w:val="7ACA7190"/>
    <w:rsid w:val="7AE244DA"/>
    <w:rsid w:val="7B31720F"/>
    <w:rsid w:val="7B452CBB"/>
    <w:rsid w:val="7B7F441F"/>
    <w:rsid w:val="7B8C08E9"/>
    <w:rsid w:val="7BB0282A"/>
    <w:rsid w:val="7BD13255"/>
    <w:rsid w:val="7C52568F"/>
    <w:rsid w:val="7C6453C2"/>
    <w:rsid w:val="7C8E608F"/>
    <w:rsid w:val="7CCA16C9"/>
    <w:rsid w:val="7CD51F65"/>
    <w:rsid w:val="7D0A5F6A"/>
    <w:rsid w:val="7D180687"/>
    <w:rsid w:val="7D31799A"/>
    <w:rsid w:val="7D545437"/>
    <w:rsid w:val="7DA737B9"/>
    <w:rsid w:val="7E2E7A36"/>
    <w:rsid w:val="7E355268"/>
    <w:rsid w:val="7E77762F"/>
    <w:rsid w:val="7ED379B8"/>
    <w:rsid w:val="7EFB200E"/>
    <w:rsid w:val="7F0709B3"/>
    <w:rsid w:val="7F435763"/>
    <w:rsid w:val="7F596D35"/>
    <w:rsid w:val="7F7E49ED"/>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5">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7">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7">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0"/>
    <w:pPr>
      <w:ind w:firstLine="200" w:firstLineChars="200"/>
    </w:pPr>
    <w:rPr>
      <w:szCs w:val="24"/>
    </w:rPr>
  </w:style>
  <w:style w:type="paragraph" w:styleId="8">
    <w:name w:val="Normal Indent"/>
    <w:basedOn w:val="1"/>
    <w:next w:val="9"/>
    <w:qFormat/>
    <w:uiPriority w:val="0"/>
    <w:pPr>
      <w:ind w:firstLine="420"/>
    </w:pPr>
    <w:rPr>
      <w:szCs w:val="20"/>
    </w:rPr>
  </w:style>
  <w:style w:type="paragraph" w:styleId="9">
    <w:name w:val="Body Text Indent"/>
    <w:basedOn w:val="1"/>
    <w:next w:val="8"/>
    <w:qFormat/>
    <w:uiPriority w:val="0"/>
    <w:pPr>
      <w:ind w:left="200" w:hanging="200" w:hangingChars="200"/>
    </w:pPr>
    <w:rPr>
      <w:sz w:val="24"/>
    </w:rPr>
  </w:style>
  <w:style w:type="paragraph" w:styleId="10">
    <w:name w:val="caption"/>
    <w:basedOn w:val="1"/>
    <w:next w:val="1"/>
    <w:qFormat/>
    <w:uiPriority w:val="0"/>
    <w:pPr>
      <w:numPr>
        <w:ilvl w:val="0"/>
        <w:numId w:val="3"/>
      </w:numPr>
      <w:ind w:left="2263" w:firstLine="0"/>
      <w:jc w:val="center"/>
    </w:pPr>
    <w:rPr>
      <w:rFonts w:ascii="Arial Unicode MS" w:hAnsi="Arial Unicode MS"/>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widowControl/>
      <w:spacing w:before="120"/>
      <w:jc w:val="left"/>
    </w:pPr>
    <w:rPr>
      <w:rFonts w:ascii="Arial" w:hAnsi="Arial"/>
      <w:sz w:val="24"/>
      <w:szCs w:val="20"/>
    </w:rPr>
  </w:style>
  <w:style w:type="paragraph" w:styleId="13">
    <w:name w:val="annotation text"/>
    <w:basedOn w:val="1"/>
    <w:qFormat/>
    <w:uiPriority w:val="0"/>
    <w:pPr>
      <w:jc w:val="left"/>
    </w:pPr>
    <w:rPr>
      <w:rFonts w:ascii="Calibri" w:hAnsi="Calibri"/>
    </w:rPr>
  </w:style>
  <w:style w:type="paragraph" w:styleId="14">
    <w:name w:val="Body Text 3"/>
    <w:basedOn w:val="1"/>
    <w:qFormat/>
    <w:uiPriority w:val="0"/>
    <w:pPr>
      <w:spacing w:after="120"/>
    </w:pPr>
    <w:rPr>
      <w:sz w:val="16"/>
      <w:szCs w:val="16"/>
    </w:rPr>
  </w:style>
  <w:style w:type="paragraph" w:styleId="15">
    <w:name w:val="Body Text"/>
    <w:basedOn w:val="1"/>
    <w:next w:val="16"/>
    <w:qFormat/>
    <w:uiPriority w:val="0"/>
    <w:rPr>
      <w:kern w:val="0"/>
      <w:sz w:val="20"/>
      <w:szCs w:val="20"/>
    </w:rPr>
  </w:style>
  <w:style w:type="paragraph" w:styleId="16">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
    <w:qFormat/>
    <w:uiPriority w:val="0"/>
    <w:pPr>
      <w:widowControl w:val="0"/>
      <w:jc w:val="both"/>
    </w:pPr>
    <w:rPr>
      <w:rFonts w:ascii="宋体" w:hAnsi="Courier New" w:eastAsia="宋体" w:cs="Times New Roman"/>
      <w:kern w:val="0"/>
      <w:sz w:val="20"/>
      <w:szCs w:val="21"/>
      <w:lang w:val="en-US" w:eastAsia="zh-CN" w:bidi="ar-SA"/>
    </w:rPr>
  </w:style>
  <w:style w:type="paragraph" w:styleId="19">
    <w:name w:val="Body Text Indent 2"/>
    <w:basedOn w:val="1"/>
    <w:qFormat/>
    <w:uiPriority w:val="0"/>
    <w:pPr>
      <w:widowControl/>
      <w:spacing w:line="480" w:lineRule="atLeast"/>
      <w:ind w:firstLine="480"/>
    </w:pPr>
    <w:rPr>
      <w:kern w:val="0"/>
      <w:sz w:val="20"/>
      <w:szCs w:val="20"/>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tabs>
        <w:tab w:val="center" w:pos="4153"/>
        <w:tab w:val="right" w:pos="8306"/>
      </w:tabs>
      <w:snapToGrid w:val="0"/>
    </w:pPr>
    <w:rPr>
      <w:kern w:val="0"/>
      <w:sz w:val="18"/>
      <w:szCs w:val="18"/>
    </w:rPr>
  </w:style>
  <w:style w:type="paragraph" w:styleId="24">
    <w:name w:val="toc 1"/>
    <w:basedOn w:val="25"/>
    <w:next w:val="1"/>
    <w:qFormat/>
    <w:uiPriority w:val="0"/>
    <w:rPr>
      <w:rFonts w:ascii="Times New Roman" w:hAnsi="Times New Roman" w:eastAsia="宋体"/>
      <w:szCs w:val="24"/>
    </w:rPr>
  </w:style>
  <w:style w:type="paragraph" w:styleId="25">
    <w:name w:val="index 1"/>
    <w:basedOn w:val="1"/>
    <w:next w:val="1"/>
    <w:qFormat/>
    <w:uiPriority w:val="0"/>
    <w:pPr>
      <w:spacing w:line="220" w:lineRule="exact"/>
      <w:jc w:val="center"/>
    </w:pPr>
    <w:rPr>
      <w:rFonts w:ascii="仿宋_GB2312" w:eastAsia="仿宋_GB2312"/>
      <w:szCs w:val="21"/>
    </w:rPr>
  </w:style>
  <w:style w:type="paragraph" w:styleId="26">
    <w:name w:val="toc 4"/>
    <w:basedOn w:val="1"/>
    <w:next w:val="1"/>
    <w:qFormat/>
    <w:uiPriority w:val="0"/>
    <w:pPr>
      <w:wordWrap w:val="0"/>
      <w:ind w:left="850"/>
    </w:pPr>
  </w:style>
  <w:style w:type="paragraph" w:styleId="27">
    <w:name w:val="toc 6"/>
    <w:basedOn w:val="1"/>
    <w:next w:val="1"/>
    <w:qFormat/>
    <w:uiPriority w:val="0"/>
    <w:pPr>
      <w:ind w:left="1050"/>
      <w:jc w:val="left"/>
    </w:pPr>
    <w:rPr>
      <w:rFonts w:ascii="Century Gothic" w:hAnsi="Century Gothic"/>
      <w:sz w:val="18"/>
      <w:szCs w:val="18"/>
    </w:r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3"/>
    <w:next w:val="13"/>
    <w:qFormat/>
    <w:uiPriority w:val="0"/>
    <w:rPr>
      <w:b/>
      <w:bCs/>
    </w:rPr>
  </w:style>
  <w:style w:type="paragraph" w:styleId="34">
    <w:name w:val="Body Text First Indent"/>
    <w:basedOn w:val="15"/>
    <w:next w:val="27"/>
    <w:qFormat/>
    <w:uiPriority w:val="0"/>
    <w:pPr>
      <w:spacing w:line="312" w:lineRule="auto"/>
      <w:ind w:firstLine="420"/>
    </w:pPr>
    <w:rPr>
      <w:szCs w:val="24"/>
    </w:rPr>
  </w:style>
  <w:style w:type="paragraph" w:styleId="35">
    <w:name w:val="Body Text First Indent 2"/>
    <w:basedOn w:val="9"/>
    <w:next w:val="1"/>
    <w:qFormat/>
    <w:uiPriority w:val="0"/>
    <w:pPr>
      <w:spacing w:after="120"/>
      <w:ind w:left="200" w:leftChars="200"/>
    </w:pPr>
    <w:rPr>
      <w:rFonts w:cs="宋体"/>
      <w:sz w:val="21"/>
      <w:szCs w:val="21"/>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表格文字"/>
    <w:basedOn w:val="18"/>
    <w:next w:val="15"/>
    <w:qFormat/>
    <w:uiPriority w:val="0"/>
    <w:pPr>
      <w:adjustRightInd w:val="0"/>
      <w:spacing w:line="420" w:lineRule="atLeast"/>
      <w:jc w:val="left"/>
      <w:textAlignment w:val="baseline"/>
    </w:pPr>
    <w:rPr>
      <w:rFonts w:ascii="Times New Roman" w:hAnsi="Times New Roman"/>
      <w:szCs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szCs w:val="20"/>
      <w:lang w:val="en-US" w:eastAsia="zh-CN" w:bidi="ar-SA"/>
    </w:rPr>
  </w:style>
  <w:style w:type="paragraph" w:customStyle="1" w:styleId="75">
    <w:name w:val="纯文本1"/>
    <w:basedOn w:val="71"/>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sz w:val="20"/>
      <w:szCs w:val="20"/>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200"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7"/>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24F1-D2BB-445A-9DAE-FDACA8D4D614}">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52</Pages>
  <Words>15362</Words>
  <Characters>16525</Characters>
  <Lines>0</Lines>
  <Paragraphs>876</Paragraphs>
  <TotalTime>14</TotalTime>
  <ScaleCrop>false</ScaleCrop>
  <LinksUpToDate>false</LinksUpToDate>
  <CharactersWithSpaces>16802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2024-03-29T07:54:00Z</cp:lastPrinted>
  <dcterms:modified xsi:type="dcterms:W3CDTF">2025-11-07T07:10:12Z</dcterms:modified>
  <dc:title>泰顺县政府采购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D284AF95E8F941CD9F1AE51830D9FB85_13</vt:lpwstr>
  </property>
  <property fmtid="{D5CDD505-2E9C-101B-9397-08002B2CF9AE}" pid="4" name="KSOTemplateDocerSaveRecord">
    <vt:lpwstr>eyJoZGlkIjoiYjhiODVkNzk0Y2VjNTY4OGUzN2E1OTA2MGNkYTkwNzUiLCJ1c2VySWQiOiIxMDU5ODAyMiJ9</vt:lpwstr>
  </property>
</Properties>
</file>