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460FE7B">
      <w:pPr>
        <w:tabs>
          <w:tab w:val="left" w:pos="1069"/>
          <w:tab w:val="left" w:pos="2352"/>
        </w:tabs>
        <w:jc w:val="center"/>
        <w:rPr>
          <w:rFonts w:hint="eastAsia" w:ascii="宋体" w:hAnsi="宋体" w:cs="宋体"/>
          <w:b/>
          <w:color w:val="auto"/>
          <w:sz w:val="36"/>
          <w:szCs w:val="36"/>
          <w:highlight w:val="none"/>
        </w:rPr>
      </w:pPr>
    </w:p>
    <w:p w14:paraId="5A3695F8">
      <w:pPr>
        <w:pStyle w:val="29"/>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TSCG202601006</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泰顺县人民政府食材供应及配送服务</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泰顺县机关事务管理中心</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台州嘉亿招标代理有限责任公司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1" w:firstLineChars="247"/>
        <w:rPr>
          <w:rFonts w:ascii="宋体"/>
          <w:b/>
          <w:color w:val="auto"/>
          <w:sz w:val="30"/>
          <w:szCs w:val="30"/>
          <w:highlight w:val="none"/>
        </w:rPr>
      </w:pPr>
    </w:p>
    <w:p w14:paraId="14A90236">
      <w:pPr>
        <w:jc w:val="center"/>
        <w:rPr>
          <w:rFonts w:asci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bookmarkStart w:id="37" w:name="_GoBack"/>
      <w:bookmarkEnd w:id="37"/>
      <w:r>
        <w:rPr>
          <w:rFonts w:hint="eastAsia" w:ascii="宋体" w:hAnsi="宋体"/>
          <w:b/>
          <w:color w:val="auto"/>
          <w:sz w:val="30"/>
          <w:szCs w:val="30"/>
          <w:highlight w:val="none"/>
          <w:lang w:val="en-US" w:eastAsia="zh-CN"/>
        </w:rPr>
        <w:t>六</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一</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692991AC">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w:t>
      </w:r>
      <w:r>
        <w:rPr>
          <w:rFonts w:hint="eastAsia" w:ascii="宋体" w:hAnsi="宋体" w:cs="新宋体"/>
          <w:b/>
          <w:bCs/>
          <w:color w:val="auto"/>
          <w:sz w:val="22"/>
          <w:szCs w:val="22"/>
          <w:highlight w:val="none"/>
          <w:u w:val="single"/>
          <w:lang w:eastAsia="zh-CN"/>
        </w:rPr>
        <w:t>，</w:t>
      </w:r>
      <w:r>
        <w:rPr>
          <w:rFonts w:hint="eastAsia" w:ascii="宋体" w:hAnsi="宋体" w:cs="新宋体"/>
          <w:b/>
          <w:bCs/>
          <w:color w:val="auto"/>
          <w:sz w:val="22"/>
          <w:szCs w:val="22"/>
          <w:highlight w:val="none"/>
          <w:u w:val="single"/>
        </w:rPr>
        <w:t>着重提醒各供应商必须响应。各供应商必须认真阅读和理解招标文件中的每一个条款及要求，因误读招标文件而造成的后果，采购人概不负责。</w:t>
      </w:r>
    </w:p>
    <w:p w14:paraId="5FF4A954">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1" w:name="_Toc483388386"/>
    </w:p>
    <w:p w14:paraId="73083A55">
      <w:pPr>
        <w:spacing w:line="400" w:lineRule="exact"/>
        <w:ind w:firstLine="501" w:firstLineChars="225"/>
        <w:rPr>
          <w:rFonts w:ascii="宋体" w:hAnsi="宋体" w:cs="宋体"/>
          <w:color w:val="auto"/>
          <w:sz w:val="22"/>
          <w:szCs w:val="22"/>
          <w:highlight w:val="none"/>
        </w:rPr>
      </w:pPr>
    </w:p>
    <w:p w14:paraId="79AFDA0B">
      <w:pPr>
        <w:pStyle w:val="29"/>
        <w:rPr>
          <w:rFonts w:ascii="宋体" w:hAnsi="宋体" w:cs="宋体"/>
          <w:color w:val="auto"/>
          <w:sz w:val="22"/>
          <w:szCs w:val="22"/>
          <w:highlight w:val="none"/>
        </w:rPr>
      </w:pPr>
    </w:p>
    <w:p w14:paraId="36748CAF">
      <w:pPr>
        <w:pStyle w:val="22"/>
        <w:rPr>
          <w:color w:val="auto"/>
          <w:highlight w:val="none"/>
        </w:rPr>
      </w:pPr>
    </w:p>
    <w:p w14:paraId="0C18B525">
      <w:pPr>
        <w:pStyle w:val="26"/>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泰顺县人民政府食材供应及配送服务</w:t>
      </w:r>
      <w:r>
        <w:rPr>
          <w:rFonts w:hint="eastAsia" w:ascii="宋体"/>
          <w:b/>
          <w:bCs/>
          <w:color w:val="auto"/>
          <w:sz w:val="32"/>
          <w:szCs w:val="32"/>
          <w:highlight w:val="none"/>
        </w:rPr>
        <w:t>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CF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2D0032B2">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0B1BFFB">
            <w:pPr>
              <w:pStyle w:val="26"/>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泰顺县人民政府食材供应及配送服务</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项目的潜在供应商应在</w:t>
            </w:r>
            <w:r>
              <w:rPr>
                <w:rFonts w:hint="eastAsia" w:ascii="仿宋" w:hAnsi="仿宋" w:eastAsia="仿宋" w:cs="仿宋"/>
                <w:color w:val="auto"/>
                <w:highlight w:val="none"/>
                <w:lang w:val="en-US" w:eastAsia="zh-CN"/>
              </w:rPr>
              <w:t>浙江政府采购网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http://zfcg.czt.zj.gov.cn/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获取（下载）采购文件，并于</w:t>
            </w:r>
            <w:r>
              <w:rPr>
                <w:rFonts w:hint="eastAsia" w:ascii="仿宋" w:hAnsi="仿宋" w:eastAsia="仿宋" w:cs="仿宋"/>
                <w:color w:val="auto"/>
                <w:highlight w:val="none"/>
                <w:lang w:eastAsia="zh-CN"/>
              </w:rPr>
              <w:t>2026年02月04日</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（北京时间）前提交</w:t>
            </w:r>
            <w:r>
              <w:rPr>
                <w:rFonts w:hint="eastAsia" w:ascii="仿宋" w:hAnsi="仿宋" w:eastAsia="仿宋" w:cs="仿宋"/>
                <w:color w:val="auto"/>
                <w:highlight w:val="none"/>
                <w:lang w:val="en-US" w:eastAsia="zh-CN"/>
              </w:rPr>
              <w:t>纸质投标（响应）</w:t>
            </w:r>
            <w:r>
              <w:rPr>
                <w:rFonts w:hint="eastAsia" w:ascii="仿宋" w:hAnsi="仿宋" w:eastAsia="仿宋" w:cs="仿宋"/>
                <w:color w:val="auto"/>
                <w:highlight w:val="none"/>
              </w:rPr>
              <w:t xml:space="preserve">文件。    </w:t>
            </w:r>
          </w:p>
        </w:tc>
      </w:tr>
    </w:tbl>
    <w:p w14:paraId="0F6A2E0D">
      <w:pPr>
        <w:pStyle w:val="26"/>
        <w:widowControl/>
        <w:spacing w:before="75" w:beforeAutospacing="0" w:after="75" w:afterAutospacing="0"/>
        <w:rPr>
          <w:color w:val="auto"/>
          <w:highlight w:val="none"/>
        </w:rPr>
      </w:pPr>
      <w:r>
        <w:rPr>
          <w:rFonts w:hint="eastAsia" w:ascii="仿宋" w:hAnsi="仿宋" w:eastAsia="仿宋" w:cs="仿宋"/>
          <w:color w:val="auto"/>
          <w:highlight w:val="none"/>
        </w:rPr>
        <w:t xml:space="preserve">      </w:t>
      </w:r>
    </w:p>
    <w:p w14:paraId="05185582">
      <w:pPr>
        <w:pStyle w:val="26"/>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791A095F">
      <w:pPr>
        <w:pStyle w:val="26"/>
        <w:widowControl/>
        <w:spacing w:before="75" w:beforeAutospacing="0" w:after="75" w:afterAutospacing="0" w:line="30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t>项</w:t>
      </w:r>
      <w:r>
        <w:rPr>
          <w:rFonts w:hint="eastAsia" w:ascii="仿宋" w:hAnsi="仿宋" w:eastAsia="仿宋" w:cs="仿宋"/>
          <w:color w:val="auto"/>
          <w:sz w:val="24"/>
          <w:szCs w:val="24"/>
          <w:highlight w:val="none"/>
        </w:rPr>
        <w:t>目编号：</w:t>
      </w:r>
      <w:r>
        <w:rPr>
          <w:rFonts w:hint="eastAsia" w:ascii="仿宋" w:hAnsi="仿宋" w:eastAsia="仿宋" w:cs="仿宋"/>
          <w:color w:val="auto"/>
          <w:sz w:val="24"/>
          <w:szCs w:val="24"/>
          <w:highlight w:val="none"/>
          <w:lang w:eastAsia="zh-CN"/>
        </w:rPr>
        <w:t>TSCG202601006</w:t>
      </w:r>
    </w:p>
    <w:p w14:paraId="075F3237">
      <w:pPr>
        <w:pStyle w:val="26"/>
        <w:widowControl/>
        <w:spacing w:before="75" w:beforeAutospacing="0" w:after="75" w:afterAutospacing="0" w:line="300" w:lineRule="atLeas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b w:val="0"/>
          <w:bCs w:val="0"/>
          <w:color w:val="auto"/>
          <w:sz w:val="24"/>
          <w:szCs w:val="24"/>
          <w:highlight w:val="none"/>
          <w:lang w:eastAsia="zh-CN"/>
        </w:rPr>
        <w:t>泰顺县人民政府食材供应及配送服务</w:t>
      </w:r>
    </w:p>
    <w:p w14:paraId="489946AE">
      <w:pPr>
        <w:pStyle w:val="26"/>
        <w:widowControl/>
        <w:spacing w:before="75" w:beforeAutospacing="0" w:after="75" w:afterAutospacing="0" w:line="300" w:lineRule="atLeas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按实结算</w:t>
      </w:r>
    </w:p>
    <w:p w14:paraId="4A695EB5">
      <w:pPr>
        <w:pStyle w:val="26"/>
        <w:widowControl/>
        <w:spacing w:before="75" w:beforeAutospacing="0" w:after="75" w:afterAutospacing="0" w:line="300" w:lineRule="atLeas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最高限价（元）：按实结算</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rPr>
        <w:t>采购需求：</w:t>
      </w:r>
    </w:p>
    <w:p w14:paraId="05D25E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3" w:firstLineChars="100"/>
        <w:textAlignment w:val="auto"/>
        <w:rPr>
          <w:rStyle w:val="35"/>
          <w:rFonts w:hint="eastAsia" w:ascii="仿宋" w:hAnsi="仿宋" w:eastAsia="仿宋" w:cs="仿宋"/>
          <w:b w:val="0"/>
          <w:bCs/>
          <w:i w:val="0"/>
          <w:iCs w:val="0"/>
          <w:caps w:val="0"/>
          <w:color w:val="auto"/>
          <w:spacing w:val="0"/>
          <w:sz w:val="24"/>
          <w:szCs w:val="24"/>
          <w:highlight w:val="none"/>
        </w:rPr>
      </w:pPr>
      <w:r>
        <w:rPr>
          <w:rStyle w:val="35"/>
          <w:rFonts w:hint="eastAsia" w:ascii="仿宋" w:hAnsi="仿宋" w:eastAsia="仿宋" w:cs="仿宋"/>
          <w:b w:val="0"/>
          <w:bCs/>
          <w:i w:val="0"/>
          <w:iCs w:val="0"/>
          <w:caps w:val="0"/>
          <w:color w:val="auto"/>
          <w:spacing w:val="0"/>
          <w:sz w:val="24"/>
          <w:szCs w:val="24"/>
          <w:highlight w:val="none"/>
        </w:rPr>
        <w:t>标项一</w:t>
      </w:r>
      <w:r>
        <w:rPr>
          <w:rStyle w:val="35"/>
          <w:rFonts w:hint="eastAsia" w:ascii="仿宋" w:hAnsi="仿宋" w:eastAsia="仿宋" w:cs="仿宋"/>
          <w:b w:val="0"/>
          <w:bCs/>
          <w:i w:val="0"/>
          <w:iCs w:val="0"/>
          <w:caps w:val="0"/>
          <w:color w:val="auto"/>
          <w:spacing w:val="0"/>
          <w:sz w:val="24"/>
          <w:szCs w:val="24"/>
          <w:highlight w:val="none"/>
        </w:rPr>
        <w:br w:type="textWrapping"/>
      </w:r>
      <w:r>
        <w:rPr>
          <w:rStyle w:val="35"/>
          <w:rFonts w:hint="eastAsia" w:ascii="仿宋" w:hAnsi="仿宋" w:eastAsia="仿宋" w:cs="仿宋"/>
          <w:b w:val="0"/>
          <w:bCs/>
          <w:i w:val="0"/>
          <w:iCs w:val="0"/>
          <w:caps w:val="0"/>
          <w:color w:val="auto"/>
          <w:spacing w:val="0"/>
          <w:sz w:val="24"/>
          <w:szCs w:val="24"/>
          <w:highlight w:val="none"/>
        </w:rPr>
        <w:t>标项名称:</w:t>
      </w:r>
      <w:r>
        <w:rPr>
          <w:rStyle w:val="35"/>
          <w:rFonts w:hint="eastAsia" w:ascii="仿宋" w:hAnsi="仿宋" w:eastAsia="仿宋" w:cs="仿宋"/>
          <w:b w:val="0"/>
          <w:bCs/>
          <w:i w:val="0"/>
          <w:iCs w:val="0"/>
          <w:caps w:val="0"/>
          <w:color w:val="auto"/>
          <w:spacing w:val="0"/>
          <w:sz w:val="24"/>
          <w:szCs w:val="24"/>
          <w:highlight w:val="none"/>
          <w:lang w:val="en-US" w:eastAsia="zh-CN"/>
        </w:rPr>
        <w:t>粮油、调料品、禽蛋副食品类</w:t>
      </w:r>
      <w:r>
        <w:rPr>
          <w:rStyle w:val="35"/>
          <w:rFonts w:hint="eastAsia" w:ascii="仿宋" w:hAnsi="仿宋" w:eastAsia="仿宋" w:cs="仿宋"/>
          <w:b w:val="0"/>
          <w:bCs/>
          <w:i w:val="0"/>
          <w:iCs w:val="0"/>
          <w:caps w:val="0"/>
          <w:color w:val="auto"/>
          <w:spacing w:val="0"/>
          <w:sz w:val="24"/>
          <w:szCs w:val="24"/>
          <w:highlight w:val="none"/>
          <w:lang w:val="en-US" w:eastAsia="zh-CN"/>
        </w:rPr>
        <w:br w:type="textWrapping"/>
      </w:r>
      <w:r>
        <w:rPr>
          <w:rStyle w:val="35"/>
          <w:rFonts w:hint="eastAsia" w:ascii="仿宋" w:hAnsi="仿宋" w:eastAsia="仿宋" w:cs="仿宋"/>
          <w:b w:val="0"/>
          <w:bCs/>
          <w:i w:val="0"/>
          <w:iCs w:val="0"/>
          <w:caps w:val="0"/>
          <w:color w:val="auto"/>
          <w:spacing w:val="0"/>
          <w:sz w:val="24"/>
          <w:szCs w:val="24"/>
          <w:highlight w:val="none"/>
        </w:rPr>
        <w:t>数量:不限</w:t>
      </w:r>
      <w:r>
        <w:rPr>
          <w:rStyle w:val="35"/>
          <w:rFonts w:hint="eastAsia" w:ascii="仿宋" w:hAnsi="仿宋" w:eastAsia="仿宋" w:cs="仿宋"/>
          <w:b w:val="0"/>
          <w:bCs/>
          <w:i w:val="0"/>
          <w:iCs w:val="0"/>
          <w:caps w:val="0"/>
          <w:color w:val="auto"/>
          <w:spacing w:val="0"/>
          <w:sz w:val="24"/>
          <w:szCs w:val="24"/>
          <w:highlight w:val="none"/>
        </w:rPr>
        <w:br w:type="textWrapping"/>
      </w:r>
      <w:r>
        <w:rPr>
          <w:rStyle w:val="35"/>
          <w:rFonts w:hint="eastAsia" w:ascii="仿宋" w:hAnsi="仿宋" w:eastAsia="仿宋" w:cs="仿宋"/>
          <w:b w:val="0"/>
          <w:bCs/>
          <w:i w:val="0"/>
          <w:iCs w:val="0"/>
          <w:caps w:val="0"/>
          <w:color w:val="auto"/>
          <w:spacing w:val="0"/>
          <w:sz w:val="24"/>
          <w:szCs w:val="24"/>
          <w:highlight w:val="none"/>
        </w:rPr>
        <w:t>预算金额（元）: </w:t>
      </w:r>
      <w:r>
        <w:rPr>
          <w:rStyle w:val="35"/>
          <w:rFonts w:hint="eastAsia" w:ascii="仿宋" w:hAnsi="仿宋" w:eastAsia="仿宋" w:cs="仿宋"/>
          <w:b w:val="0"/>
          <w:bCs/>
          <w:i w:val="0"/>
          <w:iCs w:val="0"/>
          <w:caps w:val="0"/>
          <w:color w:val="auto"/>
          <w:spacing w:val="0"/>
          <w:sz w:val="24"/>
          <w:szCs w:val="24"/>
          <w:highlight w:val="none"/>
          <w:lang w:val="en-US" w:eastAsia="zh-CN"/>
        </w:rPr>
        <w:t>按实结算</w:t>
      </w:r>
      <w:r>
        <w:rPr>
          <w:rStyle w:val="35"/>
          <w:rFonts w:hint="eastAsia" w:ascii="仿宋" w:hAnsi="仿宋" w:eastAsia="仿宋" w:cs="仿宋"/>
          <w:b w:val="0"/>
          <w:bCs/>
          <w:i w:val="0"/>
          <w:iCs w:val="0"/>
          <w:caps w:val="0"/>
          <w:color w:val="auto"/>
          <w:spacing w:val="0"/>
          <w:sz w:val="24"/>
          <w:szCs w:val="24"/>
          <w:highlight w:val="none"/>
          <w:lang w:val="en-US" w:eastAsia="zh-CN"/>
        </w:rPr>
        <w:br w:type="textWrapping"/>
      </w:r>
      <w:r>
        <w:rPr>
          <w:rStyle w:val="35"/>
          <w:rFonts w:hint="eastAsia" w:ascii="仿宋" w:hAnsi="仿宋" w:eastAsia="仿宋" w:cs="仿宋"/>
          <w:b w:val="0"/>
          <w:bCs/>
          <w:i w:val="0"/>
          <w:iCs w:val="0"/>
          <w:caps w:val="0"/>
          <w:color w:val="auto"/>
          <w:spacing w:val="0"/>
          <w:sz w:val="24"/>
          <w:szCs w:val="24"/>
          <w:highlight w:val="none"/>
        </w:rPr>
        <w:t>简要规格描述或项目基本概况介绍、用途：</w:t>
      </w:r>
      <w:r>
        <w:rPr>
          <w:rStyle w:val="35"/>
          <w:rFonts w:hint="eastAsia" w:ascii="仿宋" w:hAnsi="仿宋" w:eastAsia="仿宋" w:cs="仿宋"/>
          <w:b w:val="0"/>
          <w:bCs/>
          <w:i w:val="0"/>
          <w:iCs w:val="0"/>
          <w:caps w:val="0"/>
          <w:color w:val="auto"/>
          <w:spacing w:val="0"/>
          <w:sz w:val="24"/>
          <w:szCs w:val="24"/>
          <w:highlight w:val="none"/>
          <w:lang w:val="en-US" w:eastAsia="zh-CN"/>
        </w:rPr>
        <w:t>粮油、调料品、禽蛋副食品类</w:t>
      </w:r>
      <w:r>
        <w:rPr>
          <w:rStyle w:val="35"/>
          <w:rFonts w:hint="eastAsia" w:ascii="仿宋" w:hAnsi="仿宋" w:eastAsia="仿宋" w:cs="仿宋"/>
          <w:b w:val="0"/>
          <w:bCs/>
          <w:i w:val="0"/>
          <w:iCs w:val="0"/>
          <w:caps w:val="0"/>
          <w:color w:val="auto"/>
          <w:spacing w:val="0"/>
          <w:sz w:val="24"/>
          <w:szCs w:val="24"/>
          <w:highlight w:val="none"/>
        </w:rPr>
        <w:t>。</w:t>
      </w:r>
    </w:p>
    <w:p w14:paraId="6EB7B7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3" w:firstLineChars="100"/>
        <w:textAlignment w:val="auto"/>
        <w:rPr>
          <w:rStyle w:val="35"/>
          <w:rFonts w:hint="eastAsia" w:ascii="仿宋" w:hAnsi="仿宋" w:eastAsia="仿宋" w:cs="仿宋"/>
          <w:b w:val="0"/>
          <w:bCs/>
          <w:i w:val="0"/>
          <w:iCs w:val="0"/>
          <w:caps w:val="0"/>
          <w:color w:val="auto"/>
          <w:spacing w:val="0"/>
          <w:sz w:val="24"/>
          <w:szCs w:val="24"/>
          <w:highlight w:val="none"/>
        </w:rPr>
      </w:pPr>
      <w:r>
        <w:rPr>
          <w:rStyle w:val="35"/>
          <w:rFonts w:hint="eastAsia" w:ascii="仿宋" w:hAnsi="仿宋" w:eastAsia="仿宋" w:cs="仿宋"/>
          <w:b w:val="0"/>
          <w:bCs/>
          <w:i w:val="0"/>
          <w:iCs w:val="0"/>
          <w:caps w:val="0"/>
          <w:color w:val="auto"/>
          <w:spacing w:val="0"/>
          <w:sz w:val="24"/>
          <w:szCs w:val="24"/>
          <w:highlight w:val="none"/>
        </w:rPr>
        <w:t>标项</w:t>
      </w:r>
      <w:r>
        <w:rPr>
          <w:rStyle w:val="35"/>
          <w:rFonts w:hint="eastAsia" w:ascii="仿宋" w:hAnsi="仿宋" w:eastAsia="仿宋" w:cs="仿宋"/>
          <w:b w:val="0"/>
          <w:bCs/>
          <w:i w:val="0"/>
          <w:iCs w:val="0"/>
          <w:caps w:val="0"/>
          <w:color w:val="auto"/>
          <w:spacing w:val="0"/>
          <w:sz w:val="24"/>
          <w:szCs w:val="24"/>
          <w:highlight w:val="none"/>
          <w:lang w:val="en-US" w:eastAsia="zh-CN"/>
        </w:rPr>
        <w:t>二</w:t>
      </w:r>
      <w:r>
        <w:rPr>
          <w:rStyle w:val="35"/>
          <w:rFonts w:hint="eastAsia" w:ascii="仿宋" w:hAnsi="仿宋" w:eastAsia="仿宋" w:cs="仿宋"/>
          <w:b w:val="0"/>
          <w:bCs/>
          <w:i w:val="0"/>
          <w:iCs w:val="0"/>
          <w:caps w:val="0"/>
          <w:color w:val="auto"/>
          <w:spacing w:val="0"/>
          <w:sz w:val="24"/>
          <w:szCs w:val="24"/>
          <w:highlight w:val="none"/>
        </w:rPr>
        <w:br w:type="textWrapping"/>
      </w:r>
      <w:r>
        <w:rPr>
          <w:rStyle w:val="35"/>
          <w:rFonts w:hint="eastAsia" w:ascii="仿宋" w:hAnsi="仿宋" w:eastAsia="仿宋" w:cs="仿宋"/>
          <w:b w:val="0"/>
          <w:bCs/>
          <w:i w:val="0"/>
          <w:iCs w:val="0"/>
          <w:caps w:val="0"/>
          <w:color w:val="auto"/>
          <w:spacing w:val="0"/>
          <w:sz w:val="24"/>
          <w:szCs w:val="24"/>
          <w:highlight w:val="none"/>
        </w:rPr>
        <w:t>标项名称:</w:t>
      </w:r>
      <w:r>
        <w:rPr>
          <w:rFonts w:hint="eastAsia" w:ascii="仿宋" w:hAnsi="仿宋" w:eastAsia="仿宋" w:cs="仿宋"/>
          <w:bCs/>
          <w:color w:val="auto"/>
          <w:spacing w:val="-4"/>
          <w:sz w:val="24"/>
          <w:szCs w:val="24"/>
          <w:highlight w:val="none"/>
          <w:lang w:val="en-US" w:eastAsia="zh-CN"/>
        </w:rPr>
        <w:t>猪肉类</w:t>
      </w:r>
      <w:r>
        <w:rPr>
          <w:rStyle w:val="35"/>
          <w:rFonts w:hint="eastAsia" w:ascii="仿宋" w:hAnsi="仿宋" w:eastAsia="仿宋" w:cs="仿宋"/>
          <w:b w:val="0"/>
          <w:bCs/>
          <w:i w:val="0"/>
          <w:iCs w:val="0"/>
          <w:caps w:val="0"/>
          <w:color w:val="auto"/>
          <w:spacing w:val="0"/>
          <w:sz w:val="24"/>
          <w:szCs w:val="24"/>
          <w:highlight w:val="none"/>
          <w:lang w:val="en-US" w:eastAsia="zh-CN"/>
        </w:rPr>
        <w:br w:type="textWrapping"/>
      </w:r>
      <w:r>
        <w:rPr>
          <w:rStyle w:val="35"/>
          <w:rFonts w:hint="eastAsia" w:ascii="仿宋" w:hAnsi="仿宋" w:eastAsia="仿宋" w:cs="仿宋"/>
          <w:b w:val="0"/>
          <w:bCs/>
          <w:i w:val="0"/>
          <w:iCs w:val="0"/>
          <w:caps w:val="0"/>
          <w:color w:val="auto"/>
          <w:spacing w:val="0"/>
          <w:sz w:val="24"/>
          <w:szCs w:val="24"/>
          <w:highlight w:val="none"/>
        </w:rPr>
        <w:t>数量:不限</w:t>
      </w:r>
      <w:r>
        <w:rPr>
          <w:rStyle w:val="35"/>
          <w:rFonts w:hint="eastAsia" w:ascii="仿宋" w:hAnsi="仿宋" w:eastAsia="仿宋" w:cs="仿宋"/>
          <w:b w:val="0"/>
          <w:bCs/>
          <w:i w:val="0"/>
          <w:iCs w:val="0"/>
          <w:caps w:val="0"/>
          <w:color w:val="auto"/>
          <w:spacing w:val="0"/>
          <w:sz w:val="24"/>
          <w:szCs w:val="24"/>
          <w:highlight w:val="none"/>
        </w:rPr>
        <w:br w:type="textWrapping"/>
      </w:r>
      <w:r>
        <w:rPr>
          <w:rStyle w:val="35"/>
          <w:rFonts w:hint="eastAsia" w:ascii="仿宋" w:hAnsi="仿宋" w:eastAsia="仿宋" w:cs="仿宋"/>
          <w:b w:val="0"/>
          <w:bCs/>
          <w:i w:val="0"/>
          <w:iCs w:val="0"/>
          <w:caps w:val="0"/>
          <w:color w:val="auto"/>
          <w:spacing w:val="0"/>
          <w:sz w:val="24"/>
          <w:szCs w:val="24"/>
          <w:highlight w:val="none"/>
        </w:rPr>
        <w:t>预算金额（元）: </w:t>
      </w:r>
      <w:r>
        <w:rPr>
          <w:rStyle w:val="35"/>
          <w:rFonts w:hint="eastAsia" w:ascii="仿宋" w:hAnsi="仿宋" w:eastAsia="仿宋" w:cs="仿宋"/>
          <w:b w:val="0"/>
          <w:bCs/>
          <w:i w:val="0"/>
          <w:iCs w:val="0"/>
          <w:caps w:val="0"/>
          <w:color w:val="auto"/>
          <w:spacing w:val="0"/>
          <w:sz w:val="24"/>
          <w:szCs w:val="24"/>
          <w:highlight w:val="none"/>
          <w:lang w:val="en-US" w:eastAsia="zh-CN"/>
        </w:rPr>
        <w:t>按实结算</w:t>
      </w:r>
      <w:r>
        <w:rPr>
          <w:rStyle w:val="35"/>
          <w:rFonts w:hint="eastAsia" w:ascii="仿宋" w:hAnsi="仿宋" w:eastAsia="仿宋" w:cs="仿宋"/>
          <w:b w:val="0"/>
          <w:bCs/>
          <w:i w:val="0"/>
          <w:iCs w:val="0"/>
          <w:caps w:val="0"/>
          <w:color w:val="auto"/>
          <w:spacing w:val="0"/>
          <w:sz w:val="24"/>
          <w:szCs w:val="24"/>
          <w:highlight w:val="none"/>
          <w:lang w:val="en-US" w:eastAsia="zh-CN"/>
        </w:rPr>
        <w:br w:type="textWrapping"/>
      </w:r>
      <w:r>
        <w:rPr>
          <w:rStyle w:val="35"/>
          <w:rFonts w:hint="eastAsia" w:ascii="仿宋" w:hAnsi="仿宋" w:eastAsia="仿宋" w:cs="仿宋"/>
          <w:b w:val="0"/>
          <w:bCs/>
          <w:i w:val="0"/>
          <w:iCs w:val="0"/>
          <w:caps w:val="0"/>
          <w:color w:val="auto"/>
          <w:spacing w:val="0"/>
          <w:sz w:val="24"/>
          <w:szCs w:val="24"/>
          <w:highlight w:val="none"/>
        </w:rPr>
        <w:t>简要规格描述或项目基本概况介绍、用途：</w:t>
      </w:r>
      <w:r>
        <w:rPr>
          <w:rFonts w:hint="eastAsia" w:ascii="仿宋" w:hAnsi="仿宋" w:eastAsia="仿宋" w:cs="仿宋"/>
          <w:bCs/>
          <w:color w:val="auto"/>
          <w:spacing w:val="-4"/>
          <w:sz w:val="24"/>
          <w:szCs w:val="24"/>
          <w:highlight w:val="none"/>
          <w:lang w:val="en-US" w:eastAsia="zh-CN"/>
        </w:rPr>
        <w:t>猪肉类</w:t>
      </w:r>
      <w:r>
        <w:rPr>
          <w:rStyle w:val="35"/>
          <w:rFonts w:hint="eastAsia" w:ascii="仿宋" w:hAnsi="仿宋" w:eastAsia="仿宋" w:cs="仿宋"/>
          <w:b w:val="0"/>
          <w:bCs/>
          <w:i w:val="0"/>
          <w:iCs w:val="0"/>
          <w:caps w:val="0"/>
          <w:color w:val="auto"/>
          <w:spacing w:val="0"/>
          <w:sz w:val="24"/>
          <w:szCs w:val="24"/>
          <w:highlight w:val="none"/>
          <w:lang w:val="en-US" w:eastAsia="zh-CN"/>
        </w:rPr>
        <w:tab/>
      </w:r>
      <w:r>
        <w:rPr>
          <w:rStyle w:val="35"/>
          <w:rFonts w:hint="eastAsia" w:ascii="仿宋" w:hAnsi="仿宋" w:eastAsia="仿宋" w:cs="仿宋"/>
          <w:b w:val="0"/>
          <w:bCs/>
          <w:i w:val="0"/>
          <w:iCs w:val="0"/>
          <w:caps w:val="0"/>
          <w:color w:val="auto"/>
          <w:spacing w:val="0"/>
          <w:sz w:val="24"/>
          <w:szCs w:val="24"/>
          <w:highlight w:val="none"/>
        </w:rPr>
        <w:t>。</w:t>
      </w:r>
    </w:p>
    <w:p w14:paraId="17FEFD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3" w:firstLineChars="100"/>
        <w:textAlignment w:val="auto"/>
        <w:rPr>
          <w:rStyle w:val="35"/>
          <w:rFonts w:hint="eastAsia" w:ascii="仿宋" w:hAnsi="仿宋" w:eastAsia="仿宋" w:cs="仿宋"/>
          <w:b w:val="0"/>
          <w:bCs/>
          <w:i w:val="0"/>
          <w:iCs w:val="0"/>
          <w:caps w:val="0"/>
          <w:color w:val="auto"/>
          <w:spacing w:val="0"/>
          <w:sz w:val="24"/>
          <w:szCs w:val="24"/>
          <w:highlight w:val="none"/>
        </w:rPr>
      </w:pPr>
      <w:r>
        <w:rPr>
          <w:rStyle w:val="35"/>
          <w:rFonts w:hint="eastAsia" w:ascii="仿宋" w:hAnsi="仿宋" w:eastAsia="仿宋" w:cs="仿宋"/>
          <w:b w:val="0"/>
          <w:bCs/>
          <w:i w:val="0"/>
          <w:iCs w:val="0"/>
          <w:caps w:val="0"/>
          <w:color w:val="auto"/>
          <w:spacing w:val="0"/>
          <w:sz w:val="24"/>
          <w:szCs w:val="24"/>
          <w:highlight w:val="none"/>
        </w:rPr>
        <w:t>标项</w:t>
      </w:r>
      <w:r>
        <w:rPr>
          <w:rStyle w:val="35"/>
          <w:rFonts w:hint="eastAsia" w:ascii="仿宋" w:hAnsi="仿宋" w:eastAsia="仿宋" w:cs="仿宋"/>
          <w:b w:val="0"/>
          <w:bCs/>
          <w:i w:val="0"/>
          <w:iCs w:val="0"/>
          <w:caps w:val="0"/>
          <w:color w:val="auto"/>
          <w:spacing w:val="0"/>
          <w:sz w:val="24"/>
          <w:szCs w:val="24"/>
          <w:highlight w:val="none"/>
          <w:lang w:val="en-US" w:eastAsia="zh-CN"/>
        </w:rPr>
        <w:t>三</w:t>
      </w:r>
      <w:r>
        <w:rPr>
          <w:rStyle w:val="35"/>
          <w:rFonts w:hint="eastAsia" w:ascii="仿宋" w:hAnsi="仿宋" w:eastAsia="仿宋" w:cs="仿宋"/>
          <w:b w:val="0"/>
          <w:bCs/>
          <w:i w:val="0"/>
          <w:iCs w:val="0"/>
          <w:caps w:val="0"/>
          <w:color w:val="auto"/>
          <w:spacing w:val="0"/>
          <w:sz w:val="24"/>
          <w:szCs w:val="24"/>
          <w:highlight w:val="none"/>
        </w:rPr>
        <w:br w:type="textWrapping"/>
      </w:r>
      <w:r>
        <w:rPr>
          <w:rStyle w:val="35"/>
          <w:rFonts w:hint="eastAsia" w:ascii="仿宋" w:hAnsi="仿宋" w:eastAsia="仿宋" w:cs="仿宋"/>
          <w:b w:val="0"/>
          <w:bCs/>
          <w:i w:val="0"/>
          <w:iCs w:val="0"/>
          <w:caps w:val="0"/>
          <w:color w:val="auto"/>
          <w:spacing w:val="0"/>
          <w:sz w:val="24"/>
          <w:szCs w:val="24"/>
          <w:highlight w:val="none"/>
        </w:rPr>
        <w:t>标项名称:</w:t>
      </w:r>
      <w:r>
        <w:rPr>
          <w:rFonts w:hint="eastAsia" w:ascii="仿宋" w:hAnsi="仿宋" w:eastAsia="仿宋" w:cs="仿宋"/>
          <w:color w:val="auto"/>
          <w:sz w:val="24"/>
          <w:szCs w:val="24"/>
          <w:highlight w:val="none"/>
          <w:lang w:eastAsia="zh-CN"/>
        </w:rPr>
        <w:t>水产、冷冻食品类</w:t>
      </w:r>
      <w:r>
        <w:rPr>
          <w:rStyle w:val="35"/>
          <w:rFonts w:hint="eastAsia" w:ascii="仿宋" w:hAnsi="仿宋" w:eastAsia="仿宋" w:cs="仿宋"/>
          <w:b w:val="0"/>
          <w:bCs/>
          <w:i w:val="0"/>
          <w:iCs w:val="0"/>
          <w:caps w:val="0"/>
          <w:color w:val="auto"/>
          <w:spacing w:val="0"/>
          <w:sz w:val="24"/>
          <w:szCs w:val="24"/>
          <w:highlight w:val="none"/>
          <w:lang w:val="en-US" w:eastAsia="zh-CN"/>
        </w:rPr>
        <w:br w:type="textWrapping"/>
      </w:r>
      <w:r>
        <w:rPr>
          <w:rStyle w:val="35"/>
          <w:rFonts w:hint="eastAsia" w:ascii="仿宋" w:hAnsi="仿宋" w:eastAsia="仿宋" w:cs="仿宋"/>
          <w:b w:val="0"/>
          <w:bCs/>
          <w:i w:val="0"/>
          <w:iCs w:val="0"/>
          <w:caps w:val="0"/>
          <w:color w:val="auto"/>
          <w:spacing w:val="0"/>
          <w:sz w:val="24"/>
          <w:szCs w:val="24"/>
          <w:highlight w:val="none"/>
        </w:rPr>
        <w:t>数量:不限</w:t>
      </w:r>
      <w:r>
        <w:rPr>
          <w:rStyle w:val="35"/>
          <w:rFonts w:hint="eastAsia" w:ascii="仿宋" w:hAnsi="仿宋" w:eastAsia="仿宋" w:cs="仿宋"/>
          <w:b w:val="0"/>
          <w:bCs/>
          <w:i w:val="0"/>
          <w:iCs w:val="0"/>
          <w:caps w:val="0"/>
          <w:color w:val="auto"/>
          <w:spacing w:val="0"/>
          <w:sz w:val="24"/>
          <w:szCs w:val="24"/>
          <w:highlight w:val="none"/>
        </w:rPr>
        <w:br w:type="textWrapping"/>
      </w:r>
      <w:r>
        <w:rPr>
          <w:rStyle w:val="35"/>
          <w:rFonts w:hint="eastAsia" w:ascii="仿宋" w:hAnsi="仿宋" w:eastAsia="仿宋" w:cs="仿宋"/>
          <w:b w:val="0"/>
          <w:bCs/>
          <w:i w:val="0"/>
          <w:iCs w:val="0"/>
          <w:caps w:val="0"/>
          <w:color w:val="auto"/>
          <w:spacing w:val="0"/>
          <w:sz w:val="24"/>
          <w:szCs w:val="24"/>
          <w:highlight w:val="none"/>
        </w:rPr>
        <w:t>预算金额（元）: </w:t>
      </w:r>
      <w:r>
        <w:rPr>
          <w:rStyle w:val="35"/>
          <w:rFonts w:hint="eastAsia" w:ascii="仿宋" w:hAnsi="仿宋" w:eastAsia="仿宋" w:cs="仿宋"/>
          <w:b w:val="0"/>
          <w:bCs/>
          <w:i w:val="0"/>
          <w:iCs w:val="0"/>
          <w:caps w:val="0"/>
          <w:color w:val="auto"/>
          <w:spacing w:val="0"/>
          <w:sz w:val="24"/>
          <w:szCs w:val="24"/>
          <w:highlight w:val="none"/>
          <w:lang w:val="en-US" w:eastAsia="zh-CN"/>
        </w:rPr>
        <w:t>按实结算</w:t>
      </w:r>
      <w:r>
        <w:rPr>
          <w:rStyle w:val="35"/>
          <w:rFonts w:hint="eastAsia" w:ascii="仿宋" w:hAnsi="仿宋" w:eastAsia="仿宋" w:cs="仿宋"/>
          <w:b w:val="0"/>
          <w:bCs/>
          <w:i w:val="0"/>
          <w:iCs w:val="0"/>
          <w:caps w:val="0"/>
          <w:color w:val="auto"/>
          <w:spacing w:val="0"/>
          <w:sz w:val="24"/>
          <w:szCs w:val="24"/>
          <w:highlight w:val="none"/>
          <w:lang w:val="en-US" w:eastAsia="zh-CN"/>
        </w:rPr>
        <w:br w:type="textWrapping"/>
      </w:r>
      <w:r>
        <w:rPr>
          <w:rStyle w:val="35"/>
          <w:rFonts w:hint="eastAsia" w:ascii="仿宋" w:hAnsi="仿宋" w:eastAsia="仿宋" w:cs="仿宋"/>
          <w:b w:val="0"/>
          <w:bCs/>
          <w:i w:val="0"/>
          <w:iCs w:val="0"/>
          <w:caps w:val="0"/>
          <w:color w:val="auto"/>
          <w:spacing w:val="0"/>
          <w:sz w:val="24"/>
          <w:szCs w:val="24"/>
          <w:highlight w:val="none"/>
        </w:rPr>
        <w:t>简要规格描述或项目基本概况介绍、用途：</w:t>
      </w:r>
      <w:r>
        <w:rPr>
          <w:rFonts w:hint="eastAsia" w:ascii="仿宋" w:hAnsi="仿宋" w:eastAsia="仿宋" w:cs="仿宋"/>
          <w:color w:val="auto"/>
          <w:sz w:val="24"/>
          <w:szCs w:val="24"/>
          <w:highlight w:val="none"/>
          <w:lang w:eastAsia="zh-CN"/>
        </w:rPr>
        <w:t>水产、冷冻食品类</w:t>
      </w:r>
      <w:r>
        <w:rPr>
          <w:rStyle w:val="35"/>
          <w:rFonts w:hint="eastAsia" w:ascii="仿宋" w:hAnsi="仿宋" w:eastAsia="仿宋" w:cs="仿宋"/>
          <w:b w:val="0"/>
          <w:bCs/>
          <w:i w:val="0"/>
          <w:iCs w:val="0"/>
          <w:caps w:val="0"/>
          <w:color w:val="auto"/>
          <w:spacing w:val="0"/>
          <w:sz w:val="24"/>
          <w:szCs w:val="24"/>
          <w:highlight w:val="none"/>
        </w:rPr>
        <w:t>。</w:t>
      </w:r>
    </w:p>
    <w:p w14:paraId="4BF92E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3" w:firstLineChars="100"/>
        <w:textAlignment w:val="auto"/>
        <w:rPr>
          <w:rStyle w:val="35"/>
          <w:rFonts w:hint="eastAsia" w:ascii="仿宋" w:hAnsi="仿宋" w:eastAsia="仿宋" w:cs="仿宋"/>
          <w:b w:val="0"/>
          <w:bCs/>
          <w:i w:val="0"/>
          <w:iCs w:val="0"/>
          <w:caps w:val="0"/>
          <w:color w:val="auto"/>
          <w:spacing w:val="0"/>
          <w:sz w:val="24"/>
          <w:szCs w:val="24"/>
          <w:highlight w:val="none"/>
          <w:lang w:val="en-US" w:eastAsia="zh-CN"/>
        </w:rPr>
      </w:pPr>
      <w:r>
        <w:rPr>
          <w:rStyle w:val="35"/>
          <w:rFonts w:hint="eastAsia" w:ascii="仿宋" w:hAnsi="仿宋" w:eastAsia="仿宋" w:cs="仿宋"/>
          <w:b w:val="0"/>
          <w:bCs/>
          <w:i w:val="0"/>
          <w:iCs w:val="0"/>
          <w:caps w:val="0"/>
          <w:color w:val="auto"/>
          <w:spacing w:val="0"/>
          <w:sz w:val="24"/>
          <w:szCs w:val="24"/>
          <w:highlight w:val="none"/>
        </w:rPr>
        <w:t>标项</w:t>
      </w:r>
      <w:r>
        <w:rPr>
          <w:rStyle w:val="35"/>
          <w:rFonts w:hint="eastAsia" w:ascii="仿宋" w:hAnsi="仿宋" w:eastAsia="仿宋" w:cs="仿宋"/>
          <w:b w:val="0"/>
          <w:bCs/>
          <w:i w:val="0"/>
          <w:iCs w:val="0"/>
          <w:caps w:val="0"/>
          <w:color w:val="auto"/>
          <w:spacing w:val="0"/>
          <w:sz w:val="24"/>
          <w:szCs w:val="24"/>
          <w:highlight w:val="none"/>
          <w:lang w:val="en-US" w:eastAsia="zh-CN"/>
        </w:rPr>
        <w:t>四</w:t>
      </w:r>
      <w:r>
        <w:rPr>
          <w:rStyle w:val="35"/>
          <w:rFonts w:hint="eastAsia" w:ascii="仿宋" w:hAnsi="仿宋" w:eastAsia="仿宋" w:cs="仿宋"/>
          <w:b w:val="0"/>
          <w:bCs/>
          <w:i w:val="0"/>
          <w:iCs w:val="0"/>
          <w:caps w:val="0"/>
          <w:color w:val="auto"/>
          <w:spacing w:val="0"/>
          <w:sz w:val="24"/>
          <w:szCs w:val="24"/>
          <w:highlight w:val="none"/>
        </w:rPr>
        <w:br w:type="textWrapping"/>
      </w:r>
      <w:r>
        <w:rPr>
          <w:rStyle w:val="35"/>
          <w:rFonts w:hint="eastAsia" w:ascii="仿宋" w:hAnsi="仿宋" w:eastAsia="仿宋" w:cs="仿宋"/>
          <w:b w:val="0"/>
          <w:bCs/>
          <w:i w:val="0"/>
          <w:iCs w:val="0"/>
          <w:caps w:val="0"/>
          <w:color w:val="auto"/>
          <w:spacing w:val="0"/>
          <w:sz w:val="24"/>
          <w:szCs w:val="24"/>
          <w:highlight w:val="none"/>
        </w:rPr>
        <w:t>标项名称:</w:t>
      </w:r>
      <w:r>
        <w:rPr>
          <w:rFonts w:hint="eastAsia" w:ascii="仿宋" w:hAnsi="仿宋" w:eastAsia="仿宋" w:cs="仿宋"/>
          <w:color w:val="auto"/>
          <w:sz w:val="24"/>
          <w:szCs w:val="24"/>
          <w:highlight w:val="none"/>
          <w:lang w:val="en-US" w:eastAsia="zh-CN"/>
        </w:rPr>
        <w:t>蔬菜类</w:t>
      </w:r>
    </w:p>
    <w:p w14:paraId="6FD67D8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i w:val="0"/>
          <w:iCs w:val="0"/>
          <w:caps w:val="0"/>
          <w:color w:val="auto"/>
          <w:spacing w:val="0"/>
          <w:sz w:val="24"/>
          <w:szCs w:val="24"/>
          <w:highlight w:val="none"/>
        </w:rPr>
      </w:pPr>
      <w:r>
        <w:rPr>
          <w:rStyle w:val="35"/>
          <w:rFonts w:hint="eastAsia" w:ascii="仿宋" w:hAnsi="仿宋" w:eastAsia="仿宋" w:cs="仿宋"/>
          <w:b w:val="0"/>
          <w:bCs/>
          <w:i w:val="0"/>
          <w:iCs w:val="0"/>
          <w:caps w:val="0"/>
          <w:color w:val="auto"/>
          <w:spacing w:val="0"/>
          <w:sz w:val="24"/>
          <w:szCs w:val="24"/>
          <w:highlight w:val="none"/>
        </w:rPr>
        <w:t>数量:不限</w:t>
      </w:r>
      <w:r>
        <w:rPr>
          <w:rStyle w:val="35"/>
          <w:rFonts w:hint="eastAsia" w:ascii="仿宋" w:hAnsi="仿宋" w:eastAsia="仿宋" w:cs="仿宋"/>
          <w:b w:val="0"/>
          <w:bCs/>
          <w:i w:val="0"/>
          <w:iCs w:val="0"/>
          <w:caps w:val="0"/>
          <w:color w:val="auto"/>
          <w:spacing w:val="0"/>
          <w:sz w:val="24"/>
          <w:szCs w:val="24"/>
          <w:highlight w:val="none"/>
        </w:rPr>
        <w:br w:type="textWrapping"/>
      </w:r>
      <w:r>
        <w:rPr>
          <w:rStyle w:val="35"/>
          <w:rFonts w:hint="eastAsia" w:ascii="仿宋" w:hAnsi="仿宋" w:eastAsia="仿宋" w:cs="仿宋"/>
          <w:b w:val="0"/>
          <w:bCs/>
          <w:i w:val="0"/>
          <w:iCs w:val="0"/>
          <w:caps w:val="0"/>
          <w:color w:val="auto"/>
          <w:spacing w:val="0"/>
          <w:sz w:val="24"/>
          <w:szCs w:val="24"/>
          <w:highlight w:val="none"/>
        </w:rPr>
        <w:t>预算金额（元）: </w:t>
      </w:r>
      <w:r>
        <w:rPr>
          <w:rStyle w:val="35"/>
          <w:rFonts w:hint="eastAsia" w:ascii="仿宋" w:hAnsi="仿宋" w:eastAsia="仿宋" w:cs="仿宋"/>
          <w:b w:val="0"/>
          <w:bCs/>
          <w:i w:val="0"/>
          <w:iCs w:val="0"/>
          <w:caps w:val="0"/>
          <w:color w:val="auto"/>
          <w:spacing w:val="0"/>
          <w:sz w:val="24"/>
          <w:szCs w:val="24"/>
          <w:highlight w:val="none"/>
          <w:lang w:val="en-US" w:eastAsia="zh-CN"/>
        </w:rPr>
        <w:t>按实结算</w:t>
      </w:r>
      <w:r>
        <w:rPr>
          <w:rStyle w:val="35"/>
          <w:rFonts w:hint="eastAsia" w:ascii="仿宋" w:hAnsi="仿宋" w:eastAsia="仿宋" w:cs="仿宋"/>
          <w:b w:val="0"/>
          <w:bCs/>
          <w:i w:val="0"/>
          <w:iCs w:val="0"/>
          <w:caps w:val="0"/>
          <w:color w:val="auto"/>
          <w:spacing w:val="0"/>
          <w:sz w:val="24"/>
          <w:szCs w:val="24"/>
          <w:highlight w:val="none"/>
          <w:lang w:val="en-US" w:eastAsia="zh-CN"/>
        </w:rPr>
        <w:br w:type="textWrapping"/>
      </w:r>
      <w:r>
        <w:rPr>
          <w:rStyle w:val="35"/>
          <w:rFonts w:hint="eastAsia" w:ascii="仿宋" w:hAnsi="仿宋" w:eastAsia="仿宋" w:cs="仿宋"/>
          <w:b w:val="0"/>
          <w:bCs/>
          <w:i w:val="0"/>
          <w:iCs w:val="0"/>
          <w:caps w:val="0"/>
          <w:color w:val="auto"/>
          <w:spacing w:val="0"/>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蔬菜类</w:t>
      </w:r>
      <w:r>
        <w:rPr>
          <w:rStyle w:val="35"/>
          <w:rFonts w:hint="eastAsia" w:ascii="仿宋" w:hAnsi="仿宋" w:eastAsia="仿宋" w:cs="仿宋"/>
          <w:b w:val="0"/>
          <w:bCs/>
          <w:i w:val="0"/>
          <w:iCs w:val="0"/>
          <w:caps w:val="0"/>
          <w:color w:val="auto"/>
          <w:spacing w:val="0"/>
          <w:sz w:val="24"/>
          <w:szCs w:val="24"/>
          <w:highlight w:val="none"/>
        </w:rPr>
        <w:t>。</w:t>
      </w:r>
    </w:p>
    <w:p w14:paraId="14E2B0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3" w:firstLineChars="100"/>
        <w:textAlignment w:val="auto"/>
        <w:rPr>
          <w:rStyle w:val="35"/>
          <w:rFonts w:hint="eastAsia" w:ascii="仿宋" w:hAnsi="仿宋" w:eastAsia="仿宋" w:cs="仿宋"/>
          <w:b w:val="0"/>
          <w:bCs/>
          <w:i w:val="0"/>
          <w:iCs w:val="0"/>
          <w:caps w:val="0"/>
          <w:color w:val="auto"/>
          <w:spacing w:val="0"/>
          <w:sz w:val="24"/>
          <w:szCs w:val="24"/>
          <w:highlight w:val="none"/>
          <w:lang w:val="en-US" w:eastAsia="zh-CN"/>
        </w:rPr>
      </w:pPr>
      <w:r>
        <w:rPr>
          <w:rStyle w:val="35"/>
          <w:rFonts w:hint="eastAsia" w:ascii="仿宋" w:hAnsi="仿宋" w:eastAsia="仿宋" w:cs="仿宋"/>
          <w:b w:val="0"/>
          <w:bCs/>
          <w:i w:val="0"/>
          <w:iCs w:val="0"/>
          <w:caps w:val="0"/>
          <w:color w:val="auto"/>
          <w:spacing w:val="0"/>
          <w:sz w:val="24"/>
          <w:szCs w:val="24"/>
          <w:highlight w:val="none"/>
        </w:rPr>
        <w:t>标项</w:t>
      </w:r>
      <w:r>
        <w:rPr>
          <w:rStyle w:val="35"/>
          <w:rFonts w:hint="eastAsia" w:ascii="仿宋" w:hAnsi="仿宋" w:eastAsia="仿宋" w:cs="仿宋"/>
          <w:b w:val="0"/>
          <w:bCs/>
          <w:i w:val="0"/>
          <w:iCs w:val="0"/>
          <w:caps w:val="0"/>
          <w:color w:val="auto"/>
          <w:spacing w:val="0"/>
          <w:sz w:val="24"/>
          <w:szCs w:val="24"/>
          <w:highlight w:val="none"/>
          <w:lang w:val="en-US" w:eastAsia="zh-CN"/>
        </w:rPr>
        <w:t>五</w:t>
      </w:r>
      <w:r>
        <w:rPr>
          <w:rStyle w:val="35"/>
          <w:rFonts w:hint="eastAsia" w:ascii="仿宋" w:hAnsi="仿宋" w:eastAsia="仿宋" w:cs="仿宋"/>
          <w:b w:val="0"/>
          <w:bCs/>
          <w:i w:val="0"/>
          <w:iCs w:val="0"/>
          <w:caps w:val="0"/>
          <w:color w:val="auto"/>
          <w:spacing w:val="0"/>
          <w:sz w:val="24"/>
          <w:szCs w:val="24"/>
          <w:highlight w:val="none"/>
        </w:rPr>
        <w:br w:type="textWrapping"/>
      </w:r>
      <w:r>
        <w:rPr>
          <w:rStyle w:val="35"/>
          <w:rFonts w:hint="eastAsia" w:ascii="仿宋" w:hAnsi="仿宋" w:eastAsia="仿宋" w:cs="仿宋"/>
          <w:b w:val="0"/>
          <w:bCs/>
          <w:i w:val="0"/>
          <w:iCs w:val="0"/>
          <w:caps w:val="0"/>
          <w:color w:val="auto"/>
          <w:spacing w:val="0"/>
          <w:sz w:val="24"/>
          <w:szCs w:val="24"/>
          <w:highlight w:val="none"/>
        </w:rPr>
        <w:t>标项名称:</w:t>
      </w:r>
      <w:r>
        <w:rPr>
          <w:rFonts w:hint="eastAsia" w:ascii="仿宋" w:hAnsi="仿宋" w:eastAsia="仿宋" w:cs="仿宋"/>
          <w:b w:val="0"/>
          <w:bCs/>
          <w:color w:val="auto"/>
          <w:kern w:val="2"/>
          <w:sz w:val="24"/>
          <w:szCs w:val="24"/>
          <w:highlight w:val="none"/>
          <w:lang w:val="en-US" w:eastAsia="zh-CN" w:bidi="ar-SA"/>
        </w:rPr>
        <w:t>水果类</w:t>
      </w:r>
    </w:p>
    <w:p w14:paraId="490A0A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3" w:firstLineChars="100"/>
        <w:textAlignment w:val="auto"/>
        <w:rPr>
          <w:rStyle w:val="35"/>
          <w:rFonts w:hint="eastAsia" w:ascii="仿宋" w:hAnsi="仿宋" w:eastAsia="仿宋" w:cs="仿宋"/>
          <w:b w:val="0"/>
          <w:bCs/>
          <w:i w:val="0"/>
          <w:iCs w:val="0"/>
          <w:caps w:val="0"/>
          <w:color w:val="auto"/>
          <w:spacing w:val="0"/>
          <w:sz w:val="24"/>
          <w:szCs w:val="24"/>
          <w:highlight w:val="none"/>
        </w:rPr>
      </w:pPr>
      <w:r>
        <w:rPr>
          <w:rStyle w:val="35"/>
          <w:rFonts w:hint="eastAsia" w:ascii="仿宋" w:hAnsi="仿宋" w:eastAsia="仿宋" w:cs="仿宋"/>
          <w:b w:val="0"/>
          <w:bCs/>
          <w:i w:val="0"/>
          <w:iCs w:val="0"/>
          <w:caps w:val="0"/>
          <w:color w:val="auto"/>
          <w:spacing w:val="0"/>
          <w:sz w:val="24"/>
          <w:szCs w:val="24"/>
          <w:highlight w:val="none"/>
        </w:rPr>
        <w:t>数量:不限</w:t>
      </w:r>
      <w:r>
        <w:rPr>
          <w:rStyle w:val="35"/>
          <w:rFonts w:hint="eastAsia" w:ascii="仿宋" w:hAnsi="仿宋" w:eastAsia="仿宋" w:cs="仿宋"/>
          <w:b w:val="0"/>
          <w:bCs/>
          <w:i w:val="0"/>
          <w:iCs w:val="0"/>
          <w:caps w:val="0"/>
          <w:color w:val="auto"/>
          <w:spacing w:val="0"/>
          <w:sz w:val="24"/>
          <w:szCs w:val="24"/>
          <w:highlight w:val="none"/>
        </w:rPr>
        <w:br w:type="textWrapping"/>
      </w:r>
      <w:r>
        <w:rPr>
          <w:rStyle w:val="35"/>
          <w:rFonts w:hint="eastAsia" w:ascii="仿宋" w:hAnsi="仿宋" w:eastAsia="仿宋" w:cs="仿宋"/>
          <w:b w:val="0"/>
          <w:bCs/>
          <w:i w:val="0"/>
          <w:iCs w:val="0"/>
          <w:caps w:val="0"/>
          <w:color w:val="auto"/>
          <w:spacing w:val="0"/>
          <w:sz w:val="24"/>
          <w:szCs w:val="24"/>
          <w:highlight w:val="none"/>
        </w:rPr>
        <w:t>预算金额（元）: </w:t>
      </w:r>
      <w:r>
        <w:rPr>
          <w:rStyle w:val="35"/>
          <w:rFonts w:hint="eastAsia" w:ascii="仿宋" w:hAnsi="仿宋" w:eastAsia="仿宋" w:cs="仿宋"/>
          <w:b w:val="0"/>
          <w:bCs/>
          <w:i w:val="0"/>
          <w:iCs w:val="0"/>
          <w:caps w:val="0"/>
          <w:color w:val="auto"/>
          <w:spacing w:val="0"/>
          <w:sz w:val="24"/>
          <w:szCs w:val="24"/>
          <w:highlight w:val="none"/>
          <w:lang w:val="en-US" w:eastAsia="zh-CN"/>
        </w:rPr>
        <w:t>按实结算</w:t>
      </w:r>
      <w:r>
        <w:rPr>
          <w:rStyle w:val="35"/>
          <w:rFonts w:hint="eastAsia" w:ascii="仿宋" w:hAnsi="仿宋" w:eastAsia="仿宋" w:cs="仿宋"/>
          <w:b w:val="0"/>
          <w:bCs/>
          <w:i w:val="0"/>
          <w:iCs w:val="0"/>
          <w:caps w:val="0"/>
          <w:color w:val="auto"/>
          <w:spacing w:val="0"/>
          <w:sz w:val="24"/>
          <w:szCs w:val="24"/>
          <w:highlight w:val="none"/>
          <w:lang w:val="en-US" w:eastAsia="zh-CN"/>
        </w:rPr>
        <w:br w:type="textWrapping"/>
      </w:r>
      <w:r>
        <w:rPr>
          <w:rStyle w:val="35"/>
          <w:rFonts w:hint="eastAsia" w:ascii="仿宋" w:hAnsi="仿宋" w:eastAsia="仿宋" w:cs="仿宋"/>
          <w:b w:val="0"/>
          <w:bCs/>
          <w:i w:val="0"/>
          <w:iCs w:val="0"/>
          <w:caps w:val="0"/>
          <w:color w:val="auto"/>
          <w:spacing w:val="0"/>
          <w:sz w:val="24"/>
          <w:szCs w:val="24"/>
          <w:highlight w:val="none"/>
        </w:rPr>
        <w:t>简要规格描述或项目基本概况介绍、用途：</w:t>
      </w:r>
      <w:r>
        <w:rPr>
          <w:rFonts w:hint="eastAsia" w:ascii="仿宋" w:hAnsi="仿宋" w:eastAsia="仿宋" w:cs="仿宋"/>
          <w:b w:val="0"/>
          <w:bCs/>
          <w:color w:val="auto"/>
          <w:kern w:val="2"/>
          <w:sz w:val="24"/>
          <w:szCs w:val="24"/>
          <w:highlight w:val="none"/>
          <w:lang w:val="en-US" w:eastAsia="zh-CN" w:bidi="ar-SA"/>
        </w:rPr>
        <w:t>水果类</w:t>
      </w:r>
      <w:r>
        <w:rPr>
          <w:rStyle w:val="35"/>
          <w:rFonts w:hint="eastAsia" w:ascii="仿宋" w:hAnsi="仿宋" w:eastAsia="仿宋" w:cs="仿宋"/>
          <w:b w:val="0"/>
          <w:bCs/>
          <w:i w:val="0"/>
          <w:iCs w:val="0"/>
          <w:caps w:val="0"/>
          <w:color w:val="auto"/>
          <w:spacing w:val="0"/>
          <w:sz w:val="24"/>
          <w:szCs w:val="24"/>
          <w:highlight w:val="none"/>
        </w:rPr>
        <w:t>。</w:t>
      </w:r>
    </w:p>
    <w:p w14:paraId="2101E5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3" w:firstLineChars="100"/>
        <w:textAlignment w:val="auto"/>
        <w:rPr>
          <w:rStyle w:val="35"/>
          <w:rFonts w:hint="eastAsia" w:ascii="仿宋" w:hAnsi="仿宋" w:eastAsia="仿宋" w:cs="仿宋"/>
          <w:b w:val="0"/>
          <w:bCs/>
          <w:i w:val="0"/>
          <w:iCs w:val="0"/>
          <w:caps w:val="0"/>
          <w:color w:val="auto"/>
          <w:spacing w:val="0"/>
          <w:sz w:val="24"/>
          <w:szCs w:val="24"/>
          <w:highlight w:val="none"/>
          <w:lang w:val="en-US" w:eastAsia="zh-CN"/>
        </w:rPr>
      </w:pPr>
      <w:r>
        <w:rPr>
          <w:rStyle w:val="35"/>
          <w:rFonts w:hint="eastAsia" w:ascii="仿宋" w:hAnsi="仿宋" w:eastAsia="仿宋" w:cs="仿宋"/>
          <w:b w:val="0"/>
          <w:bCs/>
          <w:i w:val="0"/>
          <w:iCs w:val="0"/>
          <w:caps w:val="0"/>
          <w:color w:val="auto"/>
          <w:spacing w:val="0"/>
          <w:sz w:val="24"/>
          <w:szCs w:val="24"/>
          <w:highlight w:val="none"/>
        </w:rPr>
        <w:t>标项</w:t>
      </w:r>
      <w:r>
        <w:rPr>
          <w:rStyle w:val="35"/>
          <w:rFonts w:hint="eastAsia" w:ascii="仿宋" w:hAnsi="仿宋" w:eastAsia="仿宋" w:cs="仿宋"/>
          <w:b w:val="0"/>
          <w:bCs/>
          <w:i w:val="0"/>
          <w:iCs w:val="0"/>
          <w:caps w:val="0"/>
          <w:color w:val="auto"/>
          <w:spacing w:val="0"/>
          <w:sz w:val="24"/>
          <w:szCs w:val="24"/>
          <w:highlight w:val="none"/>
          <w:lang w:val="en-US" w:eastAsia="zh-CN"/>
        </w:rPr>
        <w:t>六</w:t>
      </w:r>
      <w:r>
        <w:rPr>
          <w:rStyle w:val="35"/>
          <w:rFonts w:hint="eastAsia" w:ascii="仿宋" w:hAnsi="仿宋" w:eastAsia="仿宋" w:cs="仿宋"/>
          <w:b w:val="0"/>
          <w:bCs/>
          <w:i w:val="0"/>
          <w:iCs w:val="0"/>
          <w:caps w:val="0"/>
          <w:color w:val="auto"/>
          <w:spacing w:val="0"/>
          <w:sz w:val="24"/>
          <w:szCs w:val="24"/>
          <w:highlight w:val="none"/>
        </w:rPr>
        <w:br w:type="textWrapping"/>
      </w:r>
      <w:r>
        <w:rPr>
          <w:rStyle w:val="35"/>
          <w:rFonts w:hint="eastAsia" w:ascii="仿宋" w:hAnsi="仿宋" w:eastAsia="仿宋" w:cs="仿宋"/>
          <w:b w:val="0"/>
          <w:bCs/>
          <w:i w:val="0"/>
          <w:iCs w:val="0"/>
          <w:caps w:val="0"/>
          <w:color w:val="auto"/>
          <w:spacing w:val="0"/>
          <w:sz w:val="24"/>
          <w:szCs w:val="24"/>
          <w:highlight w:val="none"/>
        </w:rPr>
        <w:t>标项名称:</w:t>
      </w:r>
      <w:r>
        <w:rPr>
          <w:rFonts w:hint="eastAsia" w:ascii="仿宋" w:hAnsi="仿宋" w:eastAsia="仿宋" w:cs="仿宋"/>
          <w:color w:val="auto"/>
          <w:sz w:val="24"/>
          <w:szCs w:val="24"/>
          <w:highlight w:val="none"/>
          <w:lang w:val="en-US" w:eastAsia="zh-CN"/>
        </w:rPr>
        <w:t>禽肉类</w:t>
      </w:r>
    </w:p>
    <w:p w14:paraId="7616D0A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i w:val="0"/>
          <w:iCs w:val="0"/>
          <w:caps w:val="0"/>
          <w:color w:val="auto"/>
          <w:spacing w:val="0"/>
          <w:sz w:val="24"/>
          <w:szCs w:val="24"/>
          <w:highlight w:val="none"/>
        </w:rPr>
      </w:pPr>
      <w:r>
        <w:rPr>
          <w:rStyle w:val="35"/>
          <w:rFonts w:hint="eastAsia" w:ascii="仿宋" w:hAnsi="仿宋" w:eastAsia="仿宋" w:cs="仿宋"/>
          <w:b w:val="0"/>
          <w:bCs/>
          <w:i w:val="0"/>
          <w:iCs w:val="0"/>
          <w:caps w:val="0"/>
          <w:color w:val="auto"/>
          <w:spacing w:val="0"/>
          <w:sz w:val="24"/>
          <w:szCs w:val="24"/>
          <w:highlight w:val="none"/>
        </w:rPr>
        <w:t>数量:不限</w:t>
      </w:r>
      <w:r>
        <w:rPr>
          <w:rStyle w:val="35"/>
          <w:rFonts w:hint="eastAsia" w:ascii="仿宋" w:hAnsi="仿宋" w:eastAsia="仿宋" w:cs="仿宋"/>
          <w:b w:val="0"/>
          <w:bCs/>
          <w:i w:val="0"/>
          <w:iCs w:val="0"/>
          <w:caps w:val="0"/>
          <w:color w:val="auto"/>
          <w:spacing w:val="0"/>
          <w:sz w:val="24"/>
          <w:szCs w:val="24"/>
          <w:highlight w:val="none"/>
        </w:rPr>
        <w:br w:type="textWrapping"/>
      </w:r>
      <w:r>
        <w:rPr>
          <w:rStyle w:val="35"/>
          <w:rFonts w:hint="eastAsia" w:ascii="仿宋" w:hAnsi="仿宋" w:eastAsia="仿宋" w:cs="仿宋"/>
          <w:b w:val="0"/>
          <w:bCs/>
          <w:i w:val="0"/>
          <w:iCs w:val="0"/>
          <w:caps w:val="0"/>
          <w:color w:val="auto"/>
          <w:spacing w:val="0"/>
          <w:sz w:val="24"/>
          <w:szCs w:val="24"/>
          <w:highlight w:val="none"/>
        </w:rPr>
        <w:t>预算金额（元）: </w:t>
      </w:r>
      <w:r>
        <w:rPr>
          <w:rStyle w:val="35"/>
          <w:rFonts w:hint="eastAsia" w:ascii="仿宋" w:hAnsi="仿宋" w:eastAsia="仿宋" w:cs="仿宋"/>
          <w:b w:val="0"/>
          <w:bCs/>
          <w:i w:val="0"/>
          <w:iCs w:val="0"/>
          <w:caps w:val="0"/>
          <w:color w:val="auto"/>
          <w:spacing w:val="0"/>
          <w:sz w:val="24"/>
          <w:szCs w:val="24"/>
          <w:highlight w:val="none"/>
          <w:lang w:val="en-US" w:eastAsia="zh-CN"/>
        </w:rPr>
        <w:t>按实结算</w:t>
      </w:r>
      <w:r>
        <w:rPr>
          <w:rStyle w:val="35"/>
          <w:rFonts w:hint="eastAsia" w:ascii="仿宋" w:hAnsi="仿宋" w:eastAsia="仿宋" w:cs="仿宋"/>
          <w:b w:val="0"/>
          <w:bCs/>
          <w:i w:val="0"/>
          <w:iCs w:val="0"/>
          <w:caps w:val="0"/>
          <w:color w:val="auto"/>
          <w:spacing w:val="0"/>
          <w:sz w:val="24"/>
          <w:szCs w:val="24"/>
          <w:highlight w:val="none"/>
          <w:lang w:val="en-US" w:eastAsia="zh-CN"/>
        </w:rPr>
        <w:br w:type="textWrapping"/>
      </w:r>
      <w:r>
        <w:rPr>
          <w:rStyle w:val="35"/>
          <w:rFonts w:hint="eastAsia" w:ascii="仿宋" w:hAnsi="仿宋" w:eastAsia="仿宋" w:cs="仿宋"/>
          <w:b w:val="0"/>
          <w:bCs/>
          <w:i w:val="0"/>
          <w:iCs w:val="0"/>
          <w:caps w:val="0"/>
          <w:color w:val="auto"/>
          <w:spacing w:val="0"/>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禽肉类</w:t>
      </w:r>
      <w:r>
        <w:rPr>
          <w:rStyle w:val="35"/>
          <w:rFonts w:hint="eastAsia" w:ascii="仿宋" w:hAnsi="仿宋" w:eastAsia="仿宋" w:cs="仿宋"/>
          <w:b w:val="0"/>
          <w:bCs/>
          <w:i w:val="0"/>
          <w:iCs w:val="0"/>
          <w:caps w:val="0"/>
          <w:color w:val="auto"/>
          <w:spacing w:val="0"/>
          <w:sz w:val="24"/>
          <w:szCs w:val="24"/>
          <w:highlight w:val="none"/>
        </w:rPr>
        <w:t>。</w:t>
      </w:r>
    </w:p>
    <w:p w14:paraId="79736F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3" w:firstLineChars="100"/>
        <w:textAlignment w:val="auto"/>
        <w:rPr>
          <w:rStyle w:val="35"/>
          <w:rFonts w:hint="eastAsia" w:ascii="仿宋" w:hAnsi="仿宋" w:eastAsia="仿宋" w:cs="仿宋"/>
          <w:b w:val="0"/>
          <w:bCs/>
          <w:i w:val="0"/>
          <w:iCs w:val="0"/>
          <w:caps w:val="0"/>
          <w:color w:val="auto"/>
          <w:spacing w:val="0"/>
          <w:sz w:val="24"/>
          <w:szCs w:val="24"/>
          <w:highlight w:val="none"/>
          <w:lang w:val="en-US" w:eastAsia="zh-CN"/>
        </w:rPr>
      </w:pPr>
      <w:r>
        <w:rPr>
          <w:rStyle w:val="35"/>
          <w:rFonts w:hint="eastAsia" w:ascii="仿宋" w:hAnsi="仿宋" w:eastAsia="仿宋" w:cs="仿宋"/>
          <w:b w:val="0"/>
          <w:bCs/>
          <w:i w:val="0"/>
          <w:iCs w:val="0"/>
          <w:caps w:val="0"/>
          <w:color w:val="auto"/>
          <w:spacing w:val="0"/>
          <w:sz w:val="24"/>
          <w:szCs w:val="24"/>
          <w:highlight w:val="none"/>
        </w:rPr>
        <w:t>标项</w:t>
      </w:r>
      <w:r>
        <w:rPr>
          <w:rStyle w:val="35"/>
          <w:rFonts w:hint="eastAsia" w:ascii="仿宋" w:hAnsi="仿宋" w:eastAsia="仿宋" w:cs="仿宋"/>
          <w:b w:val="0"/>
          <w:bCs/>
          <w:i w:val="0"/>
          <w:iCs w:val="0"/>
          <w:caps w:val="0"/>
          <w:color w:val="auto"/>
          <w:spacing w:val="0"/>
          <w:sz w:val="24"/>
          <w:szCs w:val="24"/>
          <w:highlight w:val="none"/>
          <w:lang w:val="en-US" w:eastAsia="zh-CN"/>
        </w:rPr>
        <w:t>七</w:t>
      </w:r>
      <w:r>
        <w:rPr>
          <w:rStyle w:val="35"/>
          <w:rFonts w:hint="eastAsia" w:ascii="仿宋" w:hAnsi="仿宋" w:eastAsia="仿宋" w:cs="仿宋"/>
          <w:b w:val="0"/>
          <w:bCs/>
          <w:i w:val="0"/>
          <w:iCs w:val="0"/>
          <w:caps w:val="0"/>
          <w:color w:val="auto"/>
          <w:spacing w:val="0"/>
          <w:sz w:val="24"/>
          <w:szCs w:val="24"/>
          <w:highlight w:val="none"/>
        </w:rPr>
        <w:br w:type="textWrapping"/>
      </w:r>
      <w:r>
        <w:rPr>
          <w:rStyle w:val="35"/>
          <w:rFonts w:hint="eastAsia" w:ascii="仿宋" w:hAnsi="仿宋" w:eastAsia="仿宋" w:cs="仿宋"/>
          <w:b w:val="0"/>
          <w:bCs/>
          <w:i w:val="0"/>
          <w:iCs w:val="0"/>
          <w:caps w:val="0"/>
          <w:color w:val="auto"/>
          <w:spacing w:val="0"/>
          <w:sz w:val="24"/>
          <w:szCs w:val="24"/>
          <w:highlight w:val="none"/>
        </w:rPr>
        <w:t>标项名称:</w:t>
      </w:r>
      <w:r>
        <w:rPr>
          <w:rFonts w:hint="eastAsia" w:ascii="仿宋" w:hAnsi="仿宋" w:eastAsia="仿宋" w:cs="仿宋"/>
          <w:color w:val="auto"/>
          <w:sz w:val="24"/>
          <w:szCs w:val="24"/>
          <w:highlight w:val="none"/>
          <w:lang w:val="en-US" w:eastAsia="zh-CN"/>
        </w:rPr>
        <w:t>牛、羊肉类</w:t>
      </w:r>
    </w:p>
    <w:p w14:paraId="577E68A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Style w:val="35"/>
          <w:rFonts w:hint="eastAsia" w:ascii="仿宋" w:hAnsi="仿宋" w:eastAsia="仿宋" w:cs="仿宋"/>
          <w:b w:val="0"/>
          <w:bCs/>
          <w:i w:val="0"/>
          <w:iCs w:val="0"/>
          <w:caps w:val="0"/>
          <w:color w:val="auto"/>
          <w:spacing w:val="0"/>
          <w:sz w:val="24"/>
          <w:szCs w:val="24"/>
          <w:highlight w:val="none"/>
        </w:rPr>
      </w:pPr>
      <w:r>
        <w:rPr>
          <w:rStyle w:val="35"/>
          <w:rFonts w:hint="eastAsia" w:ascii="仿宋" w:hAnsi="仿宋" w:eastAsia="仿宋" w:cs="仿宋"/>
          <w:b w:val="0"/>
          <w:bCs/>
          <w:i w:val="0"/>
          <w:iCs w:val="0"/>
          <w:caps w:val="0"/>
          <w:color w:val="auto"/>
          <w:spacing w:val="0"/>
          <w:sz w:val="24"/>
          <w:szCs w:val="24"/>
          <w:highlight w:val="none"/>
        </w:rPr>
        <w:t>数量:不限</w:t>
      </w:r>
      <w:r>
        <w:rPr>
          <w:rStyle w:val="35"/>
          <w:rFonts w:hint="eastAsia" w:ascii="仿宋" w:hAnsi="仿宋" w:eastAsia="仿宋" w:cs="仿宋"/>
          <w:b w:val="0"/>
          <w:bCs/>
          <w:i w:val="0"/>
          <w:iCs w:val="0"/>
          <w:caps w:val="0"/>
          <w:color w:val="auto"/>
          <w:spacing w:val="0"/>
          <w:sz w:val="24"/>
          <w:szCs w:val="24"/>
          <w:highlight w:val="none"/>
        </w:rPr>
        <w:br w:type="textWrapping"/>
      </w:r>
      <w:r>
        <w:rPr>
          <w:rStyle w:val="35"/>
          <w:rFonts w:hint="eastAsia" w:ascii="仿宋" w:hAnsi="仿宋" w:eastAsia="仿宋" w:cs="仿宋"/>
          <w:b w:val="0"/>
          <w:bCs/>
          <w:i w:val="0"/>
          <w:iCs w:val="0"/>
          <w:caps w:val="0"/>
          <w:color w:val="auto"/>
          <w:spacing w:val="0"/>
          <w:sz w:val="24"/>
          <w:szCs w:val="24"/>
          <w:highlight w:val="none"/>
        </w:rPr>
        <w:t>预算金额（元）: </w:t>
      </w:r>
      <w:r>
        <w:rPr>
          <w:rStyle w:val="35"/>
          <w:rFonts w:hint="eastAsia" w:ascii="仿宋" w:hAnsi="仿宋" w:eastAsia="仿宋" w:cs="仿宋"/>
          <w:b w:val="0"/>
          <w:bCs/>
          <w:i w:val="0"/>
          <w:iCs w:val="0"/>
          <w:caps w:val="0"/>
          <w:color w:val="auto"/>
          <w:spacing w:val="0"/>
          <w:sz w:val="24"/>
          <w:szCs w:val="24"/>
          <w:highlight w:val="none"/>
          <w:lang w:val="en-US" w:eastAsia="zh-CN"/>
        </w:rPr>
        <w:t>按实结算</w:t>
      </w:r>
      <w:r>
        <w:rPr>
          <w:rStyle w:val="35"/>
          <w:rFonts w:hint="eastAsia" w:ascii="仿宋" w:hAnsi="仿宋" w:eastAsia="仿宋" w:cs="仿宋"/>
          <w:b w:val="0"/>
          <w:bCs/>
          <w:i w:val="0"/>
          <w:iCs w:val="0"/>
          <w:caps w:val="0"/>
          <w:color w:val="auto"/>
          <w:spacing w:val="0"/>
          <w:sz w:val="24"/>
          <w:szCs w:val="24"/>
          <w:highlight w:val="none"/>
          <w:lang w:val="en-US" w:eastAsia="zh-CN"/>
        </w:rPr>
        <w:br w:type="textWrapping"/>
      </w:r>
      <w:r>
        <w:rPr>
          <w:rStyle w:val="35"/>
          <w:rFonts w:hint="eastAsia" w:ascii="仿宋" w:hAnsi="仿宋" w:eastAsia="仿宋" w:cs="仿宋"/>
          <w:b w:val="0"/>
          <w:bCs/>
          <w:i w:val="0"/>
          <w:iCs w:val="0"/>
          <w:caps w:val="0"/>
          <w:color w:val="auto"/>
          <w:spacing w:val="0"/>
          <w:sz w:val="24"/>
          <w:szCs w:val="24"/>
          <w:highlight w:val="none"/>
        </w:rPr>
        <w:t>简要规格描述或项目基本概况介绍、用途：</w:t>
      </w:r>
      <w:r>
        <w:rPr>
          <w:rStyle w:val="35"/>
          <w:rFonts w:hint="eastAsia" w:ascii="仿宋" w:hAnsi="仿宋" w:eastAsia="仿宋" w:cs="仿宋"/>
          <w:b w:val="0"/>
          <w:bCs/>
          <w:i w:val="0"/>
          <w:iCs w:val="0"/>
          <w:caps w:val="0"/>
          <w:color w:val="auto"/>
          <w:spacing w:val="0"/>
          <w:sz w:val="24"/>
          <w:szCs w:val="24"/>
          <w:highlight w:val="none"/>
          <w:lang w:val="en-US" w:eastAsia="zh-CN"/>
        </w:rPr>
        <w:t>牛、羊肉类</w:t>
      </w:r>
      <w:r>
        <w:rPr>
          <w:rStyle w:val="35"/>
          <w:rFonts w:hint="eastAsia" w:ascii="仿宋" w:hAnsi="仿宋" w:eastAsia="仿宋" w:cs="仿宋"/>
          <w:b w:val="0"/>
          <w:bCs/>
          <w:i w:val="0"/>
          <w:iCs w:val="0"/>
          <w:caps w:val="0"/>
          <w:color w:val="auto"/>
          <w:spacing w:val="0"/>
          <w:sz w:val="24"/>
          <w:szCs w:val="24"/>
          <w:highlight w:val="none"/>
        </w:rPr>
        <w:t>。</w:t>
      </w:r>
    </w:p>
    <w:p w14:paraId="4FE2D0C5">
      <w:pPr>
        <w:pStyle w:val="29"/>
        <w:ind w:left="0" w:leftChars="0" w:firstLine="0" w:firstLineChars="0"/>
        <w:rPr>
          <w:rFonts w:hint="eastAsia"/>
          <w:color w:val="auto"/>
          <w:highlight w:val="none"/>
        </w:rPr>
      </w:pPr>
    </w:p>
    <w:p w14:paraId="0B617517">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备注： </w:t>
      </w:r>
    </w:p>
    <w:p w14:paraId="31825A89">
      <w:pPr>
        <w:pStyle w:val="26"/>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合同履约期限：</w:t>
      </w:r>
      <w:r>
        <w:rPr>
          <w:rFonts w:hint="eastAsia" w:ascii="仿宋" w:hAnsi="仿宋" w:eastAsia="仿宋" w:cs="仿宋"/>
          <w:color w:val="auto"/>
          <w:highlight w:val="none"/>
          <w:lang w:val="en-US" w:eastAsia="zh-CN"/>
        </w:rPr>
        <w:t>详见</w:t>
      </w:r>
      <w:r>
        <w:rPr>
          <w:rFonts w:hint="eastAsia" w:ascii="仿宋" w:hAnsi="仿宋" w:eastAsia="仿宋" w:cs="仿宋"/>
          <w:color w:val="auto"/>
          <w:highlight w:val="none"/>
        </w:rPr>
        <w:t>招标文件</w:t>
      </w:r>
      <w:r>
        <w:rPr>
          <w:rFonts w:hint="eastAsia" w:ascii="仿宋" w:hAnsi="仿宋" w:eastAsia="仿宋" w:cs="仿宋"/>
          <w:color w:val="auto"/>
          <w:highlight w:val="none"/>
          <w:lang w:val="en-US" w:eastAsia="zh-CN"/>
        </w:rPr>
        <w:t>要求</w:t>
      </w:r>
      <w:r>
        <w:rPr>
          <w:rFonts w:hint="eastAsia" w:ascii="仿宋" w:hAnsi="仿宋" w:eastAsia="仿宋" w:cs="仿宋"/>
          <w:color w:val="auto"/>
          <w:highlight w:val="none"/>
        </w:rPr>
        <w:t>。</w:t>
      </w:r>
    </w:p>
    <w:p w14:paraId="0F59DB6B">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25A53894">
      <w:pPr>
        <w:pStyle w:val="26"/>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1122A416">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w:t>
      </w:r>
      <w:r>
        <w:rPr>
          <w:rFonts w:hint="eastAsia" w:ascii="仿宋" w:hAnsi="仿宋" w:eastAsia="仿宋" w:cs="仿宋"/>
          <w:color w:val="auto"/>
          <w:highlight w:val="none"/>
          <w:lang w:eastAsia="zh-CN"/>
        </w:rPr>
        <w:t>重大税收违法失信主体</w:t>
      </w:r>
      <w:r>
        <w:rPr>
          <w:rFonts w:hint="eastAsia" w:ascii="仿宋" w:hAnsi="仿宋" w:eastAsia="仿宋" w:cs="仿宋"/>
          <w:color w:val="auto"/>
          <w:highlight w:val="none"/>
        </w:rPr>
        <w:t>、政府采购严重违法失信行为记录名单。</w:t>
      </w:r>
    </w:p>
    <w:p w14:paraId="1EEFE2BE">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2.落实政府采</w:t>
      </w:r>
      <w:r>
        <w:rPr>
          <w:rFonts w:hint="eastAsia" w:ascii="仿宋" w:hAnsi="仿宋" w:eastAsia="仿宋" w:cs="仿宋"/>
          <w:color w:val="auto"/>
          <w:highlight w:val="none"/>
          <w:lang w:eastAsia="zh-CN"/>
        </w:rPr>
        <w:t>购政策需满足的资格要求：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lang w:eastAsia="zh-CN"/>
        </w:rPr>
        <w:t>。</w:t>
      </w:r>
    </w:p>
    <w:p w14:paraId="243F56D6">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3.本项目的特定资格要求：</w:t>
      </w:r>
      <w:r>
        <w:rPr>
          <w:rFonts w:hint="eastAsia" w:ascii="仿宋" w:hAnsi="仿宋" w:eastAsia="仿宋" w:cs="仿宋"/>
          <w:color w:val="auto"/>
          <w:highlight w:val="none"/>
          <w:lang w:val="en-US" w:eastAsia="zh-CN"/>
        </w:rPr>
        <w:t>需</w:t>
      </w:r>
      <w:r>
        <w:rPr>
          <w:rFonts w:hint="eastAsia" w:ascii="仿宋" w:hAnsi="仿宋" w:eastAsia="仿宋" w:cs="仿宋"/>
          <w:color w:val="auto"/>
          <w:highlight w:val="none"/>
          <w:lang w:eastAsia="zh-CN"/>
        </w:rPr>
        <w:t>具有</w:t>
      </w:r>
      <w:r>
        <w:rPr>
          <w:rFonts w:hint="eastAsia" w:ascii="仿宋" w:hAnsi="仿宋" w:eastAsia="仿宋" w:cs="仿宋"/>
          <w:color w:val="auto"/>
          <w:highlight w:val="none"/>
          <w:lang w:val="en-US" w:eastAsia="zh-CN"/>
        </w:rPr>
        <w:t>相关类品所规定的</w:t>
      </w:r>
      <w:r>
        <w:rPr>
          <w:rFonts w:hint="eastAsia" w:ascii="仿宋" w:hAnsi="仿宋" w:eastAsia="仿宋" w:cs="仿宋"/>
          <w:color w:val="auto"/>
          <w:highlight w:val="none"/>
          <w:lang w:eastAsia="zh-CN"/>
        </w:rPr>
        <w:t>食品经营许可证（</w:t>
      </w:r>
      <w:r>
        <w:rPr>
          <w:rFonts w:hint="eastAsia" w:ascii="仿宋" w:hAnsi="仿宋" w:eastAsia="仿宋" w:cs="仿宋"/>
          <w:color w:val="auto"/>
          <w:highlight w:val="none"/>
          <w:lang w:val="en-US" w:eastAsia="zh-CN"/>
        </w:rPr>
        <w:t>或</w:t>
      </w:r>
      <w:r>
        <w:rPr>
          <w:rFonts w:hint="eastAsia" w:ascii="仿宋" w:hAnsi="仿宋" w:eastAsia="仿宋" w:cs="仿宋"/>
          <w:color w:val="auto"/>
          <w:highlight w:val="none"/>
          <w:lang w:eastAsia="zh-CN"/>
        </w:rPr>
        <w:t>备案证明），</w:t>
      </w:r>
      <w:r>
        <w:rPr>
          <w:rFonts w:hint="eastAsia" w:ascii="仿宋" w:hAnsi="仿宋" w:eastAsia="仿宋" w:cs="仿宋"/>
          <w:color w:val="auto"/>
          <w:highlight w:val="none"/>
          <w:lang w:val="en-US" w:eastAsia="zh-CN"/>
        </w:rPr>
        <w:t>应具有符合相关开展经营活动所规定的条件，且须设有实体经营门店</w:t>
      </w:r>
      <w:r>
        <w:rPr>
          <w:rFonts w:hint="eastAsia" w:ascii="仿宋" w:hAnsi="仿宋" w:eastAsia="仿宋" w:cs="仿宋"/>
          <w:color w:val="auto"/>
          <w:highlight w:val="none"/>
          <w:lang w:eastAsia="zh-CN"/>
        </w:rPr>
        <w:t>。 </w:t>
      </w:r>
    </w:p>
    <w:p w14:paraId="437DDE0B">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3CD34F71">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2026年02月04日</w:t>
      </w:r>
      <w:r>
        <w:rPr>
          <w:rFonts w:hint="eastAsia" w:ascii="仿宋" w:hAnsi="仿宋" w:eastAsia="仿宋" w:cs="仿宋"/>
          <w:color w:val="auto"/>
          <w:highlight w:val="none"/>
        </w:rPr>
        <w:t>，每天上午00:00至12:00 ，下午12:00至23:59（北京时间，线上获取法定节假日均可，线下获取文件法定节假日除外）</w:t>
      </w:r>
    </w:p>
    <w:p w14:paraId="6EBDDF7A">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地点（网址）：</w:t>
      </w:r>
      <w:r>
        <w:rPr>
          <w:rFonts w:hint="eastAsia" w:ascii="仿宋" w:hAnsi="仿宋" w:eastAsia="仿宋" w:cs="仿宋"/>
          <w:color w:val="auto"/>
          <w:highlight w:val="none"/>
          <w:lang w:val="en-US" w:eastAsia="zh-CN"/>
        </w:rPr>
        <w:t>浙江政府采购网</w:t>
      </w:r>
      <w:r>
        <w:rPr>
          <w:rFonts w:hint="eastAsia" w:ascii="仿宋" w:hAnsi="仿宋" w:eastAsia="仿宋" w:cs="仿宋"/>
          <w:color w:val="auto"/>
          <w:highlight w:val="none"/>
        </w:rPr>
        <w:t xml:space="preserve">（http://zfcg.czt.zj.gov.cn/）     </w:t>
      </w:r>
    </w:p>
    <w:p w14:paraId="1FEDA99E">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方式：</w:t>
      </w:r>
      <w:r>
        <w:rPr>
          <w:rFonts w:hint="eastAsia" w:ascii="仿宋" w:hAnsi="仿宋" w:eastAsia="仿宋" w:cs="仿宋"/>
          <w:color w:val="auto"/>
          <w:highlight w:val="none"/>
          <w:lang w:val="en-US" w:eastAsia="zh-CN"/>
        </w:rPr>
        <w:t>线上</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发送报名材料至</w:t>
      </w:r>
      <w:r>
        <w:rPr>
          <w:rFonts w:hint="eastAsia" w:ascii="仿宋" w:hAnsi="仿宋" w:eastAsia="仿宋" w:cs="仿宋"/>
          <w:color w:val="auto"/>
          <w:highlight w:val="none"/>
          <w:lang w:eastAsia="zh-CN"/>
        </w:rPr>
        <w:t>电子邮箱：电子邮箱329514336@qq.com）</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线下报名。</w:t>
      </w:r>
      <w:r>
        <w:rPr>
          <w:rFonts w:hint="eastAsia" w:ascii="仿宋" w:hAnsi="仿宋" w:eastAsia="仿宋" w:cs="仿宋"/>
          <w:color w:val="auto"/>
          <w:highlight w:val="none"/>
        </w:rPr>
        <w:t> </w:t>
      </w:r>
    </w:p>
    <w:p w14:paraId="7E61F9C3">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报名所需材料</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报名登记表（加盖公章）、营业执照（加盖公章）、公告中要求提供的其他材料。</w:t>
      </w:r>
      <w:r>
        <w:rPr>
          <w:rFonts w:hint="eastAsia" w:ascii="仿宋" w:hAnsi="仿宋" w:eastAsia="仿宋" w:cs="仿宋"/>
          <w:color w:val="auto"/>
          <w:highlight w:val="none"/>
        </w:rPr>
        <w:t> </w:t>
      </w:r>
    </w:p>
    <w:p w14:paraId="26ABE39D">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3775AB31">
      <w:pPr>
        <w:pStyle w:val="26"/>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提交投标文件截止时间：</w:t>
      </w:r>
      <w:r>
        <w:rPr>
          <w:rFonts w:hint="eastAsia" w:ascii="仿宋" w:hAnsi="仿宋" w:eastAsia="仿宋" w:cs="仿宋"/>
          <w:color w:val="auto"/>
          <w:highlight w:val="none"/>
          <w:lang w:eastAsia="zh-CN"/>
        </w:rPr>
        <w:t>2026年02月04日 09:00</w:t>
      </w:r>
      <w:r>
        <w:rPr>
          <w:rFonts w:hint="eastAsia" w:ascii="仿宋" w:hAnsi="仿宋" w:eastAsia="仿宋" w:cs="仿宋"/>
          <w:color w:val="auto"/>
          <w:highlight w:val="none"/>
        </w:rPr>
        <w:t>（北京时间）</w:t>
      </w:r>
    </w:p>
    <w:p w14:paraId="49C9F6D0">
      <w:pPr>
        <w:pStyle w:val="26"/>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投标地点（网址）：泰顺县公共资源交易中心五楼开标室（温州市泰顺县罗阳镇新城大道123号）</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允许以邮寄形式递交，递交地址同上</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w:t>
      </w:r>
    </w:p>
    <w:p w14:paraId="3C4F335E">
      <w:pPr>
        <w:pStyle w:val="26"/>
        <w:widowControl/>
        <w:spacing w:before="75" w:beforeAutospacing="0" w:after="75" w:afterAutospacing="0" w:line="300" w:lineRule="atLeast"/>
        <w:ind w:firstLine="327"/>
        <w:rPr>
          <w:rFonts w:hint="eastAsia" w:ascii="仿宋" w:hAnsi="仿宋" w:eastAsia="仿宋" w:cs="仿宋"/>
          <w:color w:val="auto"/>
          <w:highlight w:val="none"/>
          <w:lang w:eastAsia="zh-CN"/>
        </w:rPr>
      </w:pPr>
      <w:r>
        <w:rPr>
          <w:rFonts w:hint="eastAsia" w:ascii="仿宋" w:hAnsi="仿宋" w:eastAsia="仿宋" w:cs="仿宋"/>
          <w:color w:val="auto"/>
          <w:highlight w:val="none"/>
        </w:rPr>
        <w:t>开标时间：</w:t>
      </w:r>
      <w:r>
        <w:rPr>
          <w:rFonts w:hint="eastAsia" w:ascii="仿宋" w:hAnsi="仿宋" w:eastAsia="仿宋" w:cs="仿宋"/>
          <w:color w:val="auto"/>
          <w:highlight w:val="none"/>
          <w:lang w:eastAsia="zh-CN"/>
        </w:rPr>
        <w:t>2026年02月04日 09:00</w:t>
      </w:r>
    </w:p>
    <w:p w14:paraId="07053A0C">
      <w:pPr>
        <w:pStyle w:val="26"/>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钉钉</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软件直播</w:t>
      </w:r>
      <w:r>
        <w:rPr>
          <w:rFonts w:hint="eastAsia" w:ascii="仿宋" w:hAnsi="仿宋" w:eastAsia="仿宋" w:cs="仿宋"/>
          <w:color w:val="auto"/>
          <w:sz w:val="22"/>
          <w:szCs w:val="22"/>
          <w:highlight w:val="none"/>
        </w:rPr>
        <w:t>开标</w:t>
      </w:r>
      <w:r>
        <w:rPr>
          <w:rFonts w:hint="eastAsia" w:ascii="仿宋" w:hAnsi="仿宋" w:eastAsia="仿宋" w:cs="仿宋"/>
          <w:color w:val="auto"/>
          <w:highlight w:val="none"/>
        </w:rPr>
        <w:t>  </w:t>
      </w:r>
    </w:p>
    <w:p w14:paraId="258FAEE3">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6D1BDAEA">
      <w:pPr>
        <w:pStyle w:val="26"/>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228CE813">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198DDFE1">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2.根据《浙江省财政厅关于进一步促进政府采购公平竞争打造最优营商环境的通知》（浙财采监（2021）22号）文件关于“健全行政裁决机制”要求，鼓励供应商线上提起询问。</w:t>
      </w:r>
    </w:p>
    <w:p w14:paraId="11D58DB6">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函范本、投诉书范本请到浙江政府采购网下载专区下载。</w:t>
      </w:r>
    </w:p>
    <w:p w14:paraId="4FE5FA6F">
      <w:pPr>
        <w:pStyle w:val="26"/>
        <w:widowControl/>
        <w:spacing w:before="75" w:beforeAutospacing="0" w:after="75" w:afterAutospacing="0" w:line="300" w:lineRule="atLeast"/>
        <w:ind w:firstLine="486" w:firstLineChars="200"/>
        <w:rPr>
          <w:rFonts w:hint="default" w:ascii="仿宋" w:hAnsi="仿宋" w:eastAsia="仿宋" w:cs="仿宋"/>
          <w:color w:val="auto"/>
          <w:highlight w:val="none"/>
          <w:lang w:val="en-US"/>
        </w:rPr>
      </w:pPr>
      <w:r>
        <w:rPr>
          <w:rFonts w:hint="eastAsia" w:ascii="仿宋" w:hAnsi="仿宋" w:eastAsia="仿宋" w:cs="仿宋"/>
          <w:color w:val="auto"/>
          <w:highlight w:val="none"/>
          <w:lang w:val="en-US" w:eastAsia="zh-CN"/>
        </w:rPr>
        <w:t>4.其他事项：/。</w:t>
      </w:r>
    </w:p>
    <w:p w14:paraId="4B14DCED">
      <w:pPr>
        <w:pStyle w:val="26"/>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七、对本次采购提出询问、质疑、投诉，请按以下方式联系</w:t>
      </w:r>
    </w:p>
    <w:p w14:paraId="327E8F58">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1.采购人信息</w:t>
      </w:r>
    </w:p>
    <w:p w14:paraId="2C7A5E48">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名    称：泰顺县机关事务管理中心 </w:t>
      </w:r>
    </w:p>
    <w:p w14:paraId="481808DD">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    址：温州市泰顺县罗阳镇东大街6号</w:t>
      </w:r>
    </w:p>
    <w:p w14:paraId="1B61B3F8">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 </w:t>
      </w:r>
    </w:p>
    <w:p w14:paraId="30C5C884">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项目联系人（询问）：刘先生 </w:t>
      </w:r>
    </w:p>
    <w:p w14:paraId="34CA99CE">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项目联系方式（询问）：</w:t>
      </w:r>
      <w:r>
        <w:rPr>
          <w:rStyle w:val="35"/>
          <w:rFonts w:hint="eastAsia" w:ascii="宋体" w:hAnsi="宋体" w:cs="宋体"/>
          <w:b w:val="0"/>
          <w:bCs/>
          <w:i w:val="0"/>
          <w:iCs w:val="0"/>
          <w:caps w:val="0"/>
          <w:color w:val="auto"/>
          <w:spacing w:val="0"/>
          <w:sz w:val="22"/>
          <w:szCs w:val="22"/>
          <w:highlight w:val="none"/>
          <w:lang w:val="en-US" w:eastAsia="zh-CN"/>
        </w:rPr>
        <w:t>13867758058</w:t>
      </w:r>
      <w:r>
        <w:rPr>
          <w:rFonts w:hint="eastAsia" w:ascii="仿宋" w:hAnsi="仿宋" w:eastAsia="仿宋" w:cs="仿宋"/>
          <w:color w:val="auto"/>
          <w:highlight w:val="none"/>
          <w:lang w:val="en-US" w:eastAsia="zh-CN"/>
        </w:rPr>
        <w:t> </w:t>
      </w:r>
    </w:p>
    <w:p w14:paraId="7A19E3DE">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质疑联系人：刘先生 </w:t>
      </w:r>
    </w:p>
    <w:p w14:paraId="414F824F">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质疑联系方式：</w:t>
      </w:r>
      <w:r>
        <w:rPr>
          <w:rStyle w:val="35"/>
          <w:rFonts w:hint="eastAsia" w:ascii="宋体" w:hAnsi="宋体" w:eastAsia="宋体" w:cs="宋体"/>
          <w:b w:val="0"/>
          <w:bCs/>
          <w:i w:val="0"/>
          <w:iCs w:val="0"/>
          <w:caps w:val="0"/>
          <w:color w:val="auto"/>
          <w:spacing w:val="0"/>
          <w:sz w:val="22"/>
          <w:szCs w:val="22"/>
          <w:highlight w:val="none"/>
          <w:lang w:val="en-US" w:eastAsia="zh-CN"/>
        </w:rPr>
        <w:t>13867758058</w:t>
      </w:r>
      <w:r>
        <w:rPr>
          <w:rFonts w:hint="eastAsia" w:ascii="仿宋" w:hAnsi="仿宋" w:eastAsia="仿宋" w:cs="仿宋"/>
          <w:color w:val="auto"/>
          <w:highlight w:val="none"/>
          <w:lang w:eastAsia="zh-CN"/>
        </w:rPr>
        <w:t> </w:t>
      </w:r>
    </w:p>
    <w:p w14:paraId="5A932682">
      <w:pPr>
        <w:pStyle w:val="26"/>
        <w:widowControl/>
        <w:spacing w:before="75" w:beforeAutospacing="0" w:after="75" w:afterAutospacing="0" w:line="300" w:lineRule="atLeast"/>
        <w:rPr>
          <w:rFonts w:hint="eastAsia"/>
          <w:color w:val="auto"/>
          <w:highlight w:val="none"/>
          <w:lang w:eastAsia="zh-CN"/>
        </w:rPr>
      </w:pPr>
      <w:r>
        <w:rPr>
          <w:rFonts w:hint="eastAsia"/>
          <w:color w:val="auto"/>
          <w:highlight w:val="none"/>
        </w:rPr>
        <w:t>    </w:t>
      </w:r>
    </w:p>
    <w:p w14:paraId="789DD35A">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39BC9059">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名    称：台州嘉亿招标代理有限责任公司             </w:t>
      </w:r>
    </w:p>
    <w:p w14:paraId="43CA4B15">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地    址：温州市泰顺县罗阳镇文祥大道和泰寿路交叉口电网弄1号三楼</w:t>
      </w:r>
    </w:p>
    <w:p w14:paraId="29691C9F">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传    真：  </w:t>
      </w:r>
    </w:p>
    <w:p w14:paraId="2052AD63">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项目联系人（询问）：</w:t>
      </w:r>
      <w:r>
        <w:rPr>
          <w:rFonts w:hint="eastAsia" w:ascii="仿宋" w:hAnsi="仿宋" w:eastAsia="仿宋" w:cs="仿宋"/>
          <w:color w:val="auto"/>
          <w:highlight w:val="none"/>
          <w:lang w:val="en-US" w:eastAsia="zh-CN"/>
        </w:rPr>
        <w:t>翁先生</w:t>
      </w:r>
      <w:r>
        <w:rPr>
          <w:rFonts w:hint="eastAsia" w:ascii="仿宋" w:hAnsi="仿宋" w:eastAsia="仿宋" w:cs="仿宋"/>
          <w:color w:val="auto"/>
          <w:highlight w:val="none"/>
          <w:lang w:eastAsia="zh-CN"/>
        </w:rPr>
        <w:t> </w:t>
      </w:r>
    </w:p>
    <w:p w14:paraId="3F37EAA8">
      <w:pPr>
        <w:pStyle w:val="26"/>
        <w:widowControl/>
        <w:spacing w:before="75" w:beforeAutospacing="0" w:after="75" w:afterAutospacing="0" w:line="300" w:lineRule="atLeas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    项目联系方式（询问）：</w:t>
      </w:r>
      <w:r>
        <w:rPr>
          <w:rFonts w:hint="eastAsia" w:ascii="仿宋" w:hAnsi="仿宋" w:eastAsia="仿宋" w:cs="仿宋"/>
          <w:color w:val="auto"/>
          <w:highlight w:val="none"/>
          <w:lang w:val="en-US" w:eastAsia="zh-CN"/>
        </w:rPr>
        <w:t>13757700407</w:t>
      </w:r>
    </w:p>
    <w:p w14:paraId="14DBE83C">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质疑联系人：</w:t>
      </w:r>
      <w:r>
        <w:rPr>
          <w:rFonts w:hint="eastAsia" w:ascii="仿宋" w:hAnsi="仿宋" w:eastAsia="仿宋" w:cs="仿宋"/>
          <w:color w:val="auto"/>
          <w:highlight w:val="none"/>
          <w:lang w:val="en-US" w:eastAsia="zh-CN"/>
        </w:rPr>
        <w:t>胡先生</w:t>
      </w:r>
      <w:r>
        <w:rPr>
          <w:rFonts w:hint="eastAsia" w:ascii="仿宋" w:hAnsi="仿宋" w:eastAsia="仿宋" w:cs="仿宋"/>
          <w:color w:val="auto"/>
          <w:highlight w:val="none"/>
          <w:lang w:eastAsia="zh-CN"/>
        </w:rPr>
        <w:t> </w:t>
      </w:r>
    </w:p>
    <w:p w14:paraId="7E60A73B">
      <w:pPr>
        <w:pStyle w:val="26"/>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lang w:eastAsia="zh-CN"/>
        </w:rPr>
        <w:t>    质疑联系方式：</w:t>
      </w:r>
      <w:r>
        <w:rPr>
          <w:rFonts w:hint="eastAsia" w:ascii="仿宋" w:hAnsi="仿宋" w:eastAsia="仿宋" w:cs="仿宋"/>
          <w:color w:val="auto"/>
          <w:highlight w:val="none"/>
          <w:lang w:val="en-US" w:eastAsia="zh-CN"/>
        </w:rPr>
        <w:t>15606577897</w:t>
      </w:r>
      <w:r>
        <w:rPr>
          <w:rFonts w:hint="eastAsia" w:ascii="仿宋" w:hAnsi="仿宋" w:eastAsia="仿宋" w:cs="仿宋"/>
          <w:color w:val="auto"/>
          <w:highlight w:val="none"/>
          <w:lang w:eastAsia="zh-CN"/>
        </w:rPr>
        <w:t> 　　</w:t>
      </w:r>
      <w:r>
        <w:rPr>
          <w:rFonts w:hint="eastAsia" w:ascii="仿宋" w:hAnsi="仿宋" w:eastAsia="仿宋" w:cs="仿宋"/>
          <w:color w:val="auto"/>
          <w:highlight w:val="none"/>
        </w:rPr>
        <w:t>　　　　     </w:t>
      </w:r>
    </w:p>
    <w:p w14:paraId="552E3313">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0669CADB">
      <w:pPr>
        <w:tabs>
          <w:tab w:val="left" w:pos="1080"/>
          <w:tab w:val="left" w:pos="1426"/>
          <w:tab w:val="center" w:pos="4768"/>
        </w:tabs>
        <w:autoSpaceDE w:val="0"/>
        <w:autoSpaceDN w:val="0"/>
        <w:adjustRightInd w:val="0"/>
        <w:spacing w:line="500" w:lineRule="atLeast"/>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B384ED7">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91D9FFB">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6E75E6C3">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21D104C5">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81BF90C">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1F61D247">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4ADF9D71">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CBE20F0">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461AA2E1">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068F493">
      <w:pPr>
        <w:pStyle w:val="12"/>
        <w:rPr>
          <w:rFonts w:hint="eastAsia" w:ascii="宋体"/>
          <w:b/>
          <w:bCs/>
          <w:color w:val="auto"/>
          <w:sz w:val="32"/>
          <w:szCs w:val="32"/>
          <w:highlight w:val="none"/>
        </w:rPr>
      </w:pPr>
    </w:p>
    <w:p w14:paraId="0C91AB69">
      <w:pPr>
        <w:pStyle w:val="29"/>
        <w:rPr>
          <w:rFonts w:hint="eastAsia" w:ascii="宋体"/>
          <w:b/>
          <w:bCs/>
          <w:color w:val="auto"/>
          <w:sz w:val="32"/>
          <w:szCs w:val="32"/>
          <w:highlight w:val="none"/>
        </w:rPr>
      </w:pPr>
    </w:p>
    <w:p w14:paraId="029182DD">
      <w:pPr>
        <w:pStyle w:val="22"/>
        <w:rPr>
          <w:rFonts w:hint="eastAsia" w:ascii="宋体"/>
          <w:b/>
          <w:bCs/>
          <w:color w:val="auto"/>
          <w:sz w:val="32"/>
          <w:szCs w:val="32"/>
          <w:highlight w:val="none"/>
        </w:rPr>
      </w:pPr>
    </w:p>
    <w:p w14:paraId="2709C22F">
      <w:pPr>
        <w:rPr>
          <w:rFonts w:hint="eastAsia" w:ascii="宋体"/>
          <w:b/>
          <w:bCs/>
          <w:color w:val="auto"/>
          <w:sz w:val="32"/>
          <w:szCs w:val="32"/>
          <w:highlight w:val="none"/>
        </w:rPr>
      </w:pPr>
    </w:p>
    <w:p w14:paraId="4AC2EAB3">
      <w:pPr>
        <w:pStyle w:val="12"/>
        <w:rPr>
          <w:rFonts w:hint="eastAsia" w:ascii="宋体"/>
          <w:b/>
          <w:bCs/>
          <w:color w:val="auto"/>
          <w:sz w:val="32"/>
          <w:szCs w:val="32"/>
          <w:highlight w:val="none"/>
        </w:rPr>
      </w:pPr>
    </w:p>
    <w:p w14:paraId="715267D4">
      <w:pPr>
        <w:pStyle w:val="29"/>
        <w:rPr>
          <w:rFonts w:hint="eastAsia" w:ascii="宋体"/>
          <w:b/>
          <w:bCs/>
          <w:color w:val="auto"/>
          <w:sz w:val="32"/>
          <w:szCs w:val="32"/>
          <w:highlight w:val="none"/>
        </w:rPr>
      </w:pPr>
    </w:p>
    <w:p w14:paraId="34FEDCB2">
      <w:pPr>
        <w:pStyle w:val="22"/>
        <w:rPr>
          <w:rFonts w:hint="eastAsia" w:ascii="宋体"/>
          <w:b/>
          <w:bCs/>
          <w:color w:val="auto"/>
          <w:sz w:val="32"/>
          <w:szCs w:val="32"/>
          <w:highlight w:val="none"/>
        </w:rPr>
      </w:pPr>
    </w:p>
    <w:p w14:paraId="4DC672ED">
      <w:pPr>
        <w:rPr>
          <w:rFonts w:hint="eastAsia"/>
          <w:color w:val="auto"/>
          <w:highlight w:val="none"/>
        </w:rPr>
      </w:pPr>
    </w:p>
    <w:p w14:paraId="03859591">
      <w:pPr>
        <w:pStyle w:val="12"/>
        <w:rPr>
          <w:rFonts w:hint="eastAsia"/>
          <w:color w:val="auto"/>
          <w:highlight w:val="none"/>
        </w:rPr>
      </w:pP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泰顺县人民政府食材供应及配送服务</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TSCG202601006</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hint="default" w:ascii="宋体" w:eastAsia="宋体" w:cs="Arial"/>
                <w:color w:val="auto"/>
                <w:sz w:val="22"/>
                <w:szCs w:val="22"/>
                <w:highlight w:val="none"/>
                <w:lang w:val="en-US" w:eastAsia="zh-CN"/>
              </w:rPr>
            </w:pPr>
            <w:r>
              <w:rPr>
                <w:rFonts w:hint="eastAsia" w:ascii="宋体"/>
                <w:color w:val="auto"/>
                <w:sz w:val="22"/>
                <w:szCs w:val="22"/>
                <w:highlight w:val="none"/>
                <w:lang w:val="en-US" w:eastAsia="zh-CN"/>
              </w:rPr>
              <w:t>自筹资金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center"/>
              <w:rPr>
                <w:rFonts w:hint="eastAsia" w:ascii="宋体" w:eastAsia="宋体" w:cs="宋体"/>
                <w:color w:val="auto"/>
                <w:sz w:val="22"/>
                <w:szCs w:val="22"/>
                <w:highlight w:val="none"/>
                <w:lang w:eastAsia="zh-CN"/>
              </w:rPr>
            </w:pPr>
            <w:r>
              <w:rPr>
                <w:rFonts w:hint="eastAsia" w:ascii="宋体" w:hAnsi="宋体" w:cs="宋体"/>
                <w:color w:val="auto"/>
                <w:sz w:val="22"/>
                <w:szCs w:val="22"/>
                <w:highlight w:val="none"/>
              </w:rPr>
              <w:t>采购预算（最高限价）</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元</w:t>
            </w:r>
            <w:r>
              <w:rPr>
                <w:rFonts w:hint="eastAsia" w:ascii="宋体" w:hAnsi="宋体" w:cs="宋体"/>
                <w:color w:val="auto"/>
                <w:sz w:val="22"/>
                <w:szCs w:val="22"/>
                <w:highlight w:val="none"/>
                <w:lang w:eastAsia="zh-CN"/>
              </w:rPr>
              <w:t>）</w:t>
            </w:r>
          </w:p>
        </w:tc>
        <w:tc>
          <w:tcPr>
            <w:tcW w:w="7619" w:type="dxa"/>
            <w:vAlign w:val="center"/>
          </w:tcPr>
          <w:p w14:paraId="04BEB43C">
            <w:pPr>
              <w:rPr>
                <w:rFonts w:hint="eastAsia" w:ascii="宋体" w:hAnsi="宋体" w:eastAsia="宋体" w:cs="宋体"/>
                <w:color w:val="auto"/>
                <w:sz w:val="22"/>
                <w:szCs w:val="22"/>
                <w:highlight w:val="none"/>
                <w:lang w:eastAsia="zh-CN"/>
              </w:rPr>
            </w:pPr>
            <w:r>
              <w:rPr>
                <w:rStyle w:val="35"/>
                <w:rFonts w:hint="eastAsia" w:ascii="宋体" w:hAnsi="宋体" w:eastAsia="宋体" w:cs="宋体"/>
                <w:b w:val="0"/>
                <w:bCs/>
                <w:i w:val="0"/>
                <w:iCs w:val="0"/>
                <w:caps w:val="0"/>
                <w:color w:val="auto"/>
                <w:spacing w:val="0"/>
                <w:sz w:val="22"/>
                <w:szCs w:val="22"/>
                <w:highlight w:val="none"/>
                <w:lang w:val="en-US" w:eastAsia="zh-CN"/>
              </w:rPr>
              <w:t>按实结算。</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6D4CA35">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泰顺县机关事务管理中心</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CB315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131E547B">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台州嘉亿招标代理有限责任公司</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FBCBFF6">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hint="eastAsia" w:ascii="宋体" w:eastAsia="宋体"/>
                <w:color w:val="auto"/>
                <w:sz w:val="22"/>
                <w:szCs w:val="22"/>
                <w:highlight w:val="none"/>
              </w:rPr>
            </w:pPr>
            <w:r>
              <w:rPr>
                <w:rFonts w:hint="eastAsia" w:ascii="宋体" w:eastAsia="宋体"/>
                <w:color w:val="auto"/>
                <w:sz w:val="22"/>
                <w:szCs w:val="22"/>
                <w:highlight w:val="none"/>
              </w:rPr>
              <w:t>投标供应商</w:t>
            </w:r>
          </w:p>
          <w:p w14:paraId="3303206F">
            <w:pPr>
              <w:jc w:val="left"/>
              <w:rPr>
                <w:rFonts w:hint="eastAsia" w:ascii="宋体" w:eastAsia="宋体"/>
                <w:color w:val="auto"/>
                <w:sz w:val="22"/>
                <w:szCs w:val="22"/>
                <w:highlight w:val="none"/>
              </w:rPr>
            </w:pPr>
            <w:r>
              <w:rPr>
                <w:rFonts w:hint="eastAsia" w:ascii="宋体" w:eastAsia="宋体"/>
                <w:color w:val="auto"/>
                <w:sz w:val="22"/>
                <w:szCs w:val="22"/>
                <w:highlight w:val="none"/>
              </w:rPr>
              <w:t>资格要求</w:t>
            </w:r>
          </w:p>
        </w:tc>
        <w:tc>
          <w:tcPr>
            <w:tcW w:w="7619" w:type="dxa"/>
            <w:vAlign w:val="center"/>
          </w:tcPr>
          <w:p w14:paraId="5B22BF86">
            <w:pPr>
              <w:jc w:val="left"/>
              <w:rPr>
                <w:rFonts w:hint="eastAsia" w:ascii="宋体" w:eastAsia="宋体"/>
                <w:color w:val="auto"/>
                <w:sz w:val="22"/>
                <w:szCs w:val="22"/>
                <w:highlight w:val="none"/>
              </w:rPr>
            </w:pPr>
            <w:r>
              <w:rPr>
                <w:rFonts w:hint="eastAsia" w:ascii="宋体" w:eastAsia="宋体"/>
                <w:color w:val="auto"/>
                <w:sz w:val="22"/>
                <w:szCs w:val="22"/>
                <w:highlight w:val="none"/>
              </w:rPr>
              <w:t>详见招标公告</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0C963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A2F7C7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18833101">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05BCD9E">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A47CBE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04E8D1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76BBA932">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B9A699C">
            <w:pPr>
              <w:adjustRightInd w:val="0"/>
              <w:rPr>
                <w:rFonts w:ascii="宋体"/>
                <w:color w:val="auto"/>
                <w:sz w:val="22"/>
                <w:szCs w:val="22"/>
                <w:highlight w:val="none"/>
              </w:rPr>
            </w:pPr>
            <w:r>
              <w:rPr>
                <w:rFonts w:hint="eastAsia" w:ascii="宋体"/>
                <w:color w:val="auto"/>
                <w:sz w:val="22"/>
                <w:szCs w:val="22"/>
                <w:highlight w:val="none"/>
              </w:rPr>
              <w:t>人民币</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中文</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4934AF5B">
            <w:pPr>
              <w:tabs>
                <w:tab w:val="left" w:pos="1069"/>
                <w:tab w:val="left" w:pos="2352"/>
              </w:tabs>
              <w:autoSpaceDE w:val="0"/>
              <w:autoSpaceDN w:val="0"/>
              <w:adjustRightInd w:val="0"/>
              <w:jc w:val="left"/>
              <w:rPr>
                <w:rFonts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u w:val="single"/>
                <w:lang w:val="zh-CN"/>
              </w:rPr>
              <w:t>《资格文件》及《商务技术文件》和《报价文件》</w:t>
            </w:r>
            <w:r>
              <w:rPr>
                <w:rFonts w:hint="eastAsia" w:ascii="宋体" w:hAnsi="宋体" w:cs="宋体"/>
                <w:color w:val="auto"/>
                <w:sz w:val="22"/>
                <w:highlight w:val="none"/>
                <w:lang w:val="zh-CN"/>
              </w:rPr>
              <w:t>。</w:t>
            </w:r>
          </w:p>
          <w:p w14:paraId="52D2B7D5">
            <w:pPr>
              <w:tabs>
                <w:tab w:val="left" w:pos="1069"/>
                <w:tab w:val="left" w:pos="2352"/>
              </w:tabs>
              <w:rPr>
                <w:rFonts w:ascii="宋体" w:hAnsi="宋体" w:cs="宋体"/>
                <w:b w:val="0"/>
                <w:bCs w:val="0"/>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投标文件编制：</w:t>
            </w:r>
            <w:r>
              <w:rPr>
                <w:rFonts w:hint="eastAsia" w:ascii="宋体" w:hAnsi="宋体" w:eastAsia="宋体" w:cs="宋体"/>
                <w:color w:val="auto"/>
                <w:sz w:val="22"/>
                <w:highlight w:val="none"/>
                <w:u w:val="single"/>
                <w:lang w:val="en-US" w:eastAsia="zh-CN"/>
              </w:rPr>
              <w:t>按</w:t>
            </w:r>
            <w:r>
              <w:rPr>
                <w:rFonts w:hint="eastAsia" w:ascii="宋体" w:hAnsi="宋体" w:cs="宋体"/>
                <w:color w:val="auto"/>
                <w:sz w:val="22"/>
                <w:highlight w:val="none"/>
                <w:u w:val="single"/>
                <w:lang w:val="en-US" w:eastAsia="zh-CN"/>
              </w:rPr>
              <w:t>招标</w:t>
            </w:r>
            <w:r>
              <w:rPr>
                <w:rFonts w:hint="eastAsia" w:ascii="宋体" w:hAnsi="宋体" w:eastAsia="宋体" w:cs="宋体"/>
                <w:color w:val="auto"/>
                <w:sz w:val="22"/>
                <w:highlight w:val="none"/>
                <w:u w:val="single"/>
                <w:lang w:val="en-US" w:eastAsia="zh-CN"/>
              </w:rPr>
              <w:t>文件要求</w:t>
            </w:r>
            <w:r>
              <w:rPr>
                <w:rFonts w:hint="eastAsia" w:ascii="宋体" w:hAnsi="宋体" w:cs="宋体"/>
                <w:b w:val="0"/>
                <w:bCs w:val="0"/>
                <w:color w:val="auto"/>
                <w:sz w:val="22"/>
                <w:highlight w:val="none"/>
              </w:rPr>
              <w:t>。</w:t>
            </w:r>
          </w:p>
          <w:p w14:paraId="6D1FFD21">
            <w:pPr>
              <w:tabs>
                <w:tab w:val="left" w:pos="1069"/>
                <w:tab w:val="left" w:pos="2352"/>
              </w:tabs>
              <w:rPr>
                <w:rFonts w:ascii="宋体" w:hAnsi="宋体" w:cs="宋体"/>
                <w:b w:val="0"/>
                <w:bCs w:val="0"/>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投标文件的签章：</w:t>
            </w:r>
            <w:r>
              <w:rPr>
                <w:rFonts w:hint="eastAsia" w:ascii="宋体" w:hAnsi="宋体" w:eastAsia="宋体" w:cs="宋体"/>
                <w:color w:val="auto"/>
                <w:sz w:val="22"/>
                <w:highlight w:val="none"/>
                <w:u w:val="single"/>
                <w:lang w:val="en-US" w:eastAsia="zh-CN"/>
              </w:rPr>
              <w:t>正式公章</w:t>
            </w:r>
            <w:r>
              <w:rPr>
                <w:rFonts w:hint="eastAsia" w:ascii="宋体" w:hAnsi="宋体" w:cs="宋体"/>
                <w:b w:val="0"/>
                <w:bCs w:val="0"/>
                <w:color w:val="auto"/>
                <w:sz w:val="22"/>
                <w:highlight w:val="none"/>
              </w:rPr>
              <w:t>。</w:t>
            </w:r>
          </w:p>
          <w:p w14:paraId="456B84D5">
            <w:pPr>
              <w:tabs>
                <w:tab w:val="left" w:pos="1069"/>
                <w:tab w:val="left" w:pos="2352"/>
              </w:tabs>
              <w:rPr>
                <w:rFonts w:hint="eastAsia" w:ascii="宋体" w:hAnsi="宋体" w:cs="宋体"/>
                <w:b/>
                <w:bCs/>
                <w:color w:val="auto"/>
                <w:sz w:val="22"/>
                <w:highlight w:val="none"/>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b/>
                <w:bCs/>
                <w:color w:val="auto"/>
                <w:sz w:val="22"/>
                <w:highlight w:val="none"/>
              </w:rPr>
              <w:t>投标文件的形式</w:t>
            </w:r>
            <w:r>
              <w:rPr>
                <w:rFonts w:hint="eastAsia" w:ascii="宋体" w:hAnsi="宋体" w:cs="宋体"/>
                <w:b/>
                <w:bCs/>
                <w:color w:val="auto"/>
                <w:sz w:val="22"/>
                <w:highlight w:val="none"/>
                <w:lang w:val="en-US" w:eastAsia="zh-CN"/>
              </w:rPr>
              <w:t>及份数</w:t>
            </w:r>
            <w:r>
              <w:rPr>
                <w:rFonts w:hint="eastAsia" w:ascii="宋体" w:hAnsi="宋体" w:cs="宋体"/>
                <w:b/>
                <w:bCs/>
                <w:color w:val="auto"/>
                <w:sz w:val="22"/>
                <w:highlight w:val="none"/>
              </w:rPr>
              <w:t>：</w:t>
            </w:r>
          </w:p>
          <w:p w14:paraId="46C64988">
            <w:pPr>
              <w:tabs>
                <w:tab w:val="left" w:pos="1069"/>
                <w:tab w:val="left" w:pos="2352"/>
              </w:tabs>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eastAsia="宋体" w:cs="宋体"/>
                <w:color w:val="auto"/>
                <w:sz w:val="22"/>
                <w:highlight w:val="none"/>
                <w:u w:val="single"/>
                <w:lang w:val="en-US" w:eastAsia="zh-CN"/>
              </w:rPr>
              <w:t>纸质</w:t>
            </w:r>
            <w:r>
              <w:rPr>
                <w:rFonts w:hint="eastAsia" w:ascii="宋体" w:hAnsi="宋体" w:eastAsia="宋体" w:cs="宋体"/>
                <w:color w:val="auto"/>
                <w:sz w:val="22"/>
                <w:highlight w:val="none"/>
                <w:u w:val="single"/>
                <w:lang w:val="zh-CN"/>
              </w:rPr>
              <w:t>投标文件</w:t>
            </w:r>
            <w:r>
              <w:rPr>
                <w:rFonts w:hint="eastAsia" w:ascii="宋体" w:hAnsi="宋体" w:cs="宋体"/>
                <w:color w:val="auto"/>
                <w:sz w:val="22"/>
                <w:highlight w:val="none"/>
                <w:u w:val="single"/>
                <w:lang w:val="zh-CN"/>
              </w:rPr>
              <w:t>：</w:t>
            </w:r>
            <w:r>
              <w:rPr>
                <w:rFonts w:hint="eastAsia" w:ascii="宋体" w:hAnsi="宋体" w:cs="宋体"/>
                <w:b w:val="0"/>
                <w:bCs w:val="0"/>
                <w:color w:val="auto"/>
                <w:sz w:val="22"/>
                <w:highlight w:val="none"/>
                <w:u w:val="single"/>
                <w:lang w:val="en-US" w:eastAsia="zh-CN"/>
              </w:rPr>
              <w:t>一式五份，其中正本一份，副本四份</w:t>
            </w:r>
            <w:r>
              <w:rPr>
                <w:rFonts w:hint="eastAsia" w:ascii="宋体" w:hAnsi="宋体" w:cs="宋体"/>
                <w:color w:val="auto"/>
                <w:sz w:val="22"/>
                <w:highlight w:val="none"/>
              </w:rPr>
              <w:t>；</w:t>
            </w:r>
          </w:p>
          <w:p w14:paraId="36A84E3E">
            <w:pPr>
              <w:pStyle w:val="2"/>
              <w:ind w:left="0" w:leftChars="0" w:firstLine="0" w:firstLineChars="0"/>
              <w:rPr>
                <w:rFonts w:hint="default" w:eastAsia="宋体"/>
                <w:color w:val="auto"/>
                <w:highlight w:val="none"/>
                <w:lang w:val="en-US" w:eastAsia="zh-CN"/>
              </w:rPr>
            </w:pPr>
            <w:r>
              <w:rPr>
                <w:rFonts w:hint="eastAsia" w:ascii="宋体" w:hAnsi="宋体" w:cs="宋体"/>
                <w:color w:val="auto"/>
                <w:sz w:val="22"/>
                <w:highlight w:val="none"/>
                <w:lang w:eastAsia="zh-CN"/>
              </w:rPr>
              <w:t>☑</w:t>
            </w:r>
            <w:r>
              <w:rPr>
                <w:rFonts w:hint="eastAsia" w:ascii="宋体" w:hAnsi="宋体" w:cs="宋体"/>
                <w:color w:val="auto"/>
                <w:sz w:val="22"/>
                <w:highlight w:val="none"/>
                <w:u w:val="single"/>
                <w:lang w:val="en-US" w:eastAsia="zh-CN"/>
              </w:rPr>
              <w:t>电子版投标文件：U盘形式递交，一式一份</w:t>
            </w:r>
            <w:r>
              <w:rPr>
                <w:rFonts w:hint="eastAsia" w:ascii="宋体" w:hAnsi="宋体" w:cs="宋体"/>
                <w:color w:val="auto"/>
                <w:sz w:val="22"/>
                <w:highlight w:val="none"/>
                <w:lang w:val="en-US" w:eastAsia="zh-CN"/>
              </w:rPr>
              <w:t>。</w:t>
            </w:r>
          </w:p>
          <w:p w14:paraId="1476096D">
            <w:pPr>
              <w:tabs>
                <w:tab w:val="left" w:pos="1069"/>
                <w:tab w:val="left" w:pos="2352"/>
              </w:tabs>
              <w:rPr>
                <w:rFonts w:ascii="宋体" w:hAnsi="宋体" w:cs="宋体"/>
                <w:color w:val="auto"/>
                <w:sz w:val="22"/>
                <w:highlight w:val="none"/>
              </w:rPr>
            </w:pPr>
            <w:r>
              <w:rPr>
                <w:rFonts w:hint="eastAsia" w:ascii="宋体" w:hAnsi="宋体" w:cs="宋体"/>
                <w:b/>
                <w:bCs/>
                <w:color w:val="auto"/>
                <w:sz w:val="22"/>
                <w:highlight w:val="none"/>
              </w:rPr>
              <w:t>5</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投标文件的递交：</w:t>
            </w:r>
            <w:r>
              <w:rPr>
                <w:rFonts w:hint="eastAsia" w:ascii="宋体" w:hAnsi="宋体" w:cs="宋体"/>
                <w:b w:val="0"/>
                <w:bCs w:val="0"/>
                <w:color w:val="auto"/>
                <w:sz w:val="22"/>
                <w:highlight w:val="none"/>
                <w:u w:val="single"/>
                <w:lang w:val="en-US" w:eastAsia="zh-CN"/>
              </w:rPr>
              <w:t>线下递交</w:t>
            </w:r>
            <w:r>
              <w:rPr>
                <w:rFonts w:hint="eastAsia" w:ascii="宋体" w:hAnsi="宋体" w:cs="宋体"/>
                <w:color w:val="auto"/>
                <w:sz w:val="22"/>
                <w:highlight w:val="none"/>
              </w:rPr>
              <w:t>。</w:t>
            </w:r>
          </w:p>
          <w:p w14:paraId="6E5C10A9">
            <w:pPr>
              <w:tabs>
                <w:tab w:val="left" w:pos="1069"/>
                <w:tab w:val="left" w:pos="2352"/>
              </w:tabs>
              <w:snapToGrid w:val="0"/>
              <w:rPr>
                <w:rFonts w:ascii="宋体" w:hAnsi="宋体" w:cs="宋体"/>
                <w:color w:val="auto"/>
                <w:sz w:val="22"/>
                <w:highlight w:val="none"/>
              </w:rPr>
            </w:pPr>
            <w:r>
              <w:rPr>
                <w:rFonts w:hint="eastAsia" w:ascii="宋体" w:hAnsi="宋体" w:cs="宋体"/>
                <w:b/>
                <w:bCs/>
                <w:color w:val="auto"/>
                <w:sz w:val="22"/>
                <w:highlight w:val="none"/>
                <w:lang w:val="en-US" w:eastAsia="zh-CN"/>
              </w:rPr>
              <w:t>6</w:t>
            </w:r>
            <w:r>
              <w:rPr>
                <w:rFonts w:hint="eastAsia" w:ascii="宋体" w:hAnsi="宋体" w:cs="宋体"/>
                <w:b/>
                <w:bCs/>
                <w:color w:val="auto"/>
                <w:sz w:val="22"/>
                <w:highlight w:val="none"/>
                <w:lang w:eastAsia="zh-CN"/>
              </w:rPr>
              <w:t>.</w:t>
            </w:r>
            <w:r>
              <w:rPr>
                <w:rFonts w:hint="eastAsia" w:ascii="宋体" w:hAnsi="宋体" w:eastAsia="宋体" w:cs="宋体"/>
                <w:color w:val="auto"/>
                <w:sz w:val="22"/>
                <w:highlight w:val="none"/>
                <w:u w:val="single"/>
                <w:lang w:val="zh-CN"/>
              </w:rPr>
              <w:t>投标截止后，在投标有效期内，供应商不能撤销投标文件</w:t>
            </w:r>
            <w:r>
              <w:rPr>
                <w:rFonts w:hint="eastAsia" w:ascii="宋体" w:hAnsi="宋体" w:cs="宋体"/>
                <w:color w:val="auto"/>
                <w:sz w:val="22"/>
                <w:highlight w:val="none"/>
              </w:rPr>
              <w:t>。</w:t>
            </w:r>
          </w:p>
          <w:p w14:paraId="3ECFF040">
            <w:pPr>
              <w:tabs>
                <w:tab w:val="left" w:pos="1069"/>
                <w:tab w:val="left" w:pos="2352"/>
              </w:tabs>
              <w:snapToGrid w:val="0"/>
              <w:rPr>
                <w:rFonts w:ascii="宋体" w:hAnsi="宋体" w:cs="宋体"/>
                <w:color w:val="auto"/>
                <w:sz w:val="22"/>
                <w:highlight w:val="none"/>
                <w:u w:val="single"/>
              </w:rPr>
            </w:pPr>
            <w:r>
              <w:rPr>
                <w:rFonts w:hint="eastAsia" w:ascii="宋体" w:hAnsi="宋体" w:cs="宋体"/>
                <w:color w:val="auto"/>
                <w:sz w:val="22"/>
                <w:highlight w:val="none"/>
                <w:lang w:val="en-US" w:eastAsia="zh-CN"/>
              </w:rPr>
              <w:t>7</w:t>
            </w:r>
            <w:r>
              <w:rPr>
                <w:rFonts w:hint="eastAsia" w:ascii="宋体" w:hAnsi="宋体" w:cs="宋体"/>
                <w:color w:val="auto"/>
                <w:sz w:val="22"/>
                <w:highlight w:val="none"/>
                <w:lang w:eastAsia="zh-CN"/>
              </w:rPr>
              <w:t>.</w:t>
            </w:r>
            <w:r>
              <w:rPr>
                <w:rFonts w:hint="eastAsia" w:ascii="宋体" w:hAnsi="宋体" w:cs="宋体"/>
                <w:color w:val="auto"/>
                <w:sz w:val="22"/>
                <w:highlight w:val="none"/>
                <w:u w:val="single"/>
              </w:rPr>
              <w:t>存在下列行为的，招标代理机构将其失信行为上报政府采购主管部门，由主管部门按有关规定对其违法失信行为记录进行公开：</w:t>
            </w:r>
          </w:p>
          <w:p w14:paraId="195AB7CE">
            <w:pPr>
              <w:tabs>
                <w:tab w:val="left" w:pos="1069"/>
                <w:tab w:val="left" w:pos="2352"/>
              </w:tabs>
              <w:snapToGrid w:val="0"/>
              <w:rPr>
                <w:rFonts w:ascii="宋体" w:hAnsi="宋体" w:cs="宋体"/>
                <w:color w:val="auto"/>
                <w:sz w:val="22"/>
                <w:highlight w:val="none"/>
                <w:u w:val="single"/>
              </w:rPr>
            </w:pPr>
            <w:r>
              <w:rPr>
                <w:rFonts w:hint="eastAsia" w:ascii="宋体" w:hAnsi="宋体" w:cs="宋体"/>
                <w:color w:val="auto"/>
                <w:sz w:val="22"/>
                <w:highlight w:val="none"/>
                <w:u w:val="single"/>
              </w:rPr>
              <w:t>（1）中标或者成交后，拒绝签订政府采购合同的；</w:t>
            </w:r>
          </w:p>
          <w:p w14:paraId="2D479181">
            <w:pPr>
              <w:tabs>
                <w:tab w:val="left" w:pos="1069"/>
                <w:tab w:val="left" w:pos="2352"/>
              </w:tabs>
              <w:rPr>
                <w:rFonts w:eastAsiaTheme="majorEastAsia"/>
                <w:color w:val="auto"/>
                <w:sz w:val="22"/>
                <w:szCs w:val="22"/>
                <w:highlight w:val="none"/>
              </w:rPr>
            </w:pPr>
            <w:r>
              <w:rPr>
                <w:rFonts w:hint="eastAsia" w:ascii="宋体" w:hAnsi="宋体" w:cs="宋体"/>
                <w:color w:val="auto"/>
                <w:sz w:val="22"/>
                <w:highlight w:val="none"/>
                <w:u w:val="single"/>
              </w:rPr>
              <w:t>（2）投标有效期内撤销投标文件的</w:t>
            </w:r>
            <w:r>
              <w:rPr>
                <w:rFonts w:hint="eastAsia" w:ascii="宋体" w:hAnsi="宋体" w:cs="宋体"/>
                <w:color w:val="auto"/>
                <w:sz w:val="22"/>
                <w:highlight w:val="none"/>
                <w:u w:val="single"/>
                <w:lang w:eastAsia="zh-CN"/>
              </w:rPr>
              <w:t>。</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65C747C">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A093053">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2FFCE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69DD807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8805A8A">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022EB25">
            <w:pPr>
              <w:snapToGrid w:val="0"/>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52"/>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：合同签订后5个工作日内中标供应商应将履约保证金</w:t>
            </w:r>
            <w:r>
              <w:rPr>
                <w:rFonts w:hint="eastAsia" w:asciiTheme="majorEastAsia" w:hAnsiTheme="majorEastAsia" w:eastAsiaTheme="majorEastAsia" w:cstheme="majorEastAsia"/>
                <w:strike w:val="0"/>
                <w:color w:val="auto"/>
                <w:sz w:val="22"/>
                <w:szCs w:val="22"/>
                <w:highlight w:val="none"/>
                <w:lang w:val="en-US" w:eastAsia="zh-CN"/>
              </w:rPr>
              <w:t>2000元打至</w:t>
            </w:r>
            <w:r>
              <w:rPr>
                <w:rFonts w:hint="eastAsia" w:asciiTheme="majorEastAsia" w:hAnsiTheme="majorEastAsia" w:eastAsiaTheme="majorEastAsia" w:cstheme="majorEastAsia"/>
                <w:strike w:val="0"/>
                <w:color w:val="auto"/>
                <w:sz w:val="22"/>
                <w:szCs w:val="22"/>
                <w:highlight w:val="none"/>
                <w:lang w:eastAsia="zh-CN"/>
              </w:rPr>
              <w:t>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color w:val="auto"/>
                <w:sz w:val="22"/>
                <w:szCs w:val="22"/>
                <w:highlight w:val="none"/>
              </w:rPr>
              <w:t>。</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03516403">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1CF3830A">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B78C86">
            <w:pPr>
              <w:rPr>
                <w:rFonts w:ascii="宋体" w:hAnsi="宋体" w:cs="宋体"/>
                <w:color w:val="auto"/>
                <w:sz w:val="22"/>
                <w:highlight w:val="none"/>
              </w:rPr>
            </w:pPr>
            <w:r>
              <w:rPr>
                <w:rFonts w:hint="eastAsia" w:ascii="宋体" w:hAnsi="宋体" w:cs="宋体"/>
                <w:color w:val="auto"/>
                <w:sz w:val="22"/>
                <w:highlight w:val="none"/>
                <w:lang w:eastAsia="zh-CN"/>
              </w:rPr>
              <w:t>2026年02月04日 09:00</w:t>
            </w:r>
            <w:r>
              <w:rPr>
                <w:rFonts w:hint="eastAsia" w:ascii="宋体" w:hAnsi="宋体" w:cs="宋体"/>
                <w:color w:val="auto"/>
                <w:sz w:val="22"/>
                <w:highlight w:val="none"/>
              </w:rPr>
              <w:t>（北京时间）</w:t>
            </w:r>
          </w:p>
          <w:p w14:paraId="10EB72E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E45DEC">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5964FAF">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B02F5A0">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2026年02月04日 09:00</w:t>
            </w:r>
            <w:r>
              <w:rPr>
                <w:rFonts w:hint="eastAsia" w:ascii="宋体" w:hAnsi="宋体" w:cs="宋体"/>
                <w:color w:val="auto"/>
                <w:sz w:val="22"/>
                <w:highlight w:val="none"/>
              </w:rPr>
              <w:t>（北京时间）</w:t>
            </w:r>
          </w:p>
          <w:p w14:paraId="340D7EF7">
            <w:pPr>
              <w:rPr>
                <w:rFonts w:ascii="宋体" w:cs="Arial"/>
                <w:color w:val="auto"/>
                <w:sz w:val="22"/>
                <w:szCs w:val="22"/>
                <w:highlight w:val="none"/>
              </w:rPr>
            </w:pPr>
            <w:r>
              <w:rPr>
                <w:rFonts w:hint="eastAsia" w:ascii="宋体" w:hAnsi="宋体" w:cs="宋体"/>
                <w:color w:val="auto"/>
                <w:sz w:val="22"/>
                <w:highlight w:val="none"/>
              </w:rPr>
              <w:t>开标地点：</w:t>
            </w: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4393468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8C0E5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71DD55DE">
            <w:pPr>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47DEDA3">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79A94725">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3EFAAF4D">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C600F46">
            <w:pPr>
              <w:adjustRightInd w:val="0"/>
              <w:jc w:val="center"/>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097B7812">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326ACAC4">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74E9EEA4">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w:t>
            </w:r>
            <w:r>
              <w:rPr>
                <w:rFonts w:hint="eastAsia" w:ascii="宋体" w:cs="Arial"/>
                <w:color w:val="auto"/>
                <w:sz w:val="22"/>
                <w:szCs w:val="22"/>
                <w:highlight w:val="none"/>
                <w:lang w:eastAsia="zh-CN"/>
              </w:rPr>
              <w:t>重大税收违法失信主体</w:t>
            </w:r>
            <w:r>
              <w:rPr>
                <w:rFonts w:hint="eastAsia" w:ascii="宋体" w:cs="Arial"/>
                <w:color w:val="auto"/>
                <w:sz w:val="22"/>
                <w:szCs w:val="22"/>
                <w:highlight w:val="none"/>
              </w:rPr>
              <w:t>的供应商，或“中国政府采购网”具有严重违法失信行为信息记录的供应商，其投标做无效投标处理。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w:t>
            </w:r>
            <w:r>
              <w:rPr>
                <w:rFonts w:hint="eastAsia" w:ascii="宋体" w:cs="宋体"/>
                <w:color w:val="auto"/>
                <w:sz w:val="22"/>
                <w:highlight w:val="none"/>
                <w:lang w:eastAsia="zh-CN"/>
              </w:rPr>
              <w:t>台州嘉亿招标代理有限责任公司</w:t>
            </w:r>
            <w:r>
              <w:rPr>
                <w:rFonts w:hint="eastAsia" w:ascii="宋体" w:cs="宋体"/>
                <w:color w:val="auto"/>
                <w:sz w:val="22"/>
                <w:highlight w:val="none"/>
              </w:rPr>
              <w:t>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7230511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bl>
    <w:p w14:paraId="0B3EAE3A">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2FFCAE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04398CC">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D6E8DCB">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92B6ADC">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86EDBE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DE2EE8D">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96E6E9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939513E">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4610BC90">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27F6F9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430BE8BE">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113A60E">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06FF83B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00222B7">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DB4E05F">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0AC3559">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4DDDD3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132140C3">
      <w:pPr>
        <w:snapToGrid w:val="0"/>
        <w:spacing w:line="380" w:lineRule="exact"/>
        <w:ind w:firstLine="223"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一、采购总说明</w:t>
      </w:r>
    </w:p>
    <w:p w14:paraId="38004317">
      <w:pPr>
        <w:snapToGrid w:val="0"/>
        <w:spacing w:line="400" w:lineRule="exact"/>
        <w:ind w:right="-82" w:firstLine="223" w:firstLineChars="100"/>
        <w:rPr>
          <w:rFonts w:hint="eastAsia" w:asciiTheme="majorEastAsia" w:hAnsiTheme="majorEastAsia" w:eastAsiaTheme="majorEastAsia" w:cstheme="majorEastAsia"/>
          <w:bCs/>
          <w:color w:val="auto"/>
          <w:sz w:val="22"/>
          <w:highlight w:val="none"/>
        </w:rPr>
      </w:pPr>
      <w:r>
        <w:rPr>
          <w:rFonts w:hint="eastAsia" w:asciiTheme="majorEastAsia" w:hAnsiTheme="majorEastAsia" w:eastAsiaTheme="majorEastAsia" w:cstheme="majorEastAsia"/>
          <w:bCs/>
          <w:color w:val="auto"/>
          <w:sz w:val="22"/>
          <w:highlight w:val="none"/>
        </w:rPr>
        <w:t>1.本技术规范要求提出的是最低限度的基本技术要求，并未对所有技术细节作出规定，供应商应提供符合本技术要求和国家标准、行业标准的优质产品。</w:t>
      </w:r>
    </w:p>
    <w:p w14:paraId="23D6CF0D">
      <w:pPr>
        <w:snapToGrid w:val="0"/>
        <w:spacing w:line="400" w:lineRule="exact"/>
        <w:ind w:right="-82" w:firstLine="223" w:firstLineChars="100"/>
        <w:rPr>
          <w:rFonts w:hint="eastAsia"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bCs/>
          <w:color w:val="auto"/>
          <w:sz w:val="22"/>
          <w:highlight w:val="none"/>
        </w:rPr>
        <w:t>2.供应商</w:t>
      </w:r>
      <w:r>
        <w:rPr>
          <w:rFonts w:hint="eastAsia" w:asciiTheme="majorEastAsia" w:hAnsiTheme="majorEastAsia" w:eastAsiaTheme="majorEastAsia" w:cstheme="majorEastAsia"/>
          <w:color w:val="auto"/>
          <w:sz w:val="22"/>
          <w:highlight w:val="none"/>
        </w:rPr>
        <w:t>产品与本技术要求不一致时，供应商应在</w:t>
      </w:r>
      <w:r>
        <w:rPr>
          <w:rFonts w:hint="eastAsia" w:asciiTheme="majorEastAsia" w:hAnsiTheme="majorEastAsia" w:eastAsiaTheme="majorEastAsia" w:cstheme="majorEastAsia"/>
          <w:color w:val="auto"/>
          <w:sz w:val="22"/>
          <w:highlight w:val="none"/>
          <w:lang w:eastAsia="zh-CN"/>
        </w:rPr>
        <w:t>投标文件</w:t>
      </w:r>
      <w:r>
        <w:rPr>
          <w:rFonts w:hint="eastAsia" w:asciiTheme="majorEastAsia" w:hAnsiTheme="majorEastAsia" w:eastAsiaTheme="majorEastAsia" w:cstheme="majorEastAsia"/>
          <w:color w:val="auto"/>
          <w:sz w:val="22"/>
          <w:highlight w:val="none"/>
        </w:rPr>
        <w:t>中予以说明，并由评审小组鉴定供应商产品能否达到要求。如供应商没有在</w:t>
      </w:r>
      <w:r>
        <w:rPr>
          <w:rFonts w:hint="eastAsia" w:asciiTheme="majorEastAsia" w:hAnsiTheme="majorEastAsia" w:eastAsiaTheme="majorEastAsia" w:cstheme="majorEastAsia"/>
          <w:color w:val="auto"/>
          <w:sz w:val="22"/>
          <w:highlight w:val="none"/>
          <w:lang w:eastAsia="zh-CN"/>
        </w:rPr>
        <w:t>投标文件</w:t>
      </w:r>
      <w:r>
        <w:rPr>
          <w:rFonts w:hint="eastAsia" w:asciiTheme="majorEastAsia" w:hAnsiTheme="majorEastAsia" w:eastAsiaTheme="majorEastAsia" w:cstheme="majorEastAsia"/>
          <w:color w:val="auto"/>
          <w:sz w:val="22"/>
          <w:highlight w:val="none"/>
        </w:rPr>
        <w:t>中提出异议，则视为供应商提供的产品完全按照本</w:t>
      </w:r>
      <w:r>
        <w:rPr>
          <w:rFonts w:hint="eastAsia" w:asciiTheme="majorEastAsia" w:hAnsiTheme="majorEastAsia" w:eastAsiaTheme="majorEastAsia" w:cstheme="majorEastAsia"/>
          <w:color w:val="auto"/>
          <w:sz w:val="22"/>
          <w:highlight w:val="none"/>
          <w:lang w:eastAsia="zh-CN"/>
        </w:rPr>
        <w:t>招标文件</w:t>
      </w:r>
      <w:r>
        <w:rPr>
          <w:rFonts w:hint="eastAsia" w:asciiTheme="majorEastAsia" w:hAnsiTheme="majorEastAsia" w:eastAsiaTheme="majorEastAsia" w:cstheme="majorEastAsia"/>
          <w:color w:val="auto"/>
          <w:sz w:val="22"/>
          <w:highlight w:val="none"/>
        </w:rPr>
        <w:t>要求，并在合同验收时按</w:t>
      </w:r>
      <w:r>
        <w:rPr>
          <w:rFonts w:hint="eastAsia" w:asciiTheme="majorEastAsia" w:hAnsiTheme="majorEastAsia" w:eastAsiaTheme="majorEastAsia" w:cstheme="majorEastAsia"/>
          <w:color w:val="auto"/>
          <w:sz w:val="22"/>
          <w:highlight w:val="none"/>
          <w:lang w:eastAsia="zh-CN"/>
        </w:rPr>
        <w:t>招标文件</w:t>
      </w:r>
      <w:r>
        <w:rPr>
          <w:rFonts w:hint="eastAsia" w:asciiTheme="majorEastAsia" w:hAnsiTheme="majorEastAsia" w:eastAsiaTheme="majorEastAsia" w:cstheme="majorEastAsia"/>
          <w:color w:val="auto"/>
          <w:sz w:val="22"/>
          <w:highlight w:val="none"/>
        </w:rPr>
        <w:t>要求验收。</w:t>
      </w:r>
    </w:p>
    <w:p w14:paraId="5D0D7122">
      <w:pPr>
        <w:snapToGrid w:val="0"/>
        <w:spacing w:line="400" w:lineRule="exact"/>
        <w:ind w:right="-82" w:firstLine="223" w:firstLineChars="100"/>
        <w:rPr>
          <w:rFonts w:hint="eastAsia"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3.技术要求及标准的执行</w:t>
      </w:r>
    </w:p>
    <w:p w14:paraId="0F7D9A13">
      <w:pPr>
        <w:snapToGrid w:val="0"/>
        <w:spacing w:line="400" w:lineRule="exact"/>
        <w:ind w:right="-82" w:firstLine="223" w:firstLineChars="100"/>
        <w:rPr>
          <w:rFonts w:hint="eastAsia" w:asciiTheme="majorEastAsia" w:hAnsiTheme="majorEastAsia" w:eastAsiaTheme="majorEastAsia" w:cstheme="majorEastAsia"/>
          <w:color w:val="auto"/>
          <w:sz w:val="22"/>
          <w:highlight w:val="none"/>
        </w:rPr>
      </w:pPr>
      <w:r>
        <w:rPr>
          <w:rFonts w:hint="eastAsia" w:asciiTheme="majorEastAsia" w:hAnsiTheme="majorEastAsia" w:eastAsiaTheme="majorEastAsia" w:cstheme="majorEastAsia"/>
          <w:color w:val="auto"/>
          <w:sz w:val="22"/>
          <w:highlight w:val="none"/>
        </w:rPr>
        <w:t>供应商须按国家有关规定及标准完成本次采购产品的供货、运输、装卸、检验、通过有关部门验收等各项工作，并保证</w:t>
      </w:r>
      <w:r>
        <w:rPr>
          <w:rFonts w:hint="eastAsia" w:asciiTheme="majorEastAsia" w:hAnsiTheme="majorEastAsia" w:eastAsiaTheme="majorEastAsia" w:cstheme="majorEastAsia"/>
          <w:color w:val="auto"/>
          <w:sz w:val="22"/>
          <w:highlight w:val="none"/>
          <w:lang w:val="en-US" w:eastAsia="zh-CN"/>
        </w:rPr>
        <w:t>食品安全</w:t>
      </w:r>
      <w:r>
        <w:rPr>
          <w:rFonts w:hint="eastAsia" w:asciiTheme="majorEastAsia" w:hAnsiTheme="majorEastAsia" w:eastAsiaTheme="majorEastAsia" w:cstheme="majorEastAsia"/>
          <w:color w:val="auto"/>
          <w:sz w:val="22"/>
          <w:highlight w:val="none"/>
        </w:rPr>
        <w:t>与检测结果的可靠性。</w:t>
      </w:r>
    </w:p>
    <w:p w14:paraId="3DD903AC">
      <w:pPr>
        <w:pStyle w:val="40"/>
        <w:rPr>
          <w:color w:val="auto"/>
          <w:highlight w:val="none"/>
        </w:rPr>
      </w:pPr>
      <w:r>
        <w:rPr>
          <w:rFonts w:hint="eastAsia" w:ascii="宋体" w:hAnsi="宋体" w:eastAsia="宋体" w:cs="宋体"/>
          <w:b/>
          <w:bCs/>
          <w:color w:val="auto"/>
          <w:sz w:val="22"/>
          <w:szCs w:val="22"/>
          <w:highlight w:val="none"/>
        </w:rPr>
        <w:t>二、</w:t>
      </w:r>
      <w:r>
        <w:rPr>
          <w:rFonts w:hint="eastAsia" w:asciiTheme="majorEastAsia" w:hAnsiTheme="majorEastAsia" w:eastAsiaTheme="majorEastAsia" w:cstheme="majorEastAsia"/>
          <w:b/>
          <w:bCs w:val="0"/>
          <w:color w:val="auto"/>
          <w:sz w:val="22"/>
          <w:highlight w:val="none"/>
        </w:rPr>
        <w:t>本项目设</w:t>
      </w:r>
      <w:r>
        <w:rPr>
          <w:rFonts w:hint="eastAsia" w:asciiTheme="majorEastAsia" w:hAnsiTheme="majorEastAsia" w:eastAsiaTheme="majorEastAsia" w:cstheme="majorEastAsia"/>
          <w:b/>
          <w:bCs w:val="0"/>
          <w:color w:val="auto"/>
          <w:sz w:val="22"/>
          <w:highlight w:val="none"/>
          <w:lang w:val="en-US" w:eastAsia="zh-CN"/>
        </w:rPr>
        <w:t>7</w:t>
      </w:r>
      <w:r>
        <w:rPr>
          <w:rFonts w:hint="eastAsia" w:asciiTheme="majorEastAsia" w:hAnsiTheme="majorEastAsia" w:eastAsiaTheme="majorEastAsia" w:cstheme="majorEastAsia"/>
          <w:b/>
          <w:bCs w:val="0"/>
          <w:color w:val="auto"/>
          <w:sz w:val="22"/>
          <w:highlight w:val="none"/>
        </w:rPr>
        <w:t>个标项</w:t>
      </w:r>
      <w:r>
        <w:rPr>
          <w:rFonts w:hint="eastAsia" w:asciiTheme="majorEastAsia" w:hAnsiTheme="majorEastAsia" w:eastAsiaTheme="majorEastAsia" w:cstheme="majorEastAsia"/>
          <w:b/>
          <w:bCs w:val="0"/>
          <w:color w:val="auto"/>
          <w:sz w:val="22"/>
          <w:highlight w:val="none"/>
          <w:lang w:eastAsia="zh-CN"/>
        </w:rPr>
        <w:t>，</w:t>
      </w:r>
      <w:r>
        <w:rPr>
          <w:rFonts w:hint="eastAsia" w:asciiTheme="majorEastAsia" w:hAnsiTheme="majorEastAsia" w:eastAsiaTheme="majorEastAsia" w:cstheme="majorEastAsia"/>
          <w:b/>
          <w:bCs w:val="0"/>
          <w:color w:val="auto"/>
          <w:sz w:val="22"/>
          <w:szCs w:val="22"/>
          <w:highlight w:val="none"/>
          <w:lang w:val="en-US" w:eastAsia="zh-CN"/>
        </w:rPr>
        <w:t>投标供应商仅可选择两个标项投标</w:t>
      </w:r>
      <w:r>
        <w:rPr>
          <w:rFonts w:hint="eastAsia" w:asciiTheme="majorEastAsia" w:hAnsiTheme="majorEastAsia" w:eastAsiaTheme="majorEastAsia" w:cstheme="majorEastAsia"/>
          <w:bCs/>
          <w:color w:val="auto"/>
          <w:sz w:val="22"/>
          <w:highlight w:val="none"/>
        </w:rPr>
        <w:t>。</w:t>
      </w:r>
    </w:p>
    <w:tbl>
      <w:tblPr>
        <w:tblStyle w:val="3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21"/>
        <w:gridCol w:w="1593"/>
        <w:gridCol w:w="1062"/>
        <w:gridCol w:w="1533"/>
        <w:gridCol w:w="1880"/>
        <w:gridCol w:w="2631"/>
      </w:tblGrid>
      <w:tr w14:paraId="789A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jc w:val="center"/>
        </w:trPr>
        <w:tc>
          <w:tcPr>
            <w:tcW w:w="721" w:type="dxa"/>
            <w:tcBorders>
              <w:tl2br w:val="nil"/>
              <w:tr2bl w:val="nil"/>
            </w:tcBorders>
            <w:shd w:val="clear" w:color="auto" w:fill="FFFFFF" w:themeFill="background1"/>
            <w:vAlign w:val="center"/>
          </w:tcPr>
          <w:p w14:paraId="6A0E156A">
            <w:pPr>
              <w:snapToGrid w:val="0"/>
              <w:spacing w:line="380" w:lineRule="exact"/>
              <w:jc w:val="center"/>
              <w:rPr>
                <w:rFonts w:hint="eastAsia" w:asciiTheme="majorEastAsia" w:hAnsiTheme="majorEastAsia" w:eastAsiaTheme="majorEastAsia" w:cstheme="majorEastAsia"/>
                <w:b/>
                <w:bCs w:val="0"/>
                <w:color w:val="auto"/>
                <w:sz w:val="22"/>
                <w:szCs w:val="22"/>
                <w:highlight w:val="none"/>
              </w:rPr>
            </w:pPr>
            <w:r>
              <w:rPr>
                <w:rFonts w:hint="eastAsia" w:asciiTheme="majorEastAsia" w:hAnsiTheme="majorEastAsia" w:eastAsiaTheme="majorEastAsia" w:cstheme="majorEastAsia"/>
                <w:b/>
                <w:bCs w:val="0"/>
                <w:color w:val="auto"/>
                <w:sz w:val="22"/>
                <w:szCs w:val="22"/>
                <w:highlight w:val="none"/>
              </w:rPr>
              <w:t>标项</w:t>
            </w:r>
          </w:p>
        </w:tc>
        <w:tc>
          <w:tcPr>
            <w:tcW w:w="1593" w:type="dxa"/>
            <w:tcBorders>
              <w:tl2br w:val="nil"/>
              <w:tr2bl w:val="nil"/>
            </w:tcBorders>
            <w:shd w:val="clear" w:color="auto" w:fill="FFFFFF" w:themeFill="background1"/>
            <w:vAlign w:val="center"/>
          </w:tcPr>
          <w:p w14:paraId="7FED3B34">
            <w:pPr>
              <w:snapToGrid w:val="0"/>
              <w:spacing w:line="380" w:lineRule="exact"/>
              <w:jc w:val="center"/>
              <w:rPr>
                <w:rFonts w:hint="eastAsia" w:asciiTheme="majorEastAsia" w:hAnsiTheme="majorEastAsia" w:eastAsiaTheme="majorEastAsia" w:cstheme="majorEastAsia"/>
                <w:b/>
                <w:bCs w:val="0"/>
                <w:color w:val="auto"/>
                <w:sz w:val="22"/>
                <w:szCs w:val="22"/>
                <w:highlight w:val="none"/>
              </w:rPr>
            </w:pPr>
            <w:r>
              <w:rPr>
                <w:rFonts w:hint="eastAsia" w:asciiTheme="majorEastAsia" w:hAnsiTheme="majorEastAsia" w:eastAsiaTheme="majorEastAsia" w:cstheme="majorEastAsia"/>
                <w:b/>
                <w:bCs w:val="0"/>
                <w:color w:val="auto"/>
                <w:sz w:val="22"/>
                <w:szCs w:val="22"/>
                <w:highlight w:val="none"/>
              </w:rPr>
              <w:t>货物名称</w:t>
            </w:r>
          </w:p>
        </w:tc>
        <w:tc>
          <w:tcPr>
            <w:tcW w:w="1062" w:type="dxa"/>
            <w:tcBorders>
              <w:tl2br w:val="nil"/>
              <w:tr2bl w:val="nil"/>
            </w:tcBorders>
            <w:shd w:val="clear" w:color="auto" w:fill="FFFFFF" w:themeFill="background1"/>
            <w:vAlign w:val="center"/>
          </w:tcPr>
          <w:p w14:paraId="763AD504">
            <w:pPr>
              <w:snapToGrid w:val="0"/>
              <w:spacing w:line="380" w:lineRule="exact"/>
              <w:jc w:val="center"/>
              <w:rPr>
                <w:rFonts w:hint="eastAsia" w:asciiTheme="majorEastAsia" w:hAnsiTheme="majorEastAsia" w:eastAsiaTheme="majorEastAsia" w:cstheme="majorEastAsia"/>
                <w:b/>
                <w:bCs w:val="0"/>
                <w:color w:val="auto"/>
                <w:sz w:val="22"/>
                <w:szCs w:val="22"/>
                <w:highlight w:val="none"/>
              </w:rPr>
            </w:pPr>
            <w:r>
              <w:rPr>
                <w:rFonts w:hint="eastAsia" w:asciiTheme="majorEastAsia" w:hAnsiTheme="majorEastAsia" w:eastAsiaTheme="majorEastAsia" w:cstheme="majorEastAsia"/>
                <w:b/>
                <w:bCs w:val="0"/>
                <w:color w:val="auto"/>
                <w:sz w:val="22"/>
                <w:szCs w:val="22"/>
                <w:highlight w:val="none"/>
              </w:rPr>
              <w:t>数量</w:t>
            </w:r>
          </w:p>
        </w:tc>
        <w:tc>
          <w:tcPr>
            <w:tcW w:w="1533" w:type="dxa"/>
            <w:tcBorders>
              <w:tl2br w:val="nil"/>
              <w:tr2bl w:val="nil"/>
            </w:tcBorders>
            <w:shd w:val="clear" w:color="auto" w:fill="FFFFFF" w:themeFill="background1"/>
            <w:vAlign w:val="center"/>
          </w:tcPr>
          <w:p w14:paraId="3CF7A0EE">
            <w:pPr>
              <w:snapToGrid w:val="0"/>
              <w:spacing w:line="380" w:lineRule="exact"/>
              <w:jc w:val="center"/>
              <w:rPr>
                <w:rFonts w:hint="eastAsia" w:asciiTheme="majorEastAsia" w:hAnsiTheme="majorEastAsia" w:eastAsiaTheme="majorEastAsia" w:cstheme="majorEastAsia"/>
                <w:b/>
                <w:bCs w:val="0"/>
                <w:color w:val="auto"/>
                <w:sz w:val="22"/>
                <w:szCs w:val="22"/>
                <w:highlight w:val="none"/>
                <w:lang w:val="en-US" w:eastAsia="zh-CN"/>
              </w:rPr>
            </w:pPr>
            <w:r>
              <w:rPr>
                <w:rFonts w:hint="eastAsia" w:asciiTheme="majorEastAsia" w:hAnsiTheme="majorEastAsia" w:eastAsiaTheme="majorEastAsia" w:cstheme="majorEastAsia"/>
                <w:b/>
                <w:bCs w:val="0"/>
                <w:color w:val="auto"/>
                <w:sz w:val="22"/>
                <w:szCs w:val="22"/>
                <w:highlight w:val="none"/>
                <w:lang w:val="en-US" w:eastAsia="zh-CN"/>
              </w:rPr>
              <w:t>采购预算</w:t>
            </w:r>
          </w:p>
        </w:tc>
        <w:tc>
          <w:tcPr>
            <w:tcW w:w="1880" w:type="dxa"/>
            <w:tcBorders>
              <w:tl2br w:val="nil"/>
              <w:tr2bl w:val="nil"/>
            </w:tcBorders>
            <w:shd w:val="clear" w:color="auto" w:fill="FFFFFF" w:themeFill="background1"/>
            <w:vAlign w:val="center"/>
          </w:tcPr>
          <w:p w14:paraId="32F5EA41">
            <w:pPr>
              <w:snapToGrid w:val="0"/>
              <w:spacing w:line="380" w:lineRule="exact"/>
              <w:jc w:val="center"/>
              <w:rPr>
                <w:rFonts w:hint="eastAsia" w:asciiTheme="majorEastAsia" w:hAnsiTheme="majorEastAsia" w:eastAsiaTheme="majorEastAsia" w:cstheme="majorEastAsia"/>
                <w:b/>
                <w:bCs w:val="0"/>
                <w:color w:val="auto"/>
                <w:sz w:val="22"/>
                <w:szCs w:val="22"/>
                <w:highlight w:val="none"/>
                <w:lang w:val="en-US" w:eastAsia="zh-CN"/>
              </w:rPr>
            </w:pPr>
            <w:r>
              <w:rPr>
                <w:rFonts w:hint="eastAsia" w:asciiTheme="majorEastAsia" w:hAnsiTheme="majorEastAsia" w:eastAsiaTheme="majorEastAsia" w:cstheme="majorEastAsia"/>
                <w:b/>
                <w:bCs w:val="0"/>
                <w:color w:val="auto"/>
                <w:sz w:val="22"/>
                <w:szCs w:val="22"/>
                <w:highlight w:val="none"/>
              </w:rPr>
              <w:t>简要规格描述</w:t>
            </w:r>
          </w:p>
        </w:tc>
        <w:tc>
          <w:tcPr>
            <w:tcW w:w="2631" w:type="dxa"/>
            <w:tcBorders>
              <w:tl2br w:val="nil"/>
              <w:tr2bl w:val="nil"/>
            </w:tcBorders>
            <w:shd w:val="clear" w:color="auto" w:fill="FFFFFF" w:themeFill="background1"/>
            <w:vAlign w:val="center"/>
          </w:tcPr>
          <w:p w14:paraId="06AAAD44">
            <w:pPr>
              <w:snapToGrid w:val="0"/>
              <w:spacing w:line="380" w:lineRule="exact"/>
              <w:jc w:val="center"/>
              <w:rPr>
                <w:rFonts w:hint="eastAsia" w:asciiTheme="majorEastAsia" w:hAnsiTheme="majorEastAsia" w:eastAsiaTheme="majorEastAsia" w:cstheme="majorEastAsia"/>
                <w:b/>
                <w:bCs w:val="0"/>
                <w:color w:val="auto"/>
                <w:sz w:val="22"/>
                <w:szCs w:val="22"/>
                <w:highlight w:val="none"/>
                <w:lang w:val="en-US" w:eastAsia="zh-CN"/>
              </w:rPr>
            </w:pPr>
            <w:r>
              <w:rPr>
                <w:rFonts w:hint="eastAsia" w:asciiTheme="majorEastAsia" w:hAnsiTheme="majorEastAsia" w:eastAsiaTheme="majorEastAsia" w:cstheme="majorEastAsia"/>
                <w:b/>
                <w:bCs w:val="0"/>
                <w:color w:val="auto"/>
                <w:sz w:val="22"/>
                <w:szCs w:val="22"/>
                <w:highlight w:val="none"/>
                <w:lang w:val="en-US" w:eastAsia="zh-CN"/>
              </w:rPr>
              <w:t>备注</w:t>
            </w:r>
          </w:p>
        </w:tc>
      </w:tr>
      <w:tr w14:paraId="58F9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tcBorders>
              <w:tl2br w:val="nil"/>
              <w:tr2bl w:val="nil"/>
            </w:tcBorders>
            <w:shd w:val="clear" w:color="auto" w:fill="FFFFFF" w:themeFill="background1"/>
            <w:vAlign w:val="center"/>
          </w:tcPr>
          <w:p w14:paraId="695EB40A">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1</w:t>
            </w:r>
          </w:p>
        </w:tc>
        <w:tc>
          <w:tcPr>
            <w:tcW w:w="1593" w:type="dxa"/>
            <w:tcBorders>
              <w:tl2br w:val="nil"/>
              <w:tr2bl w:val="nil"/>
            </w:tcBorders>
            <w:shd w:val="clear" w:color="auto" w:fill="FFFFFF" w:themeFill="background1"/>
            <w:vAlign w:val="center"/>
          </w:tcPr>
          <w:p w14:paraId="37A8895D">
            <w:pPr>
              <w:snapToGrid w:val="0"/>
              <w:spacing w:line="380" w:lineRule="exact"/>
              <w:jc w:val="center"/>
              <w:rPr>
                <w:rFonts w:hint="eastAsia" w:asciiTheme="majorEastAsia" w:hAnsiTheme="majorEastAsia" w:eastAsiaTheme="majorEastAsia" w:cstheme="majorEastAsia"/>
                <w:bCs/>
                <w:color w:val="auto"/>
                <w:kern w:val="2"/>
                <w:sz w:val="22"/>
                <w:szCs w:val="22"/>
                <w:highlight w:val="none"/>
                <w:lang w:val="en-US" w:eastAsia="zh-CN" w:bidi="ar-SA"/>
              </w:rPr>
            </w:pPr>
            <w:r>
              <w:rPr>
                <w:rStyle w:val="35"/>
                <w:rFonts w:hint="eastAsia" w:ascii="宋体" w:hAnsi="宋体" w:eastAsia="宋体" w:cs="宋体"/>
                <w:b w:val="0"/>
                <w:bCs/>
                <w:i w:val="0"/>
                <w:iCs w:val="0"/>
                <w:caps w:val="0"/>
                <w:color w:val="auto"/>
                <w:spacing w:val="0"/>
                <w:sz w:val="22"/>
                <w:szCs w:val="22"/>
                <w:highlight w:val="none"/>
                <w:lang w:val="en-US" w:eastAsia="zh-CN"/>
              </w:rPr>
              <w:t>粮油、调料品、禽蛋副食品类</w:t>
            </w:r>
          </w:p>
        </w:tc>
        <w:tc>
          <w:tcPr>
            <w:tcW w:w="1062" w:type="dxa"/>
            <w:tcBorders>
              <w:tl2br w:val="nil"/>
              <w:tr2bl w:val="nil"/>
            </w:tcBorders>
            <w:shd w:val="clear" w:color="auto" w:fill="FFFFFF" w:themeFill="background1"/>
            <w:vAlign w:val="center"/>
          </w:tcPr>
          <w:p w14:paraId="2235AD6F">
            <w:pPr>
              <w:snapToGrid w:val="0"/>
              <w:spacing w:line="380" w:lineRule="exact"/>
              <w:jc w:val="center"/>
              <w:rPr>
                <w:rFonts w:hint="eastAsia" w:asciiTheme="majorEastAsia" w:hAnsiTheme="majorEastAsia" w:eastAsiaTheme="majorEastAsia" w:cstheme="majorEastAsia"/>
                <w:bCs/>
                <w:color w:val="auto"/>
                <w:kern w:val="2"/>
                <w:sz w:val="22"/>
                <w:szCs w:val="22"/>
                <w:highlight w:val="none"/>
                <w:lang w:val="en-US" w:eastAsia="zh-CN" w:bidi="ar-SA"/>
              </w:rPr>
            </w:pPr>
            <w:r>
              <w:rPr>
                <w:rFonts w:hint="eastAsia" w:asciiTheme="majorEastAsia" w:hAnsiTheme="majorEastAsia" w:eastAsiaTheme="majorEastAsia" w:cstheme="majorEastAsia"/>
                <w:bCs/>
                <w:color w:val="auto"/>
                <w:sz w:val="22"/>
                <w:szCs w:val="22"/>
                <w:highlight w:val="none"/>
                <w:lang w:val="en-US" w:eastAsia="zh-CN"/>
              </w:rPr>
              <w:t>按需</w:t>
            </w:r>
          </w:p>
        </w:tc>
        <w:tc>
          <w:tcPr>
            <w:tcW w:w="1533" w:type="dxa"/>
            <w:vMerge w:val="restart"/>
            <w:tcBorders>
              <w:tl2br w:val="nil"/>
              <w:tr2bl w:val="nil"/>
            </w:tcBorders>
            <w:shd w:val="clear" w:color="auto" w:fill="FFFFFF" w:themeFill="background1"/>
            <w:vAlign w:val="center"/>
          </w:tcPr>
          <w:p w14:paraId="7F5A06C8">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按实际数量结算费用。</w:t>
            </w:r>
          </w:p>
        </w:tc>
        <w:tc>
          <w:tcPr>
            <w:tcW w:w="1880" w:type="dxa"/>
            <w:vMerge w:val="restart"/>
            <w:tcBorders>
              <w:tl2br w:val="nil"/>
              <w:tr2bl w:val="nil"/>
            </w:tcBorders>
            <w:shd w:val="clear" w:color="auto" w:fill="FFFFFF" w:themeFill="background1"/>
            <w:vAlign w:val="center"/>
          </w:tcPr>
          <w:p w14:paraId="4FD95986">
            <w:pPr>
              <w:snapToGrid w:val="0"/>
              <w:spacing w:line="380" w:lineRule="exact"/>
              <w:jc w:val="center"/>
              <w:rPr>
                <w:rFonts w:hint="eastAsia" w:asciiTheme="majorEastAsia" w:hAnsiTheme="majorEastAsia" w:eastAsiaTheme="majorEastAsia" w:cstheme="majorEastAsia"/>
                <w:bCs/>
                <w:color w:val="auto"/>
                <w:sz w:val="22"/>
                <w:szCs w:val="22"/>
                <w:highlight w:val="none"/>
              </w:rPr>
            </w:pPr>
            <w:r>
              <w:rPr>
                <w:rFonts w:hint="eastAsia" w:asciiTheme="majorEastAsia" w:hAnsiTheme="majorEastAsia" w:eastAsiaTheme="majorEastAsia" w:cstheme="majorEastAsia"/>
                <w:bCs/>
                <w:color w:val="auto"/>
                <w:sz w:val="22"/>
                <w:szCs w:val="22"/>
                <w:highlight w:val="none"/>
              </w:rPr>
              <w:t xml:space="preserve">具体规格、技术要求详见第二部分   </w:t>
            </w:r>
            <w:r>
              <w:rPr>
                <w:rFonts w:hint="eastAsia" w:asciiTheme="majorEastAsia" w:hAnsiTheme="majorEastAsia" w:eastAsiaTheme="majorEastAsia" w:cstheme="majorEastAsia"/>
                <w:bCs/>
                <w:color w:val="auto"/>
                <w:sz w:val="22"/>
                <w:szCs w:val="22"/>
                <w:highlight w:val="none"/>
                <w:lang w:eastAsia="zh-CN"/>
              </w:rPr>
              <w:t>“</w:t>
            </w:r>
            <w:r>
              <w:rPr>
                <w:rFonts w:hint="eastAsia" w:asciiTheme="majorEastAsia" w:hAnsiTheme="majorEastAsia" w:eastAsiaTheme="majorEastAsia" w:cstheme="majorEastAsia"/>
                <w:bCs/>
                <w:color w:val="auto"/>
                <w:sz w:val="22"/>
                <w:szCs w:val="22"/>
                <w:highlight w:val="none"/>
              </w:rPr>
              <w:t>采购内容及要求</w:t>
            </w:r>
            <w:r>
              <w:rPr>
                <w:rFonts w:hint="eastAsia" w:asciiTheme="majorEastAsia" w:hAnsiTheme="majorEastAsia" w:eastAsiaTheme="majorEastAsia" w:cstheme="majorEastAsia"/>
                <w:bCs/>
                <w:color w:val="auto"/>
                <w:sz w:val="22"/>
                <w:szCs w:val="22"/>
                <w:highlight w:val="none"/>
                <w:lang w:eastAsia="zh-CN"/>
              </w:rPr>
              <w:t>”</w:t>
            </w:r>
          </w:p>
        </w:tc>
        <w:tc>
          <w:tcPr>
            <w:tcW w:w="2631" w:type="dxa"/>
            <w:tcBorders>
              <w:tl2br w:val="nil"/>
              <w:tr2bl w:val="nil"/>
            </w:tcBorders>
            <w:shd w:val="clear" w:color="auto" w:fill="FFFFFF" w:themeFill="background1"/>
            <w:vAlign w:val="center"/>
          </w:tcPr>
          <w:p w14:paraId="4F8B64F5">
            <w:pPr>
              <w:snapToGrid w:val="0"/>
              <w:spacing w:line="380" w:lineRule="exact"/>
              <w:jc w:val="center"/>
              <w:rPr>
                <w:rFonts w:hint="default"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选取1家供应商中标，1家备选供应商</w:t>
            </w:r>
          </w:p>
        </w:tc>
      </w:tr>
      <w:tr w14:paraId="0908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tcBorders>
              <w:tl2br w:val="nil"/>
              <w:tr2bl w:val="nil"/>
            </w:tcBorders>
            <w:shd w:val="clear" w:color="auto" w:fill="FFFFFF" w:themeFill="background1"/>
            <w:vAlign w:val="center"/>
          </w:tcPr>
          <w:p w14:paraId="5CBAD7CE">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2</w:t>
            </w:r>
          </w:p>
        </w:tc>
        <w:tc>
          <w:tcPr>
            <w:tcW w:w="1593" w:type="dxa"/>
            <w:tcBorders>
              <w:tl2br w:val="nil"/>
              <w:tr2bl w:val="nil"/>
            </w:tcBorders>
            <w:shd w:val="clear" w:color="auto" w:fill="FFFFFF" w:themeFill="background1"/>
            <w:vAlign w:val="center"/>
          </w:tcPr>
          <w:p w14:paraId="195FCB59">
            <w:pPr>
              <w:tabs>
                <w:tab w:val="left" w:pos="419"/>
              </w:tabs>
              <w:snapToGrid w:val="0"/>
              <w:spacing w:line="380" w:lineRule="exact"/>
              <w:jc w:val="center"/>
              <w:rPr>
                <w:rFonts w:hint="eastAsia" w:asciiTheme="majorEastAsia" w:hAnsiTheme="majorEastAsia" w:eastAsiaTheme="majorEastAsia" w:cstheme="majorEastAsia"/>
                <w:bCs/>
                <w:color w:val="auto"/>
                <w:kern w:val="2"/>
                <w:sz w:val="22"/>
                <w:szCs w:val="22"/>
                <w:highlight w:val="none"/>
                <w:lang w:val="en-US" w:eastAsia="zh-CN" w:bidi="ar-SA"/>
              </w:rPr>
            </w:pPr>
            <w:r>
              <w:rPr>
                <w:rFonts w:hint="eastAsia" w:ascii="宋体" w:hAnsi="宋体" w:eastAsia="宋体" w:cs="宋体"/>
                <w:bCs/>
                <w:color w:val="auto"/>
                <w:spacing w:val="-4"/>
                <w:sz w:val="22"/>
                <w:szCs w:val="22"/>
                <w:highlight w:val="none"/>
                <w:lang w:val="en-US" w:eastAsia="zh-CN"/>
              </w:rPr>
              <w:t>猪肉类</w:t>
            </w:r>
          </w:p>
        </w:tc>
        <w:tc>
          <w:tcPr>
            <w:tcW w:w="1062" w:type="dxa"/>
            <w:tcBorders>
              <w:tl2br w:val="nil"/>
              <w:tr2bl w:val="nil"/>
            </w:tcBorders>
            <w:shd w:val="clear" w:color="auto" w:fill="FFFFFF" w:themeFill="background1"/>
            <w:vAlign w:val="center"/>
          </w:tcPr>
          <w:p w14:paraId="67A5A0A6">
            <w:pPr>
              <w:snapToGrid w:val="0"/>
              <w:spacing w:line="380" w:lineRule="exact"/>
              <w:jc w:val="center"/>
              <w:rPr>
                <w:rFonts w:hint="eastAsia" w:asciiTheme="majorEastAsia" w:hAnsiTheme="majorEastAsia" w:eastAsiaTheme="majorEastAsia" w:cstheme="majorEastAsia"/>
                <w:bCs/>
                <w:color w:val="auto"/>
                <w:kern w:val="2"/>
                <w:sz w:val="22"/>
                <w:szCs w:val="22"/>
                <w:highlight w:val="none"/>
                <w:lang w:val="en-US" w:eastAsia="zh-CN" w:bidi="ar-SA"/>
              </w:rPr>
            </w:pPr>
            <w:r>
              <w:rPr>
                <w:rFonts w:hint="eastAsia" w:asciiTheme="majorEastAsia" w:hAnsiTheme="majorEastAsia" w:eastAsiaTheme="majorEastAsia" w:cstheme="majorEastAsia"/>
                <w:bCs/>
                <w:color w:val="auto"/>
                <w:sz w:val="22"/>
                <w:szCs w:val="22"/>
                <w:highlight w:val="none"/>
                <w:lang w:val="en-US" w:eastAsia="zh-CN"/>
              </w:rPr>
              <w:t>按需</w:t>
            </w:r>
          </w:p>
        </w:tc>
        <w:tc>
          <w:tcPr>
            <w:tcW w:w="1533" w:type="dxa"/>
            <w:vMerge w:val="continue"/>
            <w:tcBorders>
              <w:tl2br w:val="nil"/>
              <w:tr2bl w:val="nil"/>
            </w:tcBorders>
            <w:shd w:val="clear" w:color="auto" w:fill="FFFFFF" w:themeFill="background1"/>
            <w:vAlign w:val="center"/>
          </w:tcPr>
          <w:p w14:paraId="303604BB">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p>
        </w:tc>
        <w:tc>
          <w:tcPr>
            <w:tcW w:w="1880" w:type="dxa"/>
            <w:vMerge w:val="continue"/>
            <w:tcBorders>
              <w:tl2br w:val="nil"/>
              <w:tr2bl w:val="nil"/>
            </w:tcBorders>
            <w:shd w:val="clear" w:color="auto" w:fill="FFFFFF" w:themeFill="background1"/>
            <w:vAlign w:val="center"/>
          </w:tcPr>
          <w:p w14:paraId="59AE0706">
            <w:pPr>
              <w:snapToGrid w:val="0"/>
              <w:spacing w:line="380" w:lineRule="exact"/>
              <w:jc w:val="center"/>
              <w:rPr>
                <w:rFonts w:hint="eastAsia" w:asciiTheme="majorEastAsia" w:hAnsiTheme="majorEastAsia" w:eastAsiaTheme="majorEastAsia" w:cstheme="majorEastAsia"/>
                <w:bCs/>
                <w:color w:val="auto"/>
                <w:sz w:val="22"/>
                <w:szCs w:val="22"/>
                <w:highlight w:val="none"/>
              </w:rPr>
            </w:pPr>
          </w:p>
        </w:tc>
        <w:tc>
          <w:tcPr>
            <w:tcW w:w="2631" w:type="dxa"/>
            <w:tcBorders>
              <w:tl2br w:val="nil"/>
              <w:tr2bl w:val="nil"/>
            </w:tcBorders>
            <w:shd w:val="clear" w:color="auto" w:fill="FFFFFF" w:themeFill="background1"/>
            <w:vAlign w:val="center"/>
          </w:tcPr>
          <w:p w14:paraId="7D9F826B">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选取1家供应商中标，1家备选供应商</w:t>
            </w:r>
          </w:p>
        </w:tc>
      </w:tr>
      <w:tr w14:paraId="0977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tcBorders>
              <w:tl2br w:val="nil"/>
              <w:tr2bl w:val="nil"/>
            </w:tcBorders>
            <w:shd w:val="clear" w:color="auto" w:fill="FFFFFF" w:themeFill="background1"/>
            <w:vAlign w:val="center"/>
          </w:tcPr>
          <w:p w14:paraId="10E985F4">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3</w:t>
            </w:r>
          </w:p>
        </w:tc>
        <w:tc>
          <w:tcPr>
            <w:tcW w:w="1593" w:type="dxa"/>
            <w:tcBorders>
              <w:tl2br w:val="nil"/>
              <w:tr2bl w:val="nil"/>
            </w:tcBorders>
            <w:shd w:val="clear" w:color="auto" w:fill="FFFFFF" w:themeFill="background1"/>
            <w:vAlign w:val="center"/>
          </w:tcPr>
          <w:p w14:paraId="3649823D">
            <w:pPr>
              <w:tabs>
                <w:tab w:val="left" w:pos="419"/>
              </w:tabs>
              <w:snapToGrid w:val="0"/>
              <w:spacing w:line="380" w:lineRule="exact"/>
              <w:jc w:val="center"/>
              <w:rPr>
                <w:rFonts w:hint="eastAsia" w:asciiTheme="majorEastAsia" w:hAnsiTheme="majorEastAsia" w:eastAsiaTheme="majorEastAsia" w:cstheme="majorEastAsia"/>
                <w:bCs/>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水产、冷冻食品类</w:t>
            </w:r>
          </w:p>
        </w:tc>
        <w:tc>
          <w:tcPr>
            <w:tcW w:w="1062" w:type="dxa"/>
            <w:tcBorders>
              <w:tl2br w:val="nil"/>
              <w:tr2bl w:val="nil"/>
            </w:tcBorders>
            <w:shd w:val="clear" w:color="auto" w:fill="FFFFFF" w:themeFill="background1"/>
            <w:vAlign w:val="center"/>
          </w:tcPr>
          <w:p w14:paraId="75325154">
            <w:pPr>
              <w:snapToGrid w:val="0"/>
              <w:spacing w:line="380" w:lineRule="exact"/>
              <w:jc w:val="center"/>
              <w:rPr>
                <w:rFonts w:hint="eastAsia" w:asciiTheme="majorEastAsia" w:hAnsiTheme="majorEastAsia" w:eastAsiaTheme="majorEastAsia" w:cstheme="majorEastAsia"/>
                <w:bCs/>
                <w:color w:val="auto"/>
                <w:kern w:val="2"/>
                <w:sz w:val="22"/>
                <w:szCs w:val="22"/>
                <w:highlight w:val="none"/>
                <w:lang w:val="en-US" w:eastAsia="zh-CN" w:bidi="ar-SA"/>
              </w:rPr>
            </w:pPr>
            <w:r>
              <w:rPr>
                <w:rFonts w:hint="eastAsia" w:asciiTheme="majorEastAsia" w:hAnsiTheme="majorEastAsia" w:eastAsiaTheme="majorEastAsia" w:cstheme="majorEastAsia"/>
                <w:bCs/>
                <w:color w:val="auto"/>
                <w:sz w:val="22"/>
                <w:szCs w:val="22"/>
                <w:highlight w:val="none"/>
                <w:lang w:val="en-US" w:eastAsia="zh-CN"/>
              </w:rPr>
              <w:t>按需</w:t>
            </w:r>
          </w:p>
        </w:tc>
        <w:tc>
          <w:tcPr>
            <w:tcW w:w="1533" w:type="dxa"/>
            <w:vMerge w:val="continue"/>
            <w:tcBorders>
              <w:tl2br w:val="nil"/>
              <w:tr2bl w:val="nil"/>
            </w:tcBorders>
            <w:shd w:val="clear" w:color="auto" w:fill="FFFFFF" w:themeFill="background1"/>
            <w:vAlign w:val="center"/>
          </w:tcPr>
          <w:p w14:paraId="22C9DDB6">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p>
        </w:tc>
        <w:tc>
          <w:tcPr>
            <w:tcW w:w="1880" w:type="dxa"/>
            <w:vMerge w:val="continue"/>
            <w:tcBorders>
              <w:tl2br w:val="nil"/>
              <w:tr2bl w:val="nil"/>
            </w:tcBorders>
            <w:shd w:val="clear" w:color="auto" w:fill="FFFFFF" w:themeFill="background1"/>
            <w:vAlign w:val="center"/>
          </w:tcPr>
          <w:p w14:paraId="3D7C69F1">
            <w:pPr>
              <w:snapToGrid w:val="0"/>
              <w:spacing w:line="380" w:lineRule="exact"/>
              <w:jc w:val="center"/>
              <w:rPr>
                <w:rFonts w:hint="eastAsia" w:asciiTheme="majorEastAsia" w:hAnsiTheme="majorEastAsia" w:eastAsiaTheme="majorEastAsia" w:cstheme="majorEastAsia"/>
                <w:bCs/>
                <w:color w:val="auto"/>
                <w:sz w:val="22"/>
                <w:szCs w:val="22"/>
                <w:highlight w:val="none"/>
              </w:rPr>
            </w:pPr>
          </w:p>
        </w:tc>
        <w:tc>
          <w:tcPr>
            <w:tcW w:w="2631" w:type="dxa"/>
            <w:tcBorders>
              <w:tl2br w:val="nil"/>
              <w:tr2bl w:val="nil"/>
            </w:tcBorders>
            <w:shd w:val="clear" w:color="auto" w:fill="FFFFFF" w:themeFill="background1"/>
            <w:vAlign w:val="center"/>
          </w:tcPr>
          <w:p w14:paraId="2A375047">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选取1家供应商中标，1家备选供应商</w:t>
            </w:r>
          </w:p>
        </w:tc>
      </w:tr>
      <w:tr w14:paraId="52D3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tcBorders>
              <w:tl2br w:val="nil"/>
              <w:tr2bl w:val="nil"/>
            </w:tcBorders>
            <w:shd w:val="clear" w:color="auto" w:fill="FFFFFF" w:themeFill="background1"/>
            <w:vAlign w:val="center"/>
          </w:tcPr>
          <w:p w14:paraId="4271C1C5">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4</w:t>
            </w:r>
          </w:p>
        </w:tc>
        <w:tc>
          <w:tcPr>
            <w:tcW w:w="1593" w:type="dxa"/>
            <w:tcBorders>
              <w:tl2br w:val="nil"/>
              <w:tr2bl w:val="nil"/>
            </w:tcBorders>
            <w:shd w:val="clear" w:color="auto" w:fill="FFFFFF" w:themeFill="background1"/>
            <w:vAlign w:val="center"/>
          </w:tcPr>
          <w:p w14:paraId="037EFDFC">
            <w:pPr>
              <w:tabs>
                <w:tab w:val="left" w:pos="419"/>
              </w:tabs>
              <w:snapToGrid w:val="0"/>
              <w:spacing w:line="380" w:lineRule="exact"/>
              <w:jc w:val="center"/>
              <w:rPr>
                <w:rFonts w:hint="eastAsia" w:asciiTheme="majorEastAsia" w:hAnsiTheme="majorEastAsia" w:eastAsiaTheme="majorEastAsia" w:cstheme="majorEastAsia"/>
                <w:bCs/>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蔬菜类</w:t>
            </w:r>
          </w:p>
        </w:tc>
        <w:tc>
          <w:tcPr>
            <w:tcW w:w="1062" w:type="dxa"/>
            <w:tcBorders>
              <w:tl2br w:val="nil"/>
              <w:tr2bl w:val="nil"/>
            </w:tcBorders>
            <w:shd w:val="clear" w:color="auto" w:fill="FFFFFF" w:themeFill="background1"/>
            <w:vAlign w:val="center"/>
          </w:tcPr>
          <w:p w14:paraId="05DC5AF6">
            <w:pPr>
              <w:snapToGrid w:val="0"/>
              <w:spacing w:line="380" w:lineRule="exact"/>
              <w:jc w:val="center"/>
              <w:rPr>
                <w:rFonts w:hint="eastAsia" w:asciiTheme="majorEastAsia" w:hAnsiTheme="majorEastAsia" w:eastAsiaTheme="majorEastAsia" w:cstheme="majorEastAsia"/>
                <w:bCs/>
                <w:color w:val="auto"/>
                <w:kern w:val="2"/>
                <w:sz w:val="22"/>
                <w:szCs w:val="22"/>
                <w:highlight w:val="none"/>
                <w:lang w:val="en-US" w:eastAsia="zh-CN" w:bidi="ar-SA"/>
              </w:rPr>
            </w:pPr>
            <w:r>
              <w:rPr>
                <w:rFonts w:hint="eastAsia" w:asciiTheme="majorEastAsia" w:hAnsiTheme="majorEastAsia" w:eastAsiaTheme="majorEastAsia" w:cstheme="majorEastAsia"/>
                <w:bCs/>
                <w:color w:val="auto"/>
                <w:sz w:val="22"/>
                <w:szCs w:val="22"/>
                <w:highlight w:val="none"/>
                <w:lang w:val="en-US" w:eastAsia="zh-CN"/>
              </w:rPr>
              <w:t>按需</w:t>
            </w:r>
          </w:p>
        </w:tc>
        <w:tc>
          <w:tcPr>
            <w:tcW w:w="1533" w:type="dxa"/>
            <w:vMerge w:val="continue"/>
            <w:tcBorders>
              <w:tl2br w:val="nil"/>
              <w:tr2bl w:val="nil"/>
            </w:tcBorders>
            <w:shd w:val="clear" w:color="auto" w:fill="FFFFFF" w:themeFill="background1"/>
            <w:vAlign w:val="center"/>
          </w:tcPr>
          <w:p w14:paraId="16643FAD">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p>
        </w:tc>
        <w:tc>
          <w:tcPr>
            <w:tcW w:w="1880" w:type="dxa"/>
            <w:vMerge w:val="continue"/>
            <w:tcBorders>
              <w:tl2br w:val="nil"/>
              <w:tr2bl w:val="nil"/>
            </w:tcBorders>
            <w:shd w:val="clear" w:color="auto" w:fill="FFFFFF" w:themeFill="background1"/>
            <w:vAlign w:val="center"/>
          </w:tcPr>
          <w:p w14:paraId="48F07AFD">
            <w:pPr>
              <w:snapToGrid w:val="0"/>
              <w:spacing w:line="380" w:lineRule="exact"/>
              <w:jc w:val="center"/>
              <w:rPr>
                <w:rFonts w:hint="eastAsia" w:asciiTheme="majorEastAsia" w:hAnsiTheme="majorEastAsia" w:eastAsiaTheme="majorEastAsia" w:cstheme="majorEastAsia"/>
                <w:bCs/>
                <w:color w:val="auto"/>
                <w:sz w:val="22"/>
                <w:szCs w:val="22"/>
                <w:highlight w:val="none"/>
              </w:rPr>
            </w:pPr>
          </w:p>
        </w:tc>
        <w:tc>
          <w:tcPr>
            <w:tcW w:w="2631" w:type="dxa"/>
            <w:tcBorders>
              <w:tl2br w:val="nil"/>
              <w:tr2bl w:val="nil"/>
            </w:tcBorders>
            <w:shd w:val="clear" w:color="auto" w:fill="FFFFFF" w:themeFill="background1"/>
            <w:vAlign w:val="center"/>
          </w:tcPr>
          <w:p w14:paraId="53CE3865">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选取1家供应商中标，1家备选供应商</w:t>
            </w:r>
          </w:p>
        </w:tc>
      </w:tr>
      <w:tr w14:paraId="13B7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shd w:val="clear" w:color="auto" w:fill="FFFFFF" w:themeFill="background1"/>
            <w:vAlign w:val="center"/>
          </w:tcPr>
          <w:p w14:paraId="30EC5397">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5</w:t>
            </w:r>
          </w:p>
        </w:tc>
        <w:tc>
          <w:tcPr>
            <w:tcW w:w="1593" w:type="dxa"/>
            <w:tcBorders>
              <w:tl2br w:val="nil"/>
              <w:tr2bl w:val="nil"/>
            </w:tcBorders>
            <w:shd w:val="clear" w:color="auto" w:fill="FFFFFF" w:themeFill="background1"/>
            <w:vAlign w:val="center"/>
          </w:tcPr>
          <w:p w14:paraId="63354017">
            <w:pPr>
              <w:tabs>
                <w:tab w:val="left" w:pos="419"/>
              </w:tabs>
              <w:snapToGrid w:val="0"/>
              <w:spacing w:line="380" w:lineRule="exact"/>
              <w:jc w:val="center"/>
              <w:rPr>
                <w:rFonts w:hint="eastAsia" w:asciiTheme="majorEastAsia" w:hAnsiTheme="majorEastAsia" w:eastAsiaTheme="majorEastAsia" w:cstheme="majorEastAsia"/>
                <w:bCs/>
                <w:color w:val="auto"/>
                <w:kern w:val="2"/>
                <w:sz w:val="22"/>
                <w:szCs w:val="22"/>
                <w:highlight w:val="none"/>
                <w:lang w:val="en-US" w:eastAsia="zh-CN" w:bidi="ar-SA"/>
              </w:rPr>
            </w:pPr>
            <w:r>
              <w:rPr>
                <w:rFonts w:hint="eastAsia" w:asciiTheme="majorEastAsia" w:hAnsiTheme="majorEastAsia" w:eastAsiaTheme="majorEastAsia" w:cstheme="majorEastAsia"/>
                <w:b w:val="0"/>
                <w:bCs/>
                <w:color w:val="auto"/>
                <w:kern w:val="2"/>
                <w:sz w:val="22"/>
                <w:szCs w:val="22"/>
                <w:highlight w:val="none"/>
                <w:lang w:val="en-US" w:eastAsia="zh-CN" w:bidi="ar-SA"/>
              </w:rPr>
              <w:t>水果类</w:t>
            </w:r>
          </w:p>
        </w:tc>
        <w:tc>
          <w:tcPr>
            <w:tcW w:w="1062" w:type="dxa"/>
            <w:tcBorders>
              <w:tl2br w:val="nil"/>
              <w:tr2bl w:val="nil"/>
            </w:tcBorders>
            <w:shd w:val="clear" w:color="auto" w:fill="FFFFFF" w:themeFill="background1"/>
            <w:vAlign w:val="center"/>
          </w:tcPr>
          <w:p w14:paraId="4129645D">
            <w:pPr>
              <w:snapToGrid w:val="0"/>
              <w:spacing w:line="380" w:lineRule="exact"/>
              <w:jc w:val="center"/>
              <w:rPr>
                <w:rFonts w:hint="eastAsia" w:asciiTheme="majorEastAsia" w:hAnsiTheme="majorEastAsia" w:eastAsiaTheme="majorEastAsia" w:cstheme="majorEastAsia"/>
                <w:bCs/>
                <w:color w:val="auto"/>
                <w:kern w:val="2"/>
                <w:sz w:val="22"/>
                <w:szCs w:val="22"/>
                <w:highlight w:val="none"/>
                <w:lang w:val="en-US" w:eastAsia="zh-CN" w:bidi="ar-SA"/>
              </w:rPr>
            </w:pPr>
            <w:r>
              <w:rPr>
                <w:rFonts w:hint="eastAsia" w:asciiTheme="majorEastAsia" w:hAnsiTheme="majorEastAsia" w:eastAsiaTheme="majorEastAsia" w:cstheme="majorEastAsia"/>
                <w:bCs/>
                <w:color w:val="auto"/>
                <w:sz w:val="22"/>
                <w:szCs w:val="22"/>
                <w:highlight w:val="none"/>
                <w:lang w:val="en-US" w:eastAsia="zh-CN"/>
              </w:rPr>
              <w:t>按需</w:t>
            </w:r>
          </w:p>
        </w:tc>
        <w:tc>
          <w:tcPr>
            <w:tcW w:w="1533" w:type="dxa"/>
            <w:vMerge w:val="continue"/>
            <w:tcBorders>
              <w:tl2br w:val="nil"/>
              <w:tr2bl w:val="nil"/>
            </w:tcBorders>
            <w:shd w:val="clear" w:color="auto" w:fill="FFFFFF" w:themeFill="background1"/>
            <w:vAlign w:val="center"/>
          </w:tcPr>
          <w:p w14:paraId="6882704E">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p>
        </w:tc>
        <w:tc>
          <w:tcPr>
            <w:tcW w:w="1880" w:type="dxa"/>
            <w:vMerge w:val="continue"/>
            <w:tcBorders>
              <w:tl2br w:val="nil"/>
              <w:tr2bl w:val="nil"/>
            </w:tcBorders>
            <w:shd w:val="clear" w:color="auto" w:fill="FFFFFF" w:themeFill="background1"/>
            <w:vAlign w:val="center"/>
          </w:tcPr>
          <w:p w14:paraId="73B1FE4D">
            <w:pPr>
              <w:snapToGrid w:val="0"/>
              <w:spacing w:line="380" w:lineRule="exact"/>
              <w:jc w:val="center"/>
              <w:rPr>
                <w:rFonts w:hint="eastAsia" w:asciiTheme="majorEastAsia" w:hAnsiTheme="majorEastAsia" w:eastAsiaTheme="majorEastAsia" w:cstheme="majorEastAsia"/>
                <w:bCs/>
                <w:color w:val="auto"/>
                <w:sz w:val="22"/>
                <w:szCs w:val="22"/>
                <w:highlight w:val="none"/>
              </w:rPr>
            </w:pPr>
          </w:p>
        </w:tc>
        <w:tc>
          <w:tcPr>
            <w:tcW w:w="2631" w:type="dxa"/>
            <w:tcBorders>
              <w:tl2br w:val="nil"/>
              <w:tr2bl w:val="nil"/>
            </w:tcBorders>
            <w:shd w:val="clear" w:color="auto" w:fill="FFFFFF" w:themeFill="background1"/>
            <w:vAlign w:val="center"/>
          </w:tcPr>
          <w:p w14:paraId="4B372BF1">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选取1家供应商中标，1家备选供应商</w:t>
            </w:r>
          </w:p>
        </w:tc>
      </w:tr>
      <w:tr w14:paraId="4F5D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tcBorders>
              <w:tl2br w:val="nil"/>
              <w:tr2bl w:val="nil"/>
            </w:tcBorders>
            <w:shd w:val="clear" w:color="auto" w:fill="FFFFFF" w:themeFill="background1"/>
            <w:vAlign w:val="center"/>
          </w:tcPr>
          <w:p w14:paraId="3F3BA036">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6</w:t>
            </w:r>
          </w:p>
        </w:tc>
        <w:tc>
          <w:tcPr>
            <w:tcW w:w="1593" w:type="dxa"/>
            <w:tcBorders>
              <w:tl2br w:val="nil"/>
              <w:tr2bl w:val="nil"/>
            </w:tcBorders>
            <w:shd w:val="clear" w:color="auto" w:fill="FFFFFF" w:themeFill="background1"/>
            <w:vAlign w:val="center"/>
          </w:tcPr>
          <w:p w14:paraId="56CF10BA">
            <w:pPr>
              <w:tabs>
                <w:tab w:val="left" w:pos="419"/>
              </w:tabs>
              <w:snapToGrid w:val="0"/>
              <w:spacing w:line="380" w:lineRule="exact"/>
              <w:jc w:val="center"/>
              <w:rPr>
                <w:rFonts w:hint="eastAsia" w:asciiTheme="majorEastAsia" w:hAnsiTheme="majorEastAsia" w:eastAsiaTheme="majorEastAsia" w:cstheme="majorEastAsia"/>
                <w:bCs/>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禽肉类</w:t>
            </w:r>
          </w:p>
        </w:tc>
        <w:tc>
          <w:tcPr>
            <w:tcW w:w="1062" w:type="dxa"/>
            <w:tcBorders>
              <w:tl2br w:val="nil"/>
              <w:tr2bl w:val="nil"/>
            </w:tcBorders>
            <w:shd w:val="clear" w:color="auto" w:fill="FFFFFF" w:themeFill="background1"/>
            <w:vAlign w:val="center"/>
          </w:tcPr>
          <w:p w14:paraId="69D92FE4">
            <w:pPr>
              <w:snapToGrid w:val="0"/>
              <w:spacing w:line="380" w:lineRule="exact"/>
              <w:jc w:val="center"/>
              <w:rPr>
                <w:rFonts w:hint="eastAsia" w:asciiTheme="majorEastAsia" w:hAnsiTheme="majorEastAsia" w:eastAsiaTheme="majorEastAsia" w:cstheme="majorEastAsia"/>
                <w:bCs/>
                <w:color w:val="auto"/>
                <w:kern w:val="2"/>
                <w:sz w:val="22"/>
                <w:szCs w:val="22"/>
                <w:highlight w:val="none"/>
                <w:lang w:val="en-US" w:eastAsia="zh-CN" w:bidi="ar-SA"/>
              </w:rPr>
            </w:pPr>
            <w:r>
              <w:rPr>
                <w:rFonts w:hint="eastAsia" w:asciiTheme="majorEastAsia" w:hAnsiTheme="majorEastAsia" w:eastAsiaTheme="majorEastAsia" w:cstheme="majorEastAsia"/>
                <w:bCs/>
                <w:color w:val="auto"/>
                <w:sz w:val="22"/>
                <w:szCs w:val="22"/>
                <w:highlight w:val="none"/>
                <w:lang w:val="en-US" w:eastAsia="zh-CN"/>
              </w:rPr>
              <w:t>按需</w:t>
            </w:r>
          </w:p>
        </w:tc>
        <w:tc>
          <w:tcPr>
            <w:tcW w:w="1533" w:type="dxa"/>
            <w:vMerge w:val="continue"/>
            <w:tcBorders>
              <w:tl2br w:val="nil"/>
              <w:tr2bl w:val="nil"/>
            </w:tcBorders>
            <w:shd w:val="clear" w:color="auto" w:fill="FFFFFF" w:themeFill="background1"/>
            <w:vAlign w:val="center"/>
          </w:tcPr>
          <w:p w14:paraId="503F5FC5">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p>
        </w:tc>
        <w:tc>
          <w:tcPr>
            <w:tcW w:w="1880" w:type="dxa"/>
            <w:vMerge w:val="continue"/>
            <w:tcBorders>
              <w:tl2br w:val="nil"/>
              <w:tr2bl w:val="nil"/>
            </w:tcBorders>
            <w:shd w:val="clear" w:color="auto" w:fill="FFFFFF" w:themeFill="background1"/>
            <w:vAlign w:val="center"/>
          </w:tcPr>
          <w:p w14:paraId="0527AF27">
            <w:pPr>
              <w:snapToGrid w:val="0"/>
              <w:spacing w:line="380" w:lineRule="exact"/>
              <w:jc w:val="center"/>
              <w:rPr>
                <w:rFonts w:hint="eastAsia" w:asciiTheme="majorEastAsia" w:hAnsiTheme="majorEastAsia" w:eastAsiaTheme="majorEastAsia" w:cstheme="majorEastAsia"/>
                <w:bCs/>
                <w:color w:val="auto"/>
                <w:sz w:val="22"/>
                <w:szCs w:val="22"/>
                <w:highlight w:val="none"/>
              </w:rPr>
            </w:pPr>
          </w:p>
        </w:tc>
        <w:tc>
          <w:tcPr>
            <w:tcW w:w="2631" w:type="dxa"/>
            <w:tcBorders>
              <w:tl2br w:val="nil"/>
              <w:tr2bl w:val="nil"/>
            </w:tcBorders>
            <w:shd w:val="clear" w:color="auto" w:fill="FFFFFF" w:themeFill="background1"/>
            <w:vAlign w:val="center"/>
          </w:tcPr>
          <w:p w14:paraId="7BEA110C">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选取1家供应商中标，1家备选供应商</w:t>
            </w:r>
          </w:p>
        </w:tc>
      </w:tr>
      <w:tr w14:paraId="5CA3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tcBorders>
              <w:tl2br w:val="nil"/>
              <w:tr2bl w:val="nil"/>
            </w:tcBorders>
            <w:shd w:val="clear" w:color="auto" w:fill="FFFFFF" w:themeFill="background1"/>
            <w:vAlign w:val="center"/>
          </w:tcPr>
          <w:p w14:paraId="23C63D51">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7</w:t>
            </w:r>
          </w:p>
        </w:tc>
        <w:tc>
          <w:tcPr>
            <w:tcW w:w="1593" w:type="dxa"/>
            <w:tcBorders>
              <w:tl2br w:val="nil"/>
              <w:tr2bl w:val="nil"/>
            </w:tcBorders>
            <w:shd w:val="clear" w:color="auto" w:fill="FFFFFF" w:themeFill="background1"/>
            <w:vAlign w:val="center"/>
          </w:tcPr>
          <w:p w14:paraId="2435FD78">
            <w:pPr>
              <w:keepNext w:val="0"/>
              <w:keepLines w:val="0"/>
              <w:widowControl/>
              <w:suppressLineNumbers w:val="0"/>
              <w:jc w:val="center"/>
              <w:textAlignment w:val="center"/>
              <w:rPr>
                <w:rFonts w:hint="eastAsia" w:asciiTheme="majorEastAsia" w:hAnsiTheme="majorEastAsia" w:eastAsiaTheme="majorEastAsia" w:cstheme="majorEastAsia"/>
                <w:bCs/>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牛、羊肉类</w:t>
            </w:r>
          </w:p>
        </w:tc>
        <w:tc>
          <w:tcPr>
            <w:tcW w:w="1062" w:type="dxa"/>
            <w:tcBorders>
              <w:tl2br w:val="nil"/>
              <w:tr2bl w:val="nil"/>
            </w:tcBorders>
            <w:shd w:val="clear" w:color="auto" w:fill="FFFFFF" w:themeFill="background1"/>
            <w:vAlign w:val="center"/>
          </w:tcPr>
          <w:p w14:paraId="47D0C8EC">
            <w:pPr>
              <w:snapToGrid w:val="0"/>
              <w:spacing w:line="380" w:lineRule="exact"/>
              <w:jc w:val="center"/>
              <w:rPr>
                <w:rFonts w:hint="eastAsia" w:asciiTheme="majorEastAsia" w:hAnsiTheme="majorEastAsia" w:eastAsiaTheme="majorEastAsia" w:cstheme="majorEastAsia"/>
                <w:bCs/>
                <w:color w:val="auto"/>
                <w:kern w:val="2"/>
                <w:sz w:val="22"/>
                <w:szCs w:val="22"/>
                <w:highlight w:val="none"/>
                <w:lang w:val="en-US" w:eastAsia="zh-CN" w:bidi="ar-SA"/>
              </w:rPr>
            </w:pPr>
            <w:r>
              <w:rPr>
                <w:rFonts w:hint="eastAsia" w:asciiTheme="majorEastAsia" w:hAnsiTheme="majorEastAsia" w:eastAsiaTheme="majorEastAsia" w:cstheme="majorEastAsia"/>
                <w:bCs/>
                <w:color w:val="auto"/>
                <w:sz w:val="22"/>
                <w:szCs w:val="22"/>
                <w:highlight w:val="none"/>
                <w:lang w:val="en-US" w:eastAsia="zh-CN"/>
              </w:rPr>
              <w:t>按需</w:t>
            </w:r>
          </w:p>
        </w:tc>
        <w:tc>
          <w:tcPr>
            <w:tcW w:w="1533" w:type="dxa"/>
            <w:vMerge w:val="continue"/>
            <w:tcBorders>
              <w:tl2br w:val="nil"/>
              <w:tr2bl w:val="nil"/>
            </w:tcBorders>
            <w:shd w:val="clear" w:color="auto" w:fill="FFFFFF" w:themeFill="background1"/>
            <w:vAlign w:val="center"/>
          </w:tcPr>
          <w:p w14:paraId="7BAD2A68">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p>
        </w:tc>
        <w:tc>
          <w:tcPr>
            <w:tcW w:w="1880" w:type="dxa"/>
            <w:vMerge w:val="continue"/>
            <w:tcBorders>
              <w:tl2br w:val="nil"/>
              <w:tr2bl w:val="nil"/>
            </w:tcBorders>
            <w:shd w:val="clear" w:color="auto" w:fill="FFFFFF" w:themeFill="background1"/>
            <w:vAlign w:val="center"/>
          </w:tcPr>
          <w:p w14:paraId="53FF5195">
            <w:pPr>
              <w:snapToGrid w:val="0"/>
              <w:spacing w:line="380" w:lineRule="exact"/>
              <w:jc w:val="center"/>
              <w:rPr>
                <w:rFonts w:hint="eastAsia" w:asciiTheme="majorEastAsia" w:hAnsiTheme="majorEastAsia" w:eastAsiaTheme="majorEastAsia" w:cstheme="majorEastAsia"/>
                <w:bCs/>
                <w:color w:val="auto"/>
                <w:sz w:val="22"/>
                <w:szCs w:val="22"/>
                <w:highlight w:val="none"/>
              </w:rPr>
            </w:pPr>
          </w:p>
        </w:tc>
        <w:tc>
          <w:tcPr>
            <w:tcW w:w="2631" w:type="dxa"/>
            <w:tcBorders>
              <w:tl2br w:val="nil"/>
              <w:tr2bl w:val="nil"/>
            </w:tcBorders>
            <w:shd w:val="clear" w:color="auto" w:fill="FFFFFF" w:themeFill="background1"/>
            <w:vAlign w:val="center"/>
          </w:tcPr>
          <w:p w14:paraId="38CF1A7C">
            <w:pPr>
              <w:snapToGrid w:val="0"/>
              <w:spacing w:line="380" w:lineRule="exact"/>
              <w:jc w:val="center"/>
              <w:rPr>
                <w:rFonts w:hint="eastAsia"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选取1家供应商中标，1家备选供应商</w:t>
            </w:r>
          </w:p>
        </w:tc>
      </w:tr>
      <w:tr w14:paraId="5F38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20" w:type="dxa"/>
            <w:gridSpan w:val="6"/>
            <w:tcBorders>
              <w:tl2br w:val="nil"/>
              <w:tr2bl w:val="nil"/>
            </w:tcBorders>
            <w:shd w:val="clear" w:color="auto" w:fill="FFFFFF" w:themeFill="background1"/>
            <w:vAlign w:val="center"/>
          </w:tcPr>
          <w:p w14:paraId="634FBAB4">
            <w:pPr>
              <w:snapToGrid w:val="0"/>
              <w:spacing w:line="380" w:lineRule="exact"/>
              <w:jc w:val="left"/>
              <w:rPr>
                <w:rFonts w:hint="eastAsia" w:asciiTheme="majorEastAsia" w:hAnsiTheme="majorEastAsia" w:eastAsiaTheme="majorEastAsia" w:cstheme="majorEastAsia"/>
                <w:b/>
                <w:bCs/>
                <w:color w:val="auto"/>
                <w:kern w:val="2"/>
                <w:sz w:val="22"/>
                <w:szCs w:val="22"/>
                <w:highlight w:val="none"/>
                <w:u w:val="single"/>
                <w:lang w:val="en-US" w:eastAsia="zh-CN" w:bidi="ar-SA"/>
              </w:rPr>
            </w:pPr>
            <w:r>
              <w:rPr>
                <w:rFonts w:hint="eastAsia" w:asciiTheme="majorEastAsia" w:hAnsiTheme="majorEastAsia" w:eastAsiaTheme="majorEastAsia" w:cstheme="majorEastAsia"/>
                <w:b/>
                <w:bCs/>
                <w:color w:val="auto"/>
                <w:sz w:val="22"/>
                <w:szCs w:val="22"/>
                <w:highlight w:val="none"/>
                <w:lang w:val="en-US" w:eastAsia="zh-CN"/>
              </w:rPr>
              <w:t>注：</w:t>
            </w:r>
            <w:r>
              <w:rPr>
                <w:rFonts w:hint="eastAsia" w:asciiTheme="majorEastAsia" w:hAnsiTheme="majorEastAsia" w:eastAsiaTheme="majorEastAsia" w:cstheme="majorEastAsia"/>
                <w:b/>
                <w:bCs/>
                <w:color w:val="auto"/>
                <w:kern w:val="2"/>
                <w:sz w:val="22"/>
                <w:szCs w:val="22"/>
                <w:highlight w:val="none"/>
                <w:u w:val="single"/>
                <w:lang w:val="en-US" w:eastAsia="zh-CN" w:bidi="ar-SA"/>
              </w:rPr>
              <w:t>若有供应商在服务期限内退出或因供应商自身原因被终止合同的，由备选供应商补上。</w:t>
            </w:r>
          </w:p>
          <w:p w14:paraId="52EF351A">
            <w:pPr>
              <w:snapToGrid w:val="0"/>
              <w:spacing w:line="380" w:lineRule="exact"/>
              <w:jc w:val="left"/>
              <w:rPr>
                <w:rFonts w:hint="eastAsia" w:asciiTheme="majorEastAsia" w:hAnsiTheme="majorEastAsia" w:eastAsiaTheme="majorEastAsia" w:cstheme="majorEastAsia"/>
                <w:bCs/>
                <w:color w:val="auto"/>
                <w:sz w:val="22"/>
                <w:szCs w:val="22"/>
                <w:highlight w:val="none"/>
                <w:lang w:val="en-US" w:eastAsia="zh-CN"/>
              </w:rPr>
            </w:pPr>
            <w:r>
              <w:rPr>
                <w:rFonts w:hint="eastAsia" w:asciiTheme="majorEastAsia" w:hAnsiTheme="majorEastAsia" w:eastAsiaTheme="majorEastAsia" w:cstheme="majorEastAsia"/>
                <w:b/>
                <w:bCs/>
                <w:color w:val="auto"/>
                <w:kern w:val="2"/>
                <w:sz w:val="22"/>
                <w:szCs w:val="22"/>
                <w:highlight w:val="none"/>
                <w:u w:val="single"/>
                <w:lang w:val="en-US" w:eastAsia="zh-CN" w:bidi="ar-SA"/>
              </w:rPr>
              <w:t>备选供应商为按评标报告中排名顺序推荐。</w:t>
            </w:r>
            <w:r>
              <w:rPr>
                <w:rFonts w:hint="eastAsia" w:asciiTheme="majorEastAsia" w:hAnsiTheme="majorEastAsia" w:eastAsiaTheme="majorEastAsia" w:cstheme="majorEastAsia"/>
                <w:b/>
                <w:bCs/>
                <w:color w:val="auto"/>
                <w:kern w:val="2"/>
                <w:sz w:val="22"/>
                <w:szCs w:val="22"/>
                <w:highlight w:val="none"/>
                <w:u w:val="single"/>
                <w:lang w:val="en-US" w:eastAsia="zh-CN" w:bidi="ar-SA"/>
              </w:rPr>
              <w:t>若备选供应商也在服务期限内退出或因供应商自身原因被终止合同的，则采购人另行决定采购方式。</w:t>
            </w:r>
          </w:p>
        </w:tc>
      </w:tr>
    </w:tbl>
    <w:p w14:paraId="29A1B389">
      <w:pPr>
        <w:snapToGrid w:val="0"/>
        <w:spacing w:beforeLines="50" w:afterLines="50" w:line="400" w:lineRule="exact"/>
        <w:rPr>
          <w:rFonts w:hint="eastAsia" w:asciiTheme="majorEastAsia" w:hAnsiTheme="majorEastAsia" w:eastAsiaTheme="majorEastAsia" w:cstheme="majorEastAsia"/>
          <w:b/>
          <w:bCs/>
          <w:color w:val="auto"/>
          <w:sz w:val="22"/>
          <w:highlight w:val="none"/>
          <w:lang w:val="en-US" w:eastAsia="zh-CN"/>
        </w:rPr>
      </w:pPr>
      <w:r>
        <w:rPr>
          <w:rFonts w:hint="eastAsia" w:asciiTheme="majorEastAsia" w:hAnsiTheme="majorEastAsia" w:eastAsiaTheme="majorEastAsia" w:cstheme="majorEastAsia"/>
          <w:b/>
          <w:bCs/>
          <w:color w:val="auto"/>
          <w:sz w:val="22"/>
          <w:highlight w:val="none"/>
          <w:lang w:val="en-US" w:eastAsia="zh-CN"/>
        </w:rPr>
        <w:t>三、详细标项要求</w:t>
      </w:r>
    </w:p>
    <w:tbl>
      <w:tblPr>
        <w:tblStyle w:val="32"/>
        <w:tblW w:w="9956"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870"/>
        <w:gridCol w:w="1051"/>
        <w:gridCol w:w="3198"/>
        <w:gridCol w:w="2749"/>
        <w:gridCol w:w="1421"/>
      </w:tblGrid>
      <w:tr w14:paraId="16E2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67" w:type="dxa"/>
            <w:noWrap w:val="0"/>
            <w:vAlign w:val="center"/>
          </w:tcPr>
          <w:p w14:paraId="1EBD2314">
            <w:pPr>
              <w:spacing w:line="360" w:lineRule="auto"/>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标项</w:t>
            </w:r>
          </w:p>
        </w:tc>
        <w:tc>
          <w:tcPr>
            <w:tcW w:w="870" w:type="dxa"/>
            <w:noWrap w:val="0"/>
            <w:vAlign w:val="center"/>
          </w:tcPr>
          <w:p w14:paraId="57865155">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标项</w:t>
            </w:r>
            <w:r>
              <w:rPr>
                <w:rFonts w:hint="eastAsia" w:ascii="宋体" w:hAnsi="宋体" w:eastAsia="宋体" w:cs="宋体"/>
                <w:b/>
                <w:color w:val="auto"/>
                <w:sz w:val="22"/>
                <w:szCs w:val="22"/>
                <w:highlight w:val="none"/>
              </w:rPr>
              <w:t>名称</w:t>
            </w:r>
          </w:p>
        </w:tc>
        <w:tc>
          <w:tcPr>
            <w:tcW w:w="1051" w:type="dxa"/>
            <w:noWrap w:val="0"/>
            <w:vAlign w:val="center"/>
          </w:tcPr>
          <w:p w14:paraId="05B792E0">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种类描述</w:t>
            </w:r>
          </w:p>
        </w:tc>
        <w:tc>
          <w:tcPr>
            <w:tcW w:w="3198" w:type="dxa"/>
            <w:noWrap w:val="0"/>
            <w:vAlign w:val="center"/>
          </w:tcPr>
          <w:p w14:paraId="3509C033">
            <w:pPr>
              <w:spacing w:line="360" w:lineRule="auto"/>
              <w:ind w:firstLine="111" w:firstLineChars="5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质量要求</w:t>
            </w:r>
          </w:p>
        </w:tc>
        <w:tc>
          <w:tcPr>
            <w:tcW w:w="2749" w:type="dxa"/>
            <w:noWrap w:val="0"/>
            <w:vAlign w:val="center"/>
          </w:tcPr>
          <w:p w14:paraId="2DD8D92B">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退货依据</w:t>
            </w:r>
          </w:p>
        </w:tc>
        <w:tc>
          <w:tcPr>
            <w:tcW w:w="1421" w:type="dxa"/>
            <w:noWrap w:val="0"/>
            <w:vAlign w:val="center"/>
          </w:tcPr>
          <w:p w14:paraId="78452B93">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折扣率%最高限价</w:t>
            </w:r>
          </w:p>
        </w:tc>
      </w:tr>
      <w:tr w14:paraId="7CCE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67" w:type="dxa"/>
            <w:vMerge w:val="restart"/>
            <w:noWrap w:val="0"/>
            <w:vAlign w:val="center"/>
          </w:tcPr>
          <w:p w14:paraId="2A2D4EE8">
            <w:pPr>
              <w:spacing w:line="360" w:lineRule="auto"/>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一</w:t>
            </w:r>
          </w:p>
        </w:tc>
        <w:tc>
          <w:tcPr>
            <w:tcW w:w="870" w:type="dxa"/>
            <w:vMerge w:val="restart"/>
            <w:noWrap w:val="0"/>
            <w:vAlign w:val="center"/>
          </w:tcPr>
          <w:p w14:paraId="342E248C">
            <w:pPr>
              <w:jc w:val="center"/>
              <w:rPr>
                <w:rFonts w:hint="default" w:ascii="宋体" w:hAnsi="宋体" w:eastAsia="宋体" w:cs="宋体"/>
                <w:color w:val="auto"/>
                <w:kern w:val="2"/>
                <w:sz w:val="22"/>
                <w:szCs w:val="22"/>
                <w:highlight w:val="none"/>
                <w:lang w:val="en-US" w:eastAsia="zh-CN" w:bidi="ar-SA"/>
              </w:rPr>
            </w:pPr>
            <w:r>
              <w:rPr>
                <w:rStyle w:val="35"/>
                <w:rFonts w:hint="eastAsia" w:ascii="宋体" w:hAnsi="宋体" w:eastAsia="宋体" w:cs="宋体"/>
                <w:b w:val="0"/>
                <w:bCs/>
                <w:i w:val="0"/>
                <w:iCs w:val="0"/>
                <w:caps w:val="0"/>
                <w:color w:val="auto"/>
                <w:spacing w:val="0"/>
                <w:sz w:val="22"/>
                <w:szCs w:val="22"/>
                <w:highlight w:val="none"/>
                <w:lang w:val="en-US" w:eastAsia="zh-CN"/>
              </w:rPr>
              <w:t>粮油、调料品、禽蛋副食品类</w:t>
            </w:r>
          </w:p>
        </w:tc>
        <w:tc>
          <w:tcPr>
            <w:tcW w:w="1051" w:type="dxa"/>
            <w:noWrap w:val="0"/>
            <w:vAlign w:val="center"/>
          </w:tcPr>
          <w:p w14:paraId="78967252">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大米</w:t>
            </w:r>
          </w:p>
        </w:tc>
        <w:tc>
          <w:tcPr>
            <w:tcW w:w="3198" w:type="dxa"/>
            <w:noWrap w:val="0"/>
            <w:vAlign w:val="center"/>
          </w:tcPr>
          <w:p w14:paraId="583B617B">
            <w:pPr>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须符合 GB1354－2009 标准，具有“QS”食品质量安全认证，产品有包装、非散称，产品标签标识规范、大米等级为一级及以上，每袋25公斤；大米必须在浙江粮油交易网http://www.zjlyjy.com/发布</w:t>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HYPERLINK "http://www.hzlysc.com/Item/list.asp?id=1450" \t "_blank"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价格行情中的大米现</w:t>
            </w:r>
            <w:r>
              <w:rPr>
                <w:rFonts w:hint="eastAsia" w:ascii="宋体" w:hAnsi="宋体" w:eastAsia="宋体" w:cs="宋体"/>
                <w:color w:val="auto"/>
                <w:sz w:val="22"/>
                <w:szCs w:val="22"/>
                <w:highlight w:val="none"/>
                <w:lang w:val="en-US" w:eastAsia="zh-CN"/>
              </w:rPr>
              <w:fldChar w:fldCharType="end"/>
            </w:r>
            <w:r>
              <w:rPr>
                <w:rFonts w:hint="eastAsia" w:ascii="宋体" w:hAnsi="宋体" w:eastAsia="宋体" w:cs="宋体"/>
                <w:color w:val="auto"/>
                <w:sz w:val="22"/>
                <w:szCs w:val="22"/>
                <w:highlight w:val="none"/>
                <w:lang w:val="en-US" w:eastAsia="zh-CN"/>
              </w:rPr>
              <w:t>在有售；由投标人自己选择（不得用陈米）；投标方必须提供标的物的全项目检测报告。且在后续供货过程中必须提供每批次大米的产品检测报告（由有资质的检测机构出具）。</w:t>
            </w:r>
          </w:p>
        </w:tc>
        <w:tc>
          <w:tcPr>
            <w:tcW w:w="2749" w:type="dxa"/>
            <w:noWrap w:val="0"/>
            <w:vAlign w:val="center"/>
          </w:tcPr>
          <w:p w14:paraId="79D185D4">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不符合国标一级大米标准、有虫、受潮、不足称，无法提供有资质的检测机构出具的批次检测报告、色泽有问题、2年以上，有短斤缺两的大米</w:t>
            </w:r>
          </w:p>
        </w:tc>
        <w:tc>
          <w:tcPr>
            <w:tcW w:w="1421" w:type="dxa"/>
            <w:vMerge w:val="restart"/>
            <w:noWrap w:val="0"/>
            <w:vAlign w:val="center"/>
          </w:tcPr>
          <w:p w14:paraId="42E5680A">
            <w:pPr>
              <w:jc w:val="center"/>
              <w:rPr>
                <w:rFonts w:hint="eastAsia" w:ascii="宋体" w:hAnsi="宋体" w:eastAsia="宋体" w:cs="宋体"/>
                <w:color w:val="auto"/>
                <w:sz w:val="22"/>
                <w:szCs w:val="22"/>
                <w:highlight w:val="none"/>
                <w:lang w:val="en-US" w:eastAsia="zh-CN"/>
              </w:rPr>
            </w:pPr>
            <w:r>
              <w:rPr>
                <w:rFonts w:hint="eastAsia" w:ascii="宋体" w:eastAsia="宋体" w:cs="宋体"/>
                <w:b w:val="0"/>
                <w:color w:val="auto"/>
                <w:sz w:val="22"/>
                <w:szCs w:val="22"/>
                <w:highlight w:val="none"/>
                <w:lang w:val="en-US" w:eastAsia="zh-CN"/>
              </w:rPr>
              <w:t>报价不得</w:t>
            </w:r>
            <w:r>
              <w:rPr>
                <w:rFonts w:hint="eastAsia" w:ascii="宋体" w:eastAsia="宋体" w:cs="宋体"/>
                <w:b w:val="0"/>
                <w:color w:val="auto"/>
                <w:sz w:val="22"/>
                <w:szCs w:val="22"/>
                <w:highlight w:val="none"/>
              </w:rPr>
              <w:t>高于</w:t>
            </w:r>
            <w:r>
              <w:rPr>
                <w:rFonts w:hint="eastAsia" w:ascii="宋体" w:eastAsia="宋体" w:cs="宋体"/>
                <w:b w:val="0"/>
                <w:color w:val="auto"/>
                <w:sz w:val="22"/>
                <w:szCs w:val="22"/>
                <w:highlight w:val="none"/>
                <w:lang w:val="en-US" w:eastAsia="zh-CN"/>
              </w:rPr>
              <w:t>9</w:t>
            </w:r>
            <w:r>
              <w:rPr>
                <w:rFonts w:hint="eastAsia" w:ascii="宋体" w:cs="宋体"/>
                <w:b w:val="0"/>
                <w:color w:val="auto"/>
                <w:sz w:val="22"/>
                <w:szCs w:val="22"/>
                <w:highlight w:val="none"/>
                <w:lang w:val="en-US" w:eastAsia="zh-CN"/>
              </w:rPr>
              <w:t>5</w:t>
            </w:r>
            <w:r>
              <w:rPr>
                <w:rFonts w:hint="eastAsia" w:ascii="宋体" w:eastAsia="宋体" w:cs="宋体"/>
                <w:b w:val="0"/>
                <w:color w:val="auto"/>
                <w:sz w:val="22"/>
                <w:szCs w:val="22"/>
                <w:highlight w:val="none"/>
                <w:lang w:val="en-US" w:eastAsia="zh-CN"/>
              </w:rPr>
              <w:t>%</w:t>
            </w:r>
            <w:r>
              <w:rPr>
                <w:rFonts w:hint="eastAsia" w:ascii="宋体" w:cs="宋体"/>
                <w:b w:val="0"/>
                <w:color w:val="auto"/>
                <w:sz w:val="22"/>
                <w:szCs w:val="22"/>
                <w:highlight w:val="none"/>
                <w:lang w:val="en-US" w:eastAsia="zh-CN"/>
              </w:rPr>
              <w:t>。</w:t>
            </w:r>
          </w:p>
        </w:tc>
      </w:tr>
      <w:tr w14:paraId="14FA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67" w:type="dxa"/>
            <w:vMerge w:val="continue"/>
            <w:noWrap w:val="0"/>
            <w:vAlign w:val="center"/>
          </w:tcPr>
          <w:p w14:paraId="0009932F">
            <w:pPr>
              <w:spacing w:line="360" w:lineRule="auto"/>
              <w:jc w:val="center"/>
              <w:rPr>
                <w:rFonts w:hint="eastAsia" w:ascii="宋体" w:hAnsi="宋体" w:eastAsia="宋体" w:cs="宋体"/>
                <w:b/>
                <w:color w:val="auto"/>
                <w:sz w:val="22"/>
                <w:szCs w:val="22"/>
                <w:highlight w:val="none"/>
                <w:lang w:val="en-US" w:eastAsia="zh-CN"/>
              </w:rPr>
            </w:pPr>
          </w:p>
        </w:tc>
        <w:tc>
          <w:tcPr>
            <w:tcW w:w="870" w:type="dxa"/>
            <w:vMerge w:val="continue"/>
            <w:noWrap w:val="0"/>
            <w:vAlign w:val="center"/>
          </w:tcPr>
          <w:p w14:paraId="6E07EBDB">
            <w:pPr>
              <w:jc w:val="center"/>
              <w:rPr>
                <w:rStyle w:val="35"/>
                <w:rFonts w:hint="eastAsia" w:ascii="宋体" w:hAnsi="宋体" w:eastAsia="宋体" w:cs="宋体"/>
                <w:b w:val="0"/>
                <w:bCs/>
                <w:i w:val="0"/>
                <w:iCs w:val="0"/>
                <w:caps w:val="0"/>
                <w:color w:val="auto"/>
                <w:spacing w:val="0"/>
                <w:sz w:val="22"/>
                <w:szCs w:val="22"/>
                <w:highlight w:val="none"/>
                <w:lang w:val="en-US" w:eastAsia="zh-CN"/>
              </w:rPr>
            </w:pPr>
          </w:p>
        </w:tc>
        <w:tc>
          <w:tcPr>
            <w:tcW w:w="1051" w:type="dxa"/>
            <w:noWrap w:val="0"/>
            <w:vAlign w:val="center"/>
          </w:tcPr>
          <w:p w14:paraId="2615E2E0">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面粉</w:t>
            </w:r>
          </w:p>
        </w:tc>
        <w:tc>
          <w:tcPr>
            <w:tcW w:w="3198" w:type="dxa"/>
            <w:noWrap w:val="0"/>
            <w:vAlign w:val="center"/>
          </w:tcPr>
          <w:p w14:paraId="40E47941">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须符合 GB1355－86标准，具有“QS”食品质量安全认证</w:t>
            </w:r>
          </w:p>
        </w:tc>
        <w:tc>
          <w:tcPr>
            <w:tcW w:w="2749" w:type="dxa"/>
            <w:noWrap w:val="0"/>
            <w:vAlign w:val="center"/>
          </w:tcPr>
          <w:p w14:paraId="6FCA5B8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不符合 GB1355－86标准，无“QS”食品质量安全认证</w:t>
            </w:r>
          </w:p>
        </w:tc>
        <w:tc>
          <w:tcPr>
            <w:tcW w:w="1421" w:type="dxa"/>
            <w:vMerge w:val="continue"/>
            <w:noWrap w:val="0"/>
            <w:vAlign w:val="center"/>
          </w:tcPr>
          <w:p w14:paraId="5ABBB80A">
            <w:pPr>
              <w:jc w:val="center"/>
              <w:rPr>
                <w:rFonts w:hint="eastAsia" w:ascii="宋体" w:eastAsia="宋体" w:cs="宋体"/>
                <w:b w:val="0"/>
                <w:color w:val="auto"/>
                <w:sz w:val="22"/>
                <w:szCs w:val="22"/>
                <w:highlight w:val="none"/>
                <w:lang w:val="en-US" w:eastAsia="zh-CN"/>
              </w:rPr>
            </w:pPr>
          </w:p>
        </w:tc>
      </w:tr>
      <w:tr w14:paraId="2A90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67" w:type="dxa"/>
            <w:vMerge w:val="continue"/>
            <w:noWrap w:val="0"/>
            <w:vAlign w:val="center"/>
          </w:tcPr>
          <w:p w14:paraId="09FF586C">
            <w:pPr>
              <w:jc w:val="center"/>
              <w:rPr>
                <w:rFonts w:hint="eastAsia" w:ascii="宋体" w:hAnsi="宋体" w:eastAsia="宋体" w:cs="宋体"/>
                <w:color w:val="auto"/>
                <w:sz w:val="22"/>
                <w:szCs w:val="22"/>
                <w:highlight w:val="none"/>
                <w:lang w:val="en-US" w:eastAsia="zh-CN"/>
              </w:rPr>
            </w:pPr>
          </w:p>
        </w:tc>
        <w:tc>
          <w:tcPr>
            <w:tcW w:w="870" w:type="dxa"/>
            <w:vMerge w:val="continue"/>
            <w:noWrap w:val="0"/>
            <w:vAlign w:val="center"/>
          </w:tcPr>
          <w:p w14:paraId="3651A1A0">
            <w:pPr>
              <w:jc w:val="center"/>
              <w:rPr>
                <w:rFonts w:hint="default" w:ascii="宋体" w:hAnsi="宋体" w:eastAsia="宋体" w:cs="宋体"/>
                <w:color w:val="auto"/>
                <w:kern w:val="2"/>
                <w:sz w:val="22"/>
                <w:szCs w:val="22"/>
                <w:highlight w:val="none"/>
                <w:lang w:val="en-US" w:eastAsia="zh-CN" w:bidi="ar-SA"/>
              </w:rPr>
            </w:pPr>
          </w:p>
        </w:tc>
        <w:tc>
          <w:tcPr>
            <w:tcW w:w="1051" w:type="dxa"/>
            <w:noWrap w:val="0"/>
            <w:vAlign w:val="center"/>
          </w:tcPr>
          <w:p w14:paraId="43F4C633">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品牌食用油</w:t>
            </w:r>
          </w:p>
        </w:tc>
        <w:tc>
          <w:tcPr>
            <w:tcW w:w="3198" w:type="dxa"/>
            <w:noWrap w:val="0"/>
            <w:vAlign w:val="center"/>
          </w:tcPr>
          <w:p w14:paraId="348CDF18">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食用油品牌必须在浙江粮油交易网http://www.zjlyjy.com/发布</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"http://www.hzlysc.com/Item/list.asp?id=1450" \t "_blank" </w:instrText>
            </w:r>
            <w:r>
              <w:rPr>
                <w:rFonts w:hint="eastAsia" w:ascii="宋体" w:hAnsi="宋体" w:eastAsia="宋体" w:cs="宋体"/>
                <w:color w:val="auto"/>
                <w:sz w:val="22"/>
                <w:szCs w:val="22"/>
                <w:highlight w:val="none"/>
              </w:rPr>
              <w:fldChar w:fldCharType="separate"/>
            </w:r>
            <w:r>
              <w:rPr>
                <w:rStyle w:val="37"/>
                <w:rFonts w:hint="eastAsia" w:ascii="宋体" w:hAnsi="宋体" w:eastAsia="宋体" w:cs="宋体"/>
                <w:b/>
                <w:bCs/>
                <w:color w:val="auto"/>
                <w:sz w:val="22"/>
                <w:szCs w:val="22"/>
                <w:highlight w:val="none"/>
                <w:shd w:val="clear" w:color="auto" w:fill="FFFFFF"/>
              </w:rPr>
              <w:t>价格行情中的品牌食用油长期</w:t>
            </w:r>
            <w:r>
              <w:rPr>
                <w:rFonts w:hint="eastAsia" w:ascii="宋体" w:hAnsi="宋体" w:eastAsia="宋体" w:cs="宋体"/>
                <w:b/>
                <w:bCs/>
                <w:color w:val="auto"/>
                <w:sz w:val="22"/>
                <w:szCs w:val="22"/>
                <w:highlight w:val="none"/>
                <w:shd w:val="clear" w:color="auto" w:fill="FFFFFF"/>
              </w:rPr>
              <w:fldChar w:fldCharType="end"/>
            </w:r>
            <w:r>
              <w:rPr>
                <w:rFonts w:hint="eastAsia" w:ascii="宋体" w:hAnsi="宋体" w:eastAsia="宋体" w:cs="宋体"/>
                <w:color w:val="auto"/>
                <w:sz w:val="22"/>
                <w:szCs w:val="22"/>
                <w:highlight w:val="none"/>
              </w:rPr>
              <w:t>有售；由投标人自己选择一款非转基因一级压榨的食用油；包装为5或10升；</w:t>
            </w:r>
            <w:r>
              <w:rPr>
                <w:rFonts w:hint="eastAsia" w:ascii="宋体" w:hAnsi="宋体" w:eastAsia="宋体" w:cs="宋体"/>
                <w:bCs/>
                <w:color w:val="auto"/>
                <w:sz w:val="22"/>
                <w:szCs w:val="22"/>
                <w:highlight w:val="none"/>
              </w:rPr>
              <w:t>质量等级为一级；有合格检疫报告；不含棕榈调和油。</w:t>
            </w:r>
          </w:p>
          <w:p w14:paraId="4D13778C">
            <w:pPr>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具有“QS”食品质量安全认证</w:t>
            </w:r>
            <w:r>
              <w:rPr>
                <w:rFonts w:hint="eastAsia" w:ascii="宋体" w:hAnsi="宋体" w:eastAsia="宋体" w:cs="宋体"/>
                <w:bCs/>
                <w:color w:val="auto"/>
                <w:sz w:val="22"/>
                <w:szCs w:val="22"/>
                <w:highlight w:val="none"/>
              </w:rPr>
              <w:t>，产品有包装、非散称，产品标签标识规范。</w:t>
            </w:r>
            <w:r>
              <w:rPr>
                <w:rFonts w:hint="eastAsia" w:ascii="宋体" w:hAnsi="宋体" w:eastAsia="宋体" w:cs="宋体"/>
                <w:color w:val="auto"/>
                <w:sz w:val="22"/>
                <w:szCs w:val="22"/>
                <w:highlight w:val="none"/>
              </w:rPr>
              <w:t>投标方必须提供标的物具有资质的全项目检测报告。且在后续供货过程中必须提供每批次食用油的产品检测报告（由有资质的检测机构出具）。</w:t>
            </w:r>
          </w:p>
        </w:tc>
        <w:tc>
          <w:tcPr>
            <w:tcW w:w="2749" w:type="dxa"/>
            <w:noWrap w:val="0"/>
            <w:vAlign w:val="center"/>
          </w:tcPr>
          <w:p w14:paraId="28D11DF2">
            <w:pPr>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无法提供有资质的检测机构出具的批次检测报告、色香味有问题、不足称、超过保质期一半的食用油</w:t>
            </w:r>
          </w:p>
        </w:tc>
        <w:tc>
          <w:tcPr>
            <w:tcW w:w="1421" w:type="dxa"/>
            <w:vMerge w:val="continue"/>
            <w:noWrap w:val="0"/>
            <w:vAlign w:val="center"/>
          </w:tcPr>
          <w:p w14:paraId="38DBE91A">
            <w:pPr>
              <w:jc w:val="left"/>
              <w:rPr>
                <w:rFonts w:hint="eastAsia" w:ascii="宋体" w:hAnsi="宋体" w:eastAsia="宋体" w:cs="宋体"/>
                <w:color w:val="auto"/>
                <w:sz w:val="22"/>
                <w:szCs w:val="22"/>
                <w:highlight w:val="none"/>
              </w:rPr>
            </w:pPr>
          </w:p>
        </w:tc>
      </w:tr>
      <w:tr w14:paraId="4EAE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67" w:type="dxa"/>
            <w:vMerge w:val="continue"/>
            <w:noWrap w:val="0"/>
            <w:vAlign w:val="center"/>
          </w:tcPr>
          <w:p w14:paraId="08EA98E4">
            <w:pPr>
              <w:spacing w:line="360" w:lineRule="auto"/>
              <w:jc w:val="left"/>
              <w:rPr>
                <w:rFonts w:hint="eastAsia" w:ascii="宋体" w:hAnsi="宋体" w:eastAsia="宋体" w:cs="宋体"/>
                <w:color w:val="auto"/>
                <w:sz w:val="22"/>
                <w:szCs w:val="22"/>
                <w:highlight w:val="none"/>
                <w:lang w:val="en-US" w:eastAsia="zh-CN"/>
              </w:rPr>
            </w:pPr>
          </w:p>
        </w:tc>
        <w:tc>
          <w:tcPr>
            <w:tcW w:w="870" w:type="dxa"/>
            <w:vMerge w:val="continue"/>
            <w:noWrap w:val="0"/>
            <w:vAlign w:val="center"/>
          </w:tcPr>
          <w:p w14:paraId="75AF1F3F">
            <w:pPr>
              <w:jc w:val="center"/>
              <w:rPr>
                <w:rFonts w:hint="eastAsia" w:ascii="宋体" w:hAnsi="宋体" w:eastAsia="宋体" w:cs="宋体"/>
                <w:color w:val="auto"/>
                <w:kern w:val="2"/>
                <w:sz w:val="22"/>
                <w:szCs w:val="22"/>
                <w:highlight w:val="none"/>
                <w:lang w:val="en-US" w:eastAsia="zh-CN" w:bidi="ar-SA"/>
              </w:rPr>
            </w:pPr>
          </w:p>
        </w:tc>
        <w:tc>
          <w:tcPr>
            <w:tcW w:w="1051" w:type="dxa"/>
            <w:noWrap w:val="0"/>
            <w:vAlign w:val="center"/>
          </w:tcPr>
          <w:p w14:paraId="0E245A71">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盐、酱、醋、香料等</w:t>
            </w:r>
          </w:p>
        </w:tc>
        <w:tc>
          <w:tcPr>
            <w:tcW w:w="3198" w:type="dxa"/>
            <w:noWrap w:val="0"/>
            <w:vAlign w:val="center"/>
          </w:tcPr>
          <w:p w14:paraId="072D4CE9">
            <w:pPr>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具有“QS”食品质量安全认证</w:t>
            </w:r>
            <w:r>
              <w:rPr>
                <w:rFonts w:hint="eastAsia" w:ascii="宋体" w:hAnsi="宋体" w:eastAsia="宋体" w:cs="宋体"/>
                <w:bCs/>
                <w:color w:val="auto"/>
                <w:sz w:val="22"/>
                <w:szCs w:val="22"/>
                <w:highlight w:val="none"/>
              </w:rPr>
              <w:t>，产品有包装、非散称，产品标签标识规范。</w:t>
            </w:r>
            <w:r>
              <w:rPr>
                <w:rFonts w:hint="eastAsia" w:ascii="宋体" w:hAnsi="宋体" w:eastAsia="宋体" w:cs="宋体"/>
                <w:color w:val="auto"/>
                <w:sz w:val="22"/>
                <w:szCs w:val="22"/>
                <w:highlight w:val="none"/>
              </w:rPr>
              <w:t>投标方必须提供标的物具有资质的全项目检测报告。且在后续供货过程中必须提供每批次产品的产品检测报告（由有资质的检测机构出具）。根据招标人要求提供各类货品，并保证产品新鲜度。</w:t>
            </w:r>
          </w:p>
        </w:tc>
        <w:tc>
          <w:tcPr>
            <w:tcW w:w="2749" w:type="dxa"/>
            <w:noWrap w:val="0"/>
            <w:vAlign w:val="center"/>
          </w:tcPr>
          <w:p w14:paraId="78CAAFDC">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(1)不符合验收标准的、非食品生产许可证产品；</w:t>
            </w:r>
          </w:p>
          <w:p w14:paraId="4BF17C2D">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(2)无品名、产地、厂名、生产日期、保质期及中文标识及原料说明的预包装食品；</w:t>
            </w:r>
          </w:p>
          <w:p w14:paraId="627C190D">
            <w:pPr>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(3)超过保质期限或不符合食品标签规定的定型包装食品；</w:t>
            </w:r>
          </w:p>
          <w:p w14:paraId="4E12EA40">
            <w:pPr>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(4)腐败变质,油脂酸败,霉变,生虫,污秽不洁,混有异物或者其他感官性状异常，含有毒、有害物质污染，可能对人体健康有害的食品。</w:t>
            </w:r>
          </w:p>
        </w:tc>
        <w:tc>
          <w:tcPr>
            <w:tcW w:w="1421" w:type="dxa"/>
            <w:vMerge w:val="continue"/>
            <w:noWrap w:val="0"/>
            <w:vAlign w:val="center"/>
          </w:tcPr>
          <w:p w14:paraId="1153F544">
            <w:pPr>
              <w:jc w:val="left"/>
              <w:rPr>
                <w:rFonts w:hint="eastAsia" w:ascii="宋体" w:hAnsi="宋体" w:eastAsia="宋体" w:cs="宋体"/>
                <w:color w:val="auto"/>
                <w:sz w:val="22"/>
                <w:szCs w:val="22"/>
                <w:highlight w:val="none"/>
              </w:rPr>
            </w:pPr>
          </w:p>
        </w:tc>
      </w:tr>
      <w:tr w14:paraId="67F9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67" w:type="dxa"/>
            <w:vMerge w:val="continue"/>
            <w:noWrap w:val="0"/>
            <w:vAlign w:val="center"/>
          </w:tcPr>
          <w:p w14:paraId="1432AB20">
            <w:pPr>
              <w:spacing w:line="360" w:lineRule="auto"/>
              <w:jc w:val="left"/>
              <w:rPr>
                <w:rFonts w:hint="eastAsia" w:ascii="宋体" w:hAnsi="宋体" w:eastAsia="宋体" w:cs="宋体"/>
                <w:color w:val="auto"/>
                <w:sz w:val="22"/>
                <w:szCs w:val="22"/>
                <w:highlight w:val="none"/>
                <w:lang w:val="en-US" w:eastAsia="zh-CN"/>
              </w:rPr>
            </w:pPr>
          </w:p>
        </w:tc>
        <w:tc>
          <w:tcPr>
            <w:tcW w:w="870" w:type="dxa"/>
            <w:vMerge w:val="continue"/>
            <w:noWrap w:val="0"/>
            <w:vAlign w:val="center"/>
          </w:tcPr>
          <w:p w14:paraId="2D6299B6">
            <w:pPr>
              <w:jc w:val="center"/>
              <w:rPr>
                <w:rFonts w:hint="eastAsia" w:ascii="宋体" w:hAnsi="宋体" w:eastAsia="宋体" w:cs="宋体"/>
                <w:color w:val="auto"/>
                <w:kern w:val="2"/>
                <w:sz w:val="22"/>
                <w:szCs w:val="22"/>
                <w:highlight w:val="none"/>
                <w:lang w:val="en-US" w:eastAsia="zh-CN" w:bidi="ar-SA"/>
              </w:rPr>
            </w:pPr>
          </w:p>
        </w:tc>
        <w:tc>
          <w:tcPr>
            <w:tcW w:w="1051" w:type="dxa"/>
            <w:noWrap w:val="0"/>
            <w:vAlign w:val="center"/>
          </w:tcPr>
          <w:p w14:paraId="4134E035">
            <w:pPr>
              <w:autoSpaceDE w:val="0"/>
              <w:autoSpaceDN w:val="0"/>
              <w:jc w:val="left"/>
              <w:rPr>
                <w:rFonts w:hint="eastAsia" w:ascii="宋体" w:hAnsi="宋体" w:eastAsia="宋体" w:cs="宋体"/>
                <w:bCs/>
                <w:color w:val="auto"/>
                <w:sz w:val="22"/>
                <w:highlight w:val="none"/>
                <w:u w:val="none"/>
                <w:lang w:eastAsia="zh-CN"/>
              </w:rPr>
            </w:pPr>
            <w:r>
              <w:rPr>
                <w:rFonts w:hint="eastAsia" w:ascii="宋体" w:hAnsi="宋体" w:eastAsia="宋体" w:cs="宋体"/>
                <w:bCs/>
                <w:color w:val="auto"/>
                <w:sz w:val="22"/>
                <w:highlight w:val="none"/>
                <w:u w:val="none"/>
                <w:lang w:eastAsia="zh-CN"/>
              </w:rPr>
              <w:t>禽蛋类</w:t>
            </w:r>
          </w:p>
          <w:p w14:paraId="15E8724D">
            <w:pPr>
              <w:spacing w:line="360" w:lineRule="auto"/>
              <w:jc w:val="left"/>
              <w:rPr>
                <w:rFonts w:hint="eastAsia" w:ascii="宋体" w:hAnsi="宋体" w:eastAsia="宋体" w:cs="宋体"/>
                <w:color w:val="auto"/>
                <w:kern w:val="0"/>
                <w:sz w:val="22"/>
                <w:szCs w:val="22"/>
                <w:highlight w:val="none"/>
                <w:lang w:val="en-US" w:eastAsia="zh-CN" w:bidi="ar-SA"/>
              </w:rPr>
            </w:pPr>
          </w:p>
        </w:tc>
        <w:tc>
          <w:tcPr>
            <w:tcW w:w="3198" w:type="dxa"/>
            <w:noWrap w:val="0"/>
            <w:vAlign w:val="center"/>
          </w:tcPr>
          <w:p w14:paraId="625798EC">
            <w:pPr>
              <w:autoSpaceDE w:val="0"/>
              <w:autoSpaceDN w:val="0"/>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Cs/>
                <w:color w:val="auto"/>
                <w:sz w:val="22"/>
                <w:highlight w:val="none"/>
                <w:u w:val="none"/>
                <w:lang w:val="en-US" w:eastAsia="zh-CN"/>
              </w:rPr>
              <w:t>符合GB 2749-2015</w:t>
            </w:r>
            <w:r>
              <w:rPr>
                <w:rFonts w:hint="eastAsia" w:ascii="宋体" w:hAnsi="宋体" w:cs="宋体"/>
                <w:b w:val="0"/>
                <w:bCs/>
                <w:color w:val="auto"/>
                <w:sz w:val="22"/>
                <w:szCs w:val="22"/>
                <w:highlight w:val="none"/>
                <w:lang w:val="en-US" w:eastAsia="zh-CN"/>
              </w:rPr>
              <w:t>以及国家规定的其他标准；</w:t>
            </w:r>
            <w:r>
              <w:rPr>
                <w:rFonts w:hint="eastAsia" w:ascii="宋体" w:hAnsi="宋体" w:eastAsia="宋体" w:cs="宋体"/>
                <w:bCs/>
                <w:color w:val="auto"/>
                <w:sz w:val="22"/>
                <w:highlight w:val="none"/>
                <w:u w:val="none"/>
                <w:lang w:eastAsia="zh-CN"/>
              </w:rPr>
              <w:br w:type="textWrapping"/>
            </w:r>
            <w:r>
              <w:rPr>
                <w:rFonts w:hint="eastAsia" w:ascii="宋体" w:hAnsi="宋体" w:eastAsia="宋体" w:cs="宋体"/>
                <w:b w:val="0"/>
                <w:bCs/>
                <w:color w:val="auto"/>
                <w:sz w:val="22"/>
                <w:szCs w:val="22"/>
                <w:highlight w:val="none"/>
              </w:rPr>
              <w:t>蛋壳完整、清洁、无光泽，有轻微的生石灰味，碰撞声音清脆、摇动无声，无异常颜色，蛋黄完整，呈圆形、凸起，带有韧性，蛋清浓厚、稀稠分明，系带粗白而有韧性，并紧贴蛋黄的两端</w:t>
            </w:r>
          </w:p>
        </w:tc>
        <w:tc>
          <w:tcPr>
            <w:tcW w:w="2749" w:type="dxa"/>
            <w:noWrap w:val="0"/>
            <w:vAlign w:val="center"/>
          </w:tcPr>
          <w:p w14:paraId="33F3C036">
            <w:pPr>
              <w:autoSpaceDE w:val="0"/>
              <w:autoSpaceDN w:val="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产品质量不符合国家标准；</w:t>
            </w:r>
          </w:p>
          <w:p w14:paraId="6EC90FE2">
            <w:pPr>
              <w:autoSpaceDE w:val="0"/>
              <w:autoSpaceDN w:val="0"/>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sz w:val="22"/>
                <w:szCs w:val="22"/>
                <w:highlight w:val="none"/>
              </w:rPr>
              <w:t>蛋壳有裂纹、破碎、发暗，不够清洁、有污物，有霉味、酸味、臭味等不良气味，碰撞发出哑声，摇动有流动感，呈现血环，蛋黄扩大、扁平，蛋壳内壁有蛋黄粘连痕迹，蛋清与蛋黄相混杂。</w:t>
            </w:r>
          </w:p>
        </w:tc>
        <w:tc>
          <w:tcPr>
            <w:tcW w:w="1421" w:type="dxa"/>
            <w:vMerge w:val="continue"/>
            <w:noWrap w:val="0"/>
            <w:vAlign w:val="center"/>
          </w:tcPr>
          <w:p w14:paraId="72BDD84F">
            <w:pPr>
              <w:jc w:val="left"/>
              <w:rPr>
                <w:rFonts w:hint="eastAsia" w:ascii="宋体" w:hAnsi="Calibri" w:eastAsia="宋体" w:cs="宋体"/>
                <w:b w:val="0"/>
                <w:color w:val="auto"/>
                <w:kern w:val="2"/>
                <w:sz w:val="22"/>
                <w:szCs w:val="22"/>
                <w:highlight w:val="none"/>
                <w:lang w:val="en-US" w:eastAsia="zh-CN" w:bidi="ar-SA"/>
              </w:rPr>
            </w:pPr>
          </w:p>
        </w:tc>
      </w:tr>
      <w:tr w14:paraId="73B4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67" w:type="dxa"/>
            <w:vMerge w:val="continue"/>
            <w:noWrap w:val="0"/>
            <w:vAlign w:val="center"/>
          </w:tcPr>
          <w:p w14:paraId="77B831A1">
            <w:pPr>
              <w:spacing w:line="360" w:lineRule="auto"/>
              <w:jc w:val="left"/>
              <w:rPr>
                <w:rFonts w:hint="eastAsia" w:ascii="宋体" w:hAnsi="宋体" w:eastAsia="宋体" w:cs="宋体"/>
                <w:color w:val="auto"/>
                <w:sz w:val="22"/>
                <w:szCs w:val="22"/>
                <w:highlight w:val="none"/>
                <w:lang w:val="en-US" w:eastAsia="zh-CN"/>
              </w:rPr>
            </w:pPr>
          </w:p>
        </w:tc>
        <w:tc>
          <w:tcPr>
            <w:tcW w:w="870" w:type="dxa"/>
            <w:vMerge w:val="continue"/>
            <w:noWrap w:val="0"/>
            <w:vAlign w:val="center"/>
          </w:tcPr>
          <w:p w14:paraId="1085C284">
            <w:pPr>
              <w:jc w:val="center"/>
              <w:rPr>
                <w:rFonts w:hint="eastAsia" w:ascii="宋体" w:hAnsi="宋体" w:eastAsia="宋体" w:cs="宋体"/>
                <w:color w:val="auto"/>
                <w:kern w:val="2"/>
                <w:sz w:val="22"/>
                <w:szCs w:val="22"/>
                <w:highlight w:val="none"/>
                <w:lang w:val="en-US" w:eastAsia="zh-CN" w:bidi="ar-SA"/>
              </w:rPr>
            </w:pPr>
          </w:p>
        </w:tc>
        <w:tc>
          <w:tcPr>
            <w:tcW w:w="1051" w:type="dxa"/>
            <w:noWrap w:val="0"/>
            <w:vAlign w:val="center"/>
          </w:tcPr>
          <w:p w14:paraId="11B3DABF">
            <w:pPr>
              <w:autoSpaceDE w:val="0"/>
              <w:autoSpaceDN w:val="0"/>
              <w:adjustRightInd w:val="0"/>
              <w:jc w:val="left"/>
              <w:rPr>
                <w:rFonts w:hint="eastAsia" w:ascii="宋体" w:hAnsi="宋体" w:eastAsia="宋体" w:cs="宋体"/>
                <w:color w:val="auto"/>
                <w:kern w:val="2"/>
                <w:sz w:val="22"/>
                <w:szCs w:val="22"/>
                <w:highlight w:val="none"/>
                <w:lang w:val="en-US" w:eastAsia="zh-CN" w:bidi="ar-SA"/>
              </w:rPr>
            </w:pPr>
            <w:r>
              <w:rPr>
                <w:rFonts w:hint="eastAsia" w:ascii="宋体" w:hAnsi="宋体" w:cs="宋体"/>
                <w:b w:val="0"/>
                <w:bCs/>
                <w:color w:val="auto"/>
                <w:sz w:val="22"/>
                <w:szCs w:val="22"/>
                <w:highlight w:val="none"/>
                <w:lang w:val="en-US" w:eastAsia="zh-CN"/>
              </w:rPr>
              <w:t>副食品类</w:t>
            </w:r>
          </w:p>
        </w:tc>
        <w:tc>
          <w:tcPr>
            <w:tcW w:w="3198" w:type="dxa"/>
            <w:noWrap w:val="0"/>
            <w:vAlign w:val="center"/>
          </w:tcPr>
          <w:p w14:paraId="038BDF3F">
            <w:pPr>
              <w:autoSpaceDE w:val="0"/>
              <w:autoSpaceDN w:val="0"/>
              <w:adjustRightInd w:val="0"/>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sz w:val="22"/>
                <w:szCs w:val="22"/>
                <w:highlight w:val="none"/>
              </w:rPr>
              <w:t>根据采购人要求提供各类货品，保证新鲜度，注意保质期，外包装清洁卫生，完整坚固，且包装上的商品名称、厂址、规格等与内容物相符，标示清晰，批次清楚等</w:t>
            </w:r>
            <w:r>
              <w:rPr>
                <w:rFonts w:hint="eastAsia" w:ascii="宋体" w:hAnsi="宋体" w:cs="宋体"/>
                <w:b w:val="0"/>
                <w:bCs/>
                <w:color w:val="auto"/>
                <w:sz w:val="22"/>
                <w:szCs w:val="22"/>
                <w:highlight w:val="none"/>
                <w:lang w:eastAsia="zh-CN"/>
              </w:rPr>
              <w:t>。</w:t>
            </w:r>
            <w:r>
              <w:rPr>
                <w:rFonts w:hint="eastAsia" w:ascii="宋体" w:hAnsi="宋体" w:cs="宋体"/>
                <w:b w:val="0"/>
                <w:bCs/>
                <w:color w:val="auto"/>
                <w:sz w:val="22"/>
                <w:szCs w:val="22"/>
                <w:highlight w:val="none"/>
                <w:lang w:eastAsia="zh-CN"/>
              </w:rPr>
              <w:br w:type="textWrapping"/>
            </w:r>
            <w:r>
              <w:rPr>
                <w:rFonts w:hint="eastAsia" w:ascii="宋体" w:hAnsi="宋体" w:eastAsia="宋体" w:cs="宋体"/>
                <w:color w:val="auto"/>
                <w:sz w:val="22"/>
                <w:szCs w:val="22"/>
                <w:highlight w:val="none"/>
                <w:lang w:val="en-US" w:eastAsia="zh-CN"/>
              </w:rPr>
              <w:t>提供的食品质保期限不得超出总质保期限的一半。</w:t>
            </w:r>
          </w:p>
        </w:tc>
        <w:tc>
          <w:tcPr>
            <w:tcW w:w="2749" w:type="dxa"/>
            <w:noWrap w:val="0"/>
            <w:vAlign w:val="center"/>
          </w:tcPr>
          <w:p w14:paraId="6AA0C4E1">
            <w:pPr>
              <w:widowControl/>
              <w:numPr>
                <w:ilvl w:val="0"/>
                <w:numId w:val="9"/>
              </w:numPr>
              <w:autoSpaceDE w:val="0"/>
              <w:autoSpaceDN w:val="0"/>
              <w:adjustRightInd w:val="0"/>
              <w:snapToGrid w:val="0"/>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不符合验收标准的、无“SC”编码的产品。</w:t>
            </w:r>
          </w:p>
          <w:p w14:paraId="4E7F4077">
            <w:pPr>
              <w:widowControl/>
              <w:numPr>
                <w:ilvl w:val="0"/>
                <w:numId w:val="9"/>
              </w:numPr>
              <w:autoSpaceDE w:val="0"/>
              <w:autoSpaceDN w:val="0"/>
              <w:adjustRightInd w:val="0"/>
              <w:snapToGrid w:val="0"/>
              <w:ind w:left="0" w:leftChars="0" w:firstLine="0" w:firstLineChars="0"/>
              <w:jc w:val="left"/>
              <w:rPr>
                <w:rFonts w:hint="eastAsia" w:ascii="宋体" w:hAnsi="宋体" w:cs="宋体"/>
                <w:b w:val="0"/>
                <w:bCs/>
                <w:color w:val="auto"/>
                <w:sz w:val="22"/>
                <w:szCs w:val="22"/>
                <w:highlight w:val="none"/>
                <w:lang w:eastAsia="zh-CN"/>
              </w:rPr>
            </w:pPr>
            <w:r>
              <w:rPr>
                <w:rFonts w:hint="eastAsia" w:ascii="宋体" w:hAnsi="宋体" w:eastAsia="宋体" w:cs="宋体"/>
                <w:b w:val="0"/>
                <w:bCs/>
                <w:color w:val="auto"/>
                <w:sz w:val="22"/>
                <w:szCs w:val="22"/>
                <w:highlight w:val="none"/>
              </w:rPr>
              <w:t>无品名、产地、厂名、生产日期、保质期及中文标识及原料说明的定型包装食品</w:t>
            </w:r>
            <w:r>
              <w:rPr>
                <w:rFonts w:hint="eastAsia" w:ascii="宋体" w:hAnsi="宋体" w:cs="宋体"/>
                <w:b w:val="0"/>
                <w:bCs/>
                <w:color w:val="auto"/>
                <w:sz w:val="22"/>
                <w:szCs w:val="22"/>
                <w:highlight w:val="none"/>
                <w:lang w:eastAsia="zh-CN"/>
              </w:rPr>
              <w:t>。</w:t>
            </w:r>
          </w:p>
          <w:p w14:paraId="57872505">
            <w:pPr>
              <w:widowControl/>
              <w:numPr>
                <w:ilvl w:val="0"/>
                <w:numId w:val="9"/>
              </w:numPr>
              <w:autoSpaceDE w:val="0"/>
              <w:autoSpaceDN w:val="0"/>
              <w:adjustRightInd w:val="0"/>
              <w:snapToGrid w:val="0"/>
              <w:ind w:left="0" w:leftChars="0" w:firstLine="0" w:firstLineChars="0"/>
              <w:jc w:val="left"/>
              <w:rPr>
                <w:rFonts w:hint="eastAsia" w:ascii="宋体" w:hAnsi="宋体" w:cs="宋体"/>
                <w:b w:val="0"/>
                <w:bCs/>
                <w:color w:val="auto"/>
                <w:sz w:val="22"/>
                <w:szCs w:val="22"/>
                <w:highlight w:val="none"/>
                <w:lang w:eastAsia="zh-CN"/>
              </w:rPr>
            </w:pPr>
            <w:r>
              <w:rPr>
                <w:rFonts w:hint="eastAsia" w:ascii="宋体" w:hAnsi="宋体" w:eastAsia="宋体" w:cs="宋体"/>
                <w:b w:val="0"/>
                <w:bCs/>
                <w:color w:val="auto"/>
                <w:sz w:val="22"/>
                <w:szCs w:val="22"/>
                <w:highlight w:val="none"/>
              </w:rPr>
              <w:t>超过保质期限或不符合食品标签规定的定型包装食品</w:t>
            </w:r>
            <w:r>
              <w:rPr>
                <w:rFonts w:hint="eastAsia" w:ascii="宋体" w:hAnsi="宋体" w:cs="宋体"/>
                <w:b w:val="0"/>
                <w:bCs/>
                <w:color w:val="auto"/>
                <w:sz w:val="22"/>
                <w:szCs w:val="22"/>
                <w:highlight w:val="none"/>
                <w:lang w:eastAsia="zh-CN"/>
              </w:rPr>
              <w:t>。</w:t>
            </w:r>
          </w:p>
          <w:p w14:paraId="316FDBE1">
            <w:pPr>
              <w:widowControl/>
              <w:numPr>
                <w:ilvl w:val="0"/>
                <w:numId w:val="9"/>
              </w:numPr>
              <w:autoSpaceDE w:val="0"/>
              <w:autoSpaceDN w:val="0"/>
              <w:adjustRightInd w:val="0"/>
              <w:snapToGrid w:val="0"/>
              <w:ind w:left="0" w:leftChars="0" w:firstLine="0" w:firstLineChars="0"/>
              <w:jc w:val="left"/>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sz w:val="22"/>
                <w:szCs w:val="22"/>
                <w:highlight w:val="none"/>
              </w:rPr>
              <w:t>腐败变质,油脂酸败,霉变,生虫,污秽不洁,混有异物或者其他感官性状异常,含有毒,有害物质污染,可能对人体健康有害的食品。</w:t>
            </w:r>
            <w:r>
              <w:rPr>
                <w:rFonts w:hint="eastAsia" w:ascii="宋体" w:hAnsi="宋体" w:eastAsia="宋体" w:cs="宋体"/>
                <w:b w:val="0"/>
                <w:bCs/>
                <w:color w:val="auto"/>
                <w:sz w:val="22"/>
                <w:szCs w:val="22"/>
                <w:highlight w:val="none"/>
              </w:rPr>
              <w:br w:type="textWrapping"/>
            </w:r>
            <w:r>
              <w:rPr>
                <w:rFonts w:hint="eastAsia" w:ascii="宋体" w:hAnsi="宋体" w:cs="宋体"/>
                <w:b w:val="0"/>
                <w:bCs/>
                <w:color w:val="auto"/>
                <w:sz w:val="22"/>
                <w:szCs w:val="22"/>
                <w:highlight w:val="none"/>
                <w:lang w:eastAsia="zh-CN"/>
              </w:rPr>
              <w:t>（</w:t>
            </w:r>
            <w:r>
              <w:rPr>
                <w:rFonts w:hint="eastAsia" w:ascii="宋体" w:hAnsi="宋体" w:cs="宋体"/>
                <w:b w:val="0"/>
                <w:bCs/>
                <w:color w:val="auto"/>
                <w:sz w:val="22"/>
                <w:szCs w:val="22"/>
                <w:highlight w:val="none"/>
                <w:lang w:val="en-US" w:eastAsia="zh-CN"/>
              </w:rPr>
              <w:t>5</w:t>
            </w:r>
            <w:r>
              <w:rPr>
                <w:rFonts w:hint="eastAsia" w:ascii="宋体" w:hAnsi="宋体" w:cs="宋体"/>
                <w:b w:val="0"/>
                <w:bCs/>
                <w:color w:val="auto"/>
                <w:sz w:val="22"/>
                <w:szCs w:val="22"/>
                <w:highlight w:val="none"/>
                <w:lang w:eastAsia="zh-CN"/>
              </w:rPr>
              <w:t>）</w:t>
            </w:r>
            <w:r>
              <w:rPr>
                <w:rFonts w:hint="eastAsia" w:ascii="宋体" w:hAnsi="宋体" w:eastAsia="宋体" w:cs="宋体"/>
                <w:color w:val="auto"/>
                <w:sz w:val="22"/>
                <w:szCs w:val="22"/>
                <w:highlight w:val="none"/>
                <w:lang w:val="en-US" w:eastAsia="zh-CN"/>
              </w:rPr>
              <w:t>提供的食品质保期限超出总质保期限的一半。</w:t>
            </w:r>
          </w:p>
        </w:tc>
        <w:tc>
          <w:tcPr>
            <w:tcW w:w="1421" w:type="dxa"/>
            <w:vMerge w:val="continue"/>
            <w:noWrap w:val="0"/>
            <w:vAlign w:val="center"/>
          </w:tcPr>
          <w:p w14:paraId="47B6C947">
            <w:pPr>
              <w:jc w:val="left"/>
              <w:rPr>
                <w:rFonts w:hint="eastAsia" w:ascii="宋体" w:hAnsi="Calibri" w:eastAsia="宋体" w:cs="宋体"/>
                <w:b w:val="0"/>
                <w:color w:val="auto"/>
                <w:kern w:val="2"/>
                <w:sz w:val="22"/>
                <w:szCs w:val="22"/>
                <w:highlight w:val="none"/>
                <w:lang w:val="en-US" w:eastAsia="zh-CN" w:bidi="ar-SA"/>
              </w:rPr>
            </w:pPr>
          </w:p>
        </w:tc>
      </w:tr>
      <w:tr w14:paraId="561A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67" w:type="dxa"/>
            <w:noWrap w:val="0"/>
            <w:vAlign w:val="center"/>
          </w:tcPr>
          <w:p w14:paraId="56053B9F">
            <w:pPr>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二</w:t>
            </w:r>
          </w:p>
        </w:tc>
        <w:tc>
          <w:tcPr>
            <w:tcW w:w="870" w:type="dxa"/>
            <w:noWrap w:val="0"/>
            <w:vAlign w:val="center"/>
          </w:tcPr>
          <w:p w14:paraId="2054C738">
            <w:pPr>
              <w:snapToGrid w:val="0"/>
              <w:spacing w:line="36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bCs/>
                <w:color w:val="auto"/>
                <w:spacing w:val="-4"/>
                <w:sz w:val="22"/>
                <w:szCs w:val="22"/>
                <w:highlight w:val="none"/>
                <w:lang w:val="en-US" w:eastAsia="zh-CN"/>
              </w:rPr>
              <w:t>猪肉类</w:t>
            </w:r>
          </w:p>
        </w:tc>
        <w:tc>
          <w:tcPr>
            <w:tcW w:w="1051" w:type="dxa"/>
            <w:noWrap w:val="0"/>
            <w:vAlign w:val="center"/>
          </w:tcPr>
          <w:p w14:paraId="6A383F6A">
            <w:pPr>
              <w:snapToGrid w:val="0"/>
              <w:spacing w:line="360" w:lineRule="exact"/>
              <w:ind w:firstLine="104" w:firstLineChars="49"/>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bCs/>
                <w:color w:val="auto"/>
                <w:spacing w:val="-4"/>
                <w:sz w:val="22"/>
                <w:szCs w:val="22"/>
                <w:highlight w:val="none"/>
                <w:lang w:val="en-US" w:eastAsia="zh-CN"/>
              </w:rPr>
              <w:t>猪肉</w:t>
            </w:r>
          </w:p>
        </w:tc>
        <w:tc>
          <w:tcPr>
            <w:tcW w:w="3198" w:type="dxa"/>
            <w:noWrap w:val="0"/>
            <w:vAlign w:val="center"/>
          </w:tcPr>
          <w:p w14:paraId="0D124A78">
            <w:pPr>
              <w:jc w:val="left"/>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符合政府规定</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且是泰顺本地猪肉，</w:t>
            </w:r>
            <w:r>
              <w:rPr>
                <w:rFonts w:hint="eastAsia" w:ascii="宋体" w:hAnsi="宋体" w:eastAsia="宋体" w:cs="宋体"/>
                <w:color w:val="auto"/>
                <w:kern w:val="0"/>
                <w:sz w:val="22"/>
                <w:szCs w:val="22"/>
                <w:highlight w:val="none"/>
              </w:rPr>
              <w:t>养殖的放心肉，</w:t>
            </w:r>
            <w:r>
              <w:rPr>
                <w:rFonts w:hint="eastAsia" w:ascii="宋体" w:hAnsi="宋体" w:eastAsia="宋体" w:cs="宋体"/>
                <w:color w:val="auto"/>
                <w:kern w:val="0"/>
                <w:sz w:val="22"/>
                <w:szCs w:val="22"/>
                <w:highlight w:val="none"/>
              </w:rPr>
              <w:t>保证当天</w:t>
            </w:r>
            <w:r>
              <w:rPr>
                <w:rFonts w:hint="eastAsia" w:ascii="宋体" w:hAnsi="宋体" w:cs="宋体"/>
                <w:color w:val="auto"/>
                <w:kern w:val="0"/>
                <w:sz w:val="22"/>
                <w:szCs w:val="22"/>
                <w:highlight w:val="none"/>
                <w:lang w:eastAsia="zh-CN"/>
              </w:rPr>
              <w:t>经正规</w:t>
            </w:r>
            <w:r>
              <w:rPr>
                <w:rFonts w:hint="eastAsia" w:ascii="宋体" w:hAnsi="宋体" w:eastAsia="宋体" w:cs="宋体"/>
                <w:color w:val="auto"/>
                <w:kern w:val="0"/>
                <w:sz w:val="22"/>
                <w:szCs w:val="22"/>
                <w:highlight w:val="none"/>
              </w:rPr>
              <w:t>屠宰新鲜、</w:t>
            </w:r>
            <w:r>
              <w:rPr>
                <w:rFonts w:hint="eastAsia" w:ascii="宋体" w:hAnsi="宋体" w:eastAsia="宋体" w:cs="宋体"/>
                <w:color w:val="auto"/>
                <w:kern w:val="0"/>
                <w:sz w:val="22"/>
                <w:szCs w:val="22"/>
                <w:highlight w:val="none"/>
              </w:rPr>
              <w:t>干净、卫生、不注水</w:t>
            </w:r>
            <w:r>
              <w:rPr>
                <w:rFonts w:hint="eastAsia" w:ascii="宋体" w:hAnsi="宋体" w:eastAsia="宋体" w:cs="宋体"/>
                <w:color w:val="auto"/>
                <w:kern w:val="0"/>
                <w:sz w:val="22"/>
                <w:szCs w:val="22"/>
                <w:highlight w:val="none"/>
                <w:lang w:eastAsia="zh-CN"/>
              </w:rPr>
              <w:t>，</w:t>
            </w:r>
            <w:r>
              <w:rPr>
                <w:rFonts w:hint="eastAsia" w:ascii="宋体" w:hAnsi="宋体" w:eastAsia="宋体" w:cs="宋体"/>
                <w:b/>
                <w:bCs/>
                <w:strike w:val="0"/>
                <w:dstrike w:val="0"/>
                <w:color w:val="auto"/>
                <w:kern w:val="0"/>
                <w:sz w:val="22"/>
                <w:szCs w:val="22"/>
                <w:highlight w:val="none"/>
              </w:rPr>
              <w:t>符合浙食链推送的猪肉</w:t>
            </w:r>
            <w:r>
              <w:rPr>
                <w:rFonts w:hint="eastAsia" w:ascii="宋体" w:hAnsi="宋体" w:eastAsia="宋体" w:cs="宋体"/>
                <w:b w:val="0"/>
                <w:bCs w:val="0"/>
                <w:strike w:val="0"/>
                <w:dstrike w:val="0"/>
                <w:color w:val="auto"/>
                <w:kern w:val="0"/>
                <w:sz w:val="22"/>
                <w:szCs w:val="22"/>
                <w:highlight w:val="none"/>
              </w:rPr>
              <w:t>。</w:t>
            </w:r>
            <w:r>
              <w:rPr>
                <w:rFonts w:hint="eastAsia" w:ascii="宋体" w:hAnsi="宋体" w:eastAsia="宋体" w:cs="宋体"/>
                <w:b w:val="0"/>
                <w:bCs w:val="0"/>
                <w:strike w:val="0"/>
                <w:dstrike w:val="0"/>
                <w:color w:val="auto"/>
                <w:sz w:val="22"/>
                <w:szCs w:val="22"/>
                <w:highlight w:val="none"/>
              </w:rPr>
              <w:t>所供后腿</w:t>
            </w:r>
            <w:r>
              <w:rPr>
                <w:rFonts w:hint="eastAsia" w:ascii="宋体" w:hAnsi="宋体" w:eastAsia="宋体" w:cs="宋体"/>
                <w:strike w:val="0"/>
                <w:color w:val="auto"/>
                <w:sz w:val="22"/>
                <w:szCs w:val="22"/>
                <w:highlight w:val="none"/>
              </w:rPr>
              <w:t>净肉：不带碎骨、不带肥肉，肉色鲜艳，无病变、不打水；猪肉：不</w:t>
            </w:r>
            <w:r>
              <w:rPr>
                <w:rFonts w:hint="eastAsia" w:ascii="宋体" w:hAnsi="宋体" w:eastAsia="宋体" w:cs="宋体"/>
                <w:color w:val="auto"/>
                <w:sz w:val="22"/>
                <w:szCs w:val="22"/>
                <w:highlight w:val="none"/>
              </w:rPr>
              <w:t>带碎骨（一斤猪肉，三两肥肉七两瘦肉），肉色鲜艳，不打水；五花肉：要求中肋部分整方形，不带腩肉，带少量排骨，肉色鲜艳，层次分明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排骨：</w:t>
            </w:r>
            <w:r>
              <w:rPr>
                <w:rFonts w:hint="eastAsia" w:ascii="宋体" w:hAnsi="宋体" w:eastAsia="宋体" w:cs="宋体"/>
                <w:color w:val="auto"/>
                <w:sz w:val="22"/>
                <w:szCs w:val="22"/>
                <w:highlight w:val="none"/>
              </w:rPr>
              <w:t>颜色红润有光泽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骨头颜色有光泽，不过于泛白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肥瘦均匀。</w:t>
            </w:r>
          </w:p>
        </w:tc>
        <w:tc>
          <w:tcPr>
            <w:tcW w:w="2749" w:type="dxa"/>
            <w:noWrap w:val="0"/>
            <w:vAlign w:val="center"/>
          </w:tcPr>
          <w:p w14:paraId="7B262C53">
            <w:pPr>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与验收标准不符，无法提供两证两章，病死或者死因不明的畜禽及其制品等。</w:t>
            </w:r>
          </w:p>
        </w:tc>
        <w:tc>
          <w:tcPr>
            <w:tcW w:w="1421" w:type="dxa"/>
            <w:noWrap w:val="0"/>
            <w:vAlign w:val="center"/>
          </w:tcPr>
          <w:p w14:paraId="2AC6D634">
            <w:pPr>
              <w:jc w:val="left"/>
              <w:rPr>
                <w:rFonts w:hint="eastAsia" w:ascii="宋体" w:hAnsi="宋体" w:eastAsia="宋体" w:cs="宋体"/>
                <w:color w:val="auto"/>
                <w:sz w:val="22"/>
                <w:szCs w:val="22"/>
                <w:highlight w:val="none"/>
              </w:rPr>
            </w:pPr>
            <w:r>
              <w:rPr>
                <w:rFonts w:hint="eastAsia" w:ascii="宋体" w:eastAsia="宋体" w:cs="宋体"/>
                <w:b w:val="0"/>
                <w:color w:val="auto"/>
                <w:sz w:val="22"/>
                <w:szCs w:val="22"/>
                <w:highlight w:val="none"/>
                <w:lang w:val="en-US" w:eastAsia="zh-CN"/>
              </w:rPr>
              <w:t>报价不得</w:t>
            </w:r>
            <w:r>
              <w:rPr>
                <w:rFonts w:hint="eastAsia" w:ascii="宋体" w:eastAsia="宋体" w:cs="宋体"/>
                <w:b w:val="0"/>
                <w:color w:val="auto"/>
                <w:sz w:val="22"/>
                <w:szCs w:val="22"/>
                <w:highlight w:val="none"/>
              </w:rPr>
              <w:t>高于</w:t>
            </w:r>
            <w:r>
              <w:rPr>
                <w:rFonts w:hint="eastAsia" w:ascii="宋体" w:eastAsia="宋体" w:cs="宋体"/>
                <w:b w:val="0"/>
                <w:color w:val="auto"/>
                <w:sz w:val="22"/>
                <w:szCs w:val="22"/>
                <w:highlight w:val="none"/>
                <w:lang w:val="en-US" w:eastAsia="zh-CN"/>
              </w:rPr>
              <w:t>9</w:t>
            </w:r>
            <w:r>
              <w:rPr>
                <w:rFonts w:hint="eastAsia" w:ascii="宋体" w:cs="宋体"/>
                <w:b w:val="0"/>
                <w:color w:val="auto"/>
                <w:sz w:val="22"/>
                <w:szCs w:val="22"/>
                <w:highlight w:val="none"/>
                <w:lang w:val="en-US" w:eastAsia="zh-CN"/>
              </w:rPr>
              <w:t>5</w:t>
            </w:r>
            <w:r>
              <w:rPr>
                <w:rFonts w:hint="eastAsia" w:ascii="宋体" w:eastAsia="宋体" w:cs="宋体"/>
                <w:b w:val="0"/>
                <w:color w:val="auto"/>
                <w:sz w:val="22"/>
                <w:szCs w:val="22"/>
                <w:highlight w:val="none"/>
                <w:lang w:val="en-US" w:eastAsia="zh-CN"/>
              </w:rPr>
              <w:t>%</w:t>
            </w:r>
            <w:r>
              <w:rPr>
                <w:rFonts w:hint="eastAsia" w:ascii="宋体" w:cs="宋体"/>
                <w:b w:val="0"/>
                <w:color w:val="auto"/>
                <w:sz w:val="22"/>
                <w:szCs w:val="22"/>
                <w:highlight w:val="none"/>
                <w:lang w:val="en-US" w:eastAsia="zh-CN"/>
              </w:rPr>
              <w:t>。</w:t>
            </w:r>
          </w:p>
        </w:tc>
      </w:tr>
      <w:tr w14:paraId="125C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67" w:type="dxa"/>
            <w:vMerge w:val="restart"/>
            <w:noWrap w:val="0"/>
            <w:vAlign w:val="center"/>
          </w:tcPr>
          <w:p w14:paraId="7C98647D">
            <w:pPr>
              <w:spacing w:line="360"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三</w:t>
            </w:r>
          </w:p>
        </w:tc>
        <w:tc>
          <w:tcPr>
            <w:tcW w:w="870" w:type="dxa"/>
            <w:vMerge w:val="restart"/>
            <w:noWrap w:val="0"/>
            <w:vAlign w:val="center"/>
          </w:tcPr>
          <w:p w14:paraId="4AFB2F6C">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水产、冷冻食品类</w:t>
            </w:r>
          </w:p>
        </w:tc>
        <w:tc>
          <w:tcPr>
            <w:tcW w:w="1051" w:type="dxa"/>
            <w:noWrap w:val="0"/>
            <w:vAlign w:val="center"/>
          </w:tcPr>
          <w:p w14:paraId="4FD9676B">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0"/>
                <w:sz w:val="22"/>
                <w:szCs w:val="22"/>
                <w:highlight w:val="none"/>
              </w:rPr>
              <w:t>海鱼、虾、蟹类等</w:t>
            </w:r>
          </w:p>
        </w:tc>
        <w:tc>
          <w:tcPr>
            <w:tcW w:w="3198" w:type="dxa"/>
            <w:noWrap w:val="0"/>
            <w:vAlign w:val="center"/>
          </w:tcPr>
          <w:p w14:paraId="02E866E3">
            <w:pPr>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具有鲜鱼固有的鲜明体色余光泽，粘度透明；鳞完整或稍有花鳞，紧贴鱼体不易剥落，有透明黏液；鳃盖紧合，鳃丝鲜红或紫红，色清晰，黏液透明无异味；鱼眼饱满，角膜光亮透明；腹部呈白色或淡玫瑰红色；肌肉结实或富有弹性，无风干、异味现象。</w:t>
            </w:r>
          </w:p>
        </w:tc>
        <w:tc>
          <w:tcPr>
            <w:tcW w:w="2749" w:type="dxa"/>
            <w:noWrap w:val="0"/>
            <w:vAlign w:val="center"/>
          </w:tcPr>
          <w:p w14:paraId="345C1AD9">
            <w:pPr>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体表色暗淡无关黏液透明度较差、浑浊且有腐败味；鳞不完整松弛、易剥落；鳃盖松弛，鳃丝粘连，呈淡红暗红或灰红褐色，有显著腥味；眼球凹陷，角膜混沌或发糊；腹部膨胀或变软，表面发暗色或淡绿色斑点；肌肉松弛，弹性差。</w:t>
            </w:r>
          </w:p>
        </w:tc>
        <w:tc>
          <w:tcPr>
            <w:tcW w:w="1421" w:type="dxa"/>
            <w:vMerge w:val="restart"/>
            <w:noWrap w:val="0"/>
            <w:vAlign w:val="center"/>
          </w:tcPr>
          <w:p w14:paraId="6850381E">
            <w:pPr>
              <w:jc w:val="left"/>
              <w:rPr>
                <w:rFonts w:hint="eastAsia" w:ascii="宋体" w:hAnsi="宋体" w:eastAsia="宋体" w:cs="宋体"/>
                <w:color w:val="auto"/>
                <w:kern w:val="2"/>
                <w:sz w:val="22"/>
                <w:szCs w:val="22"/>
                <w:highlight w:val="none"/>
                <w:lang w:val="en-US" w:eastAsia="zh-CN" w:bidi="ar-SA"/>
              </w:rPr>
            </w:pPr>
            <w:r>
              <w:rPr>
                <w:rFonts w:hint="eastAsia" w:ascii="宋体" w:eastAsia="宋体" w:cs="宋体"/>
                <w:b w:val="0"/>
                <w:color w:val="auto"/>
                <w:sz w:val="22"/>
                <w:szCs w:val="22"/>
                <w:highlight w:val="none"/>
                <w:lang w:val="en-US" w:eastAsia="zh-CN"/>
              </w:rPr>
              <w:t>报价不得</w:t>
            </w:r>
            <w:r>
              <w:rPr>
                <w:rFonts w:hint="eastAsia" w:ascii="宋体" w:eastAsia="宋体" w:cs="宋体"/>
                <w:b w:val="0"/>
                <w:color w:val="auto"/>
                <w:sz w:val="22"/>
                <w:szCs w:val="22"/>
                <w:highlight w:val="none"/>
              </w:rPr>
              <w:t>高于</w:t>
            </w:r>
            <w:r>
              <w:rPr>
                <w:rFonts w:hint="eastAsia" w:ascii="宋体" w:eastAsia="宋体" w:cs="宋体"/>
                <w:b w:val="0"/>
                <w:color w:val="auto"/>
                <w:sz w:val="22"/>
                <w:szCs w:val="22"/>
                <w:highlight w:val="none"/>
                <w:lang w:val="en-US" w:eastAsia="zh-CN"/>
              </w:rPr>
              <w:t>90%</w:t>
            </w:r>
            <w:r>
              <w:rPr>
                <w:rFonts w:hint="eastAsia" w:ascii="宋体" w:cs="宋体"/>
                <w:b w:val="0"/>
                <w:color w:val="auto"/>
                <w:sz w:val="22"/>
                <w:szCs w:val="22"/>
                <w:highlight w:val="none"/>
                <w:lang w:val="en-US" w:eastAsia="zh-CN"/>
              </w:rPr>
              <w:t>。</w:t>
            </w:r>
          </w:p>
        </w:tc>
      </w:tr>
      <w:tr w14:paraId="79EE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67" w:type="dxa"/>
            <w:vMerge w:val="continue"/>
            <w:noWrap w:val="0"/>
            <w:vAlign w:val="center"/>
          </w:tcPr>
          <w:p w14:paraId="6DABC0AF">
            <w:pPr>
              <w:spacing w:line="360" w:lineRule="auto"/>
              <w:jc w:val="center"/>
              <w:rPr>
                <w:rFonts w:hint="eastAsia" w:ascii="宋体" w:hAnsi="宋体" w:eastAsia="宋体" w:cs="宋体"/>
                <w:color w:val="auto"/>
                <w:kern w:val="2"/>
                <w:sz w:val="22"/>
                <w:szCs w:val="22"/>
                <w:highlight w:val="none"/>
                <w:lang w:val="en-US" w:eastAsia="zh-CN" w:bidi="ar-SA"/>
              </w:rPr>
            </w:pPr>
          </w:p>
        </w:tc>
        <w:tc>
          <w:tcPr>
            <w:tcW w:w="870" w:type="dxa"/>
            <w:vMerge w:val="continue"/>
            <w:noWrap w:val="0"/>
            <w:vAlign w:val="center"/>
          </w:tcPr>
          <w:p w14:paraId="03AA541A">
            <w:pPr>
              <w:jc w:val="center"/>
              <w:rPr>
                <w:rFonts w:hint="eastAsia" w:ascii="宋体" w:hAnsi="宋体" w:eastAsia="宋体" w:cs="宋体"/>
                <w:color w:val="auto"/>
                <w:sz w:val="22"/>
                <w:szCs w:val="22"/>
                <w:highlight w:val="none"/>
                <w:lang w:eastAsia="zh-CN"/>
              </w:rPr>
            </w:pPr>
          </w:p>
        </w:tc>
        <w:tc>
          <w:tcPr>
            <w:tcW w:w="1051" w:type="dxa"/>
            <w:noWrap w:val="0"/>
            <w:vAlign w:val="center"/>
          </w:tcPr>
          <w:p w14:paraId="63BBFD55">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各类冷冻食品</w:t>
            </w:r>
          </w:p>
        </w:tc>
        <w:tc>
          <w:tcPr>
            <w:tcW w:w="3198" w:type="dxa"/>
            <w:noWrap w:val="0"/>
            <w:vAlign w:val="center"/>
          </w:tcPr>
          <w:p w14:paraId="0702FFCF">
            <w:pPr>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rPr>
              <w:t>是食品生产许可证获证企业产品，食品生产许可证在有效期内，产品有包装、非散称，产品标签标识规范。</w:t>
            </w:r>
            <w:r>
              <w:rPr>
                <w:rFonts w:hint="eastAsia" w:ascii="宋体" w:hAnsi="宋体" w:eastAsia="宋体" w:cs="宋体"/>
                <w:color w:val="auto"/>
                <w:sz w:val="22"/>
                <w:szCs w:val="22"/>
                <w:highlight w:val="none"/>
              </w:rPr>
              <w:t>投标方必须提供标的物具有资质的全项目检测报告。且在后续供货过程中必须提供每批次冷冻食品的产品检测报告（由有资质的检测机构出具）。生产企业应具有该品种有效期内的生产许可证，每批次应提供该批次产品的出厂检验合格证或者其他合格证明。产品包装、标签标识应符合相关食品安全国家标准的要求。</w:t>
            </w:r>
          </w:p>
        </w:tc>
        <w:tc>
          <w:tcPr>
            <w:tcW w:w="2749" w:type="dxa"/>
            <w:noWrap w:val="0"/>
            <w:vAlign w:val="center"/>
          </w:tcPr>
          <w:p w14:paraId="0D87D81E">
            <w:pPr>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与验收标准不符，</w:t>
            </w:r>
            <w:r>
              <w:rPr>
                <w:rFonts w:hint="eastAsia" w:ascii="宋体" w:hAnsi="宋体" w:eastAsia="宋体" w:cs="宋体"/>
                <w:color w:val="auto"/>
                <w:sz w:val="22"/>
                <w:szCs w:val="22"/>
                <w:highlight w:val="none"/>
                <w:lang w:val="en-US" w:eastAsia="zh-CN"/>
              </w:rPr>
              <w:t>未提供每</w:t>
            </w:r>
            <w:r>
              <w:rPr>
                <w:rFonts w:hint="eastAsia" w:ascii="宋体" w:hAnsi="宋体" w:eastAsia="宋体" w:cs="宋体"/>
                <w:color w:val="auto"/>
                <w:sz w:val="22"/>
                <w:szCs w:val="22"/>
                <w:highlight w:val="none"/>
              </w:rPr>
              <w:t>批次产品的出厂检验合格证或者其他合格证明。产品包装、标签标识</w:t>
            </w:r>
            <w:r>
              <w:rPr>
                <w:rFonts w:hint="eastAsia" w:ascii="宋体" w:hAnsi="宋体" w:eastAsia="宋体" w:cs="宋体"/>
                <w:color w:val="auto"/>
                <w:sz w:val="22"/>
                <w:szCs w:val="22"/>
                <w:highlight w:val="none"/>
                <w:lang w:val="en-US" w:eastAsia="zh-CN"/>
              </w:rPr>
              <w:t>不</w:t>
            </w:r>
            <w:r>
              <w:rPr>
                <w:rFonts w:hint="eastAsia" w:ascii="宋体" w:hAnsi="宋体" w:eastAsia="宋体" w:cs="宋体"/>
                <w:color w:val="auto"/>
                <w:sz w:val="22"/>
                <w:szCs w:val="22"/>
                <w:highlight w:val="none"/>
              </w:rPr>
              <w:t>符合相关食品安全国家标准的要求。</w:t>
            </w:r>
          </w:p>
        </w:tc>
        <w:tc>
          <w:tcPr>
            <w:tcW w:w="1421" w:type="dxa"/>
            <w:vMerge w:val="continue"/>
            <w:noWrap w:val="0"/>
            <w:vAlign w:val="center"/>
          </w:tcPr>
          <w:p w14:paraId="46643865">
            <w:pPr>
              <w:jc w:val="left"/>
              <w:rPr>
                <w:rFonts w:hint="eastAsia" w:ascii="宋体" w:hAnsi="宋体" w:eastAsia="宋体" w:cs="宋体"/>
                <w:color w:val="auto"/>
                <w:kern w:val="2"/>
                <w:sz w:val="22"/>
                <w:szCs w:val="22"/>
                <w:highlight w:val="none"/>
                <w:lang w:val="en-US" w:eastAsia="zh-CN" w:bidi="ar-SA"/>
              </w:rPr>
            </w:pPr>
          </w:p>
        </w:tc>
      </w:tr>
      <w:tr w14:paraId="0EFA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667" w:type="dxa"/>
            <w:vMerge w:val="restart"/>
            <w:noWrap w:val="0"/>
            <w:vAlign w:val="center"/>
          </w:tcPr>
          <w:p w14:paraId="2E4B2017">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w:t>
            </w:r>
          </w:p>
        </w:tc>
        <w:tc>
          <w:tcPr>
            <w:tcW w:w="870" w:type="dxa"/>
            <w:vMerge w:val="restart"/>
            <w:noWrap w:val="0"/>
            <w:vAlign w:val="center"/>
          </w:tcPr>
          <w:p w14:paraId="3D082DFA">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蔬菜类</w:t>
            </w:r>
          </w:p>
        </w:tc>
        <w:tc>
          <w:tcPr>
            <w:tcW w:w="1051" w:type="dxa"/>
            <w:noWrap w:val="0"/>
            <w:vAlign w:val="center"/>
          </w:tcPr>
          <w:p w14:paraId="3EB1826E">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叶菜</w:t>
            </w:r>
          </w:p>
        </w:tc>
        <w:tc>
          <w:tcPr>
            <w:tcW w:w="3198" w:type="dxa"/>
            <w:noWrap w:val="0"/>
            <w:vAlign w:val="center"/>
          </w:tcPr>
          <w:p w14:paraId="2ADEC808">
            <w:pPr>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外形正常，叶梗光滑幼嫩，不干瘪凋萎，无过多黄叶，色泽正常。去除根须，不含土，无虫害，大白菜、卷心菜切开心不变黑，无腐烂情形，无明显浸水现象；农药残留不超标。 </w:t>
            </w:r>
          </w:p>
        </w:tc>
        <w:tc>
          <w:tcPr>
            <w:tcW w:w="2749" w:type="dxa"/>
            <w:noWrap w:val="0"/>
            <w:vAlign w:val="center"/>
          </w:tcPr>
          <w:p w14:paraId="614C1F78">
            <w:pPr>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味苦，鲜度嫩度明显不佳，含黄叶须根，泥土、虫害严重，萎捏严重，浸水后仍不可恢复；农药残留超标。 </w:t>
            </w:r>
          </w:p>
        </w:tc>
        <w:tc>
          <w:tcPr>
            <w:tcW w:w="1421" w:type="dxa"/>
            <w:vMerge w:val="restart"/>
            <w:noWrap w:val="0"/>
            <w:vAlign w:val="center"/>
          </w:tcPr>
          <w:p w14:paraId="606ADB07">
            <w:pPr>
              <w:jc w:val="left"/>
              <w:rPr>
                <w:rFonts w:hint="eastAsia" w:ascii="宋体" w:hAnsi="宋体" w:eastAsia="宋体" w:cs="宋体"/>
                <w:color w:val="auto"/>
                <w:sz w:val="22"/>
                <w:szCs w:val="22"/>
                <w:highlight w:val="none"/>
              </w:rPr>
            </w:pPr>
            <w:r>
              <w:rPr>
                <w:rFonts w:hint="eastAsia" w:ascii="宋体" w:eastAsia="宋体" w:cs="宋体"/>
                <w:b w:val="0"/>
                <w:color w:val="auto"/>
                <w:sz w:val="22"/>
                <w:szCs w:val="22"/>
                <w:highlight w:val="none"/>
                <w:lang w:val="en-US" w:eastAsia="zh-CN"/>
              </w:rPr>
              <w:t>报价不得</w:t>
            </w:r>
            <w:r>
              <w:rPr>
                <w:rFonts w:hint="eastAsia" w:ascii="宋体" w:eastAsia="宋体" w:cs="宋体"/>
                <w:b w:val="0"/>
                <w:color w:val="auto"/>
                <w:sz w:val="22"/>
                <w:szCs w:val="22"/>
                <w:highlight w:val="none"/>
              </w:rPr>
              <w:t>高于</w:t>
            </w:r>
            <w:r>
              <w:rPr>
                <w:rFonts w:hint="eastAsia" w:ascii="宋体" w:cs="宋体"/>
                <w:b w:val="0"/>
                <w:color w:val="auto"/>
                <w:sz w:val="22"/>
                <w:szCs w:val="22"/>
                <w:highlight w:val="none"/>
                <w:lang w:val="en-US" w:eastAsia="zh-CN"/>
              </w:rPr>
              <w:t>90</w:t>
            </w:r>
            <w:r>
              <w:rPr>
                <w:rFonts w:hint="eastAsia" w:ascii="宋体" w:eastAsia="宋体" w:cs="宋体"/>
                <w:b w:val="0"/>
                <w:color w:val="auto"/>
                <w:sz w:val="22"/>
                <w:szCs w:val="22"/>
                <w:highlight w:val="none"/>
                <w:lang w:val="en-US" w:eastAsia="zh-CN"/>
              </w:rPr>
              <w:t>%</w:t>
            </w:r>
            <w:r>
              <w:rPr>
                <w:rFonts w:hint="eastAsia" w:ascii="宋体" w:cs="宋体"/>
                <w:b w:val="0"/>
                <w:color w:val="auto"/>
                <w:sz w:val="22"/>
                <w:szCs w:val="22"/>
                <w:highlight w:val="none"/>
                <w:lang w:val="en-US" w:eastAsia="zh-CN"/>
              </w:rPr>
              <w:t>。</w:t>
            </w:r>
          </w:p>
        </w:tc>
      </w:tr>
      <w:tr w14:paraId="7D31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67" w:type="dxa"/>
            <w:vMerge w:val="continue"/>
            <w:noWrap w:val="0"/>
            <w:vAlign w:val="center"/>
          </w:tcPr>
          <w:p w14:paraId="3253597C">
            <w:pPr>
              <w:spacing w:line="360" w:lineRule="auto"/>
              <w:jc w:val="left"/>
              <w:rPr>
                <w:rFonts w:hint="eastAsia" w:ascii="宋体" w:hAnsi="宋体" w:eastAsia="宋体" w:cs="宋体"/>
                <w:color w:val="auto"/>
                <w:sz w:val="22"/>
                <w:szCs w:val="22"/>
                <w:highlight w:val="none"/>
                <w:lang w:val="en-US" w:eastAsia="zh-CN"/>
              </w:rPr>
            </w:pPr>
          </w:p>
        </w:tc>
        <w:tc>
          <w:tcPr>
            <w:tcW w:w="870" w:type="dxa"/>
            <w:vMerge w:val="continue"/>
            <w:noWrap w:val="0"/>
            <w:vAlign w:val="center"/>
          </w:tcPr>
          <w:p w14:paraId="1A83CDC3">
            <w:pPr>
              <w:jc w:val="center"/>
              <w:rPr>
                <w:rFonts w:hint="eastAsia" w:ascii="宋体" w:hAnsi="宋体" w:eastAsia="宋体" w:cs="宋体"/>
                <w:color w:val="auto"/>
                <w:sz w:val="22"/>
                <w:szCs w:val="22"/>
                <w:highlight w:val="none"/>
              </w:rPr>
            </w:pPr>
          </w:p>
        </w:tc>
        <w:tc>
          <w:tcPr>
            <w:tcW w:w="1051" w:type="dxa"/>
            <w:noWrap w:val="0"/>
            <w:vAlign w:val="center"/>
          </w:tcPr>
          <w:p w14:paraId="3B0DA2CB">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根茎类（如香芋、土豆、莴笋等）</w:t>
            </w:r>
          </w:p>
        </w:tc>
        <w:tc>
          <w:tcPr>
            <w:tcW w:w="3198" w:type="dxa"/>
            <w:noWrap w:val="0"/>
            <w:vAlign w:val="center"/>
          </w:tcPr>
          <w:p w14:paraId="336523D8">
            <w:pPr>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无虫咬、发芽、发霉现象，新鲜，形态大小与招标人自购标准相当。农药残留不超标。 </w:t>
            </w:r>
          </w:p>
        </w:tc>
        <w:tc>
          <w:tcPr>
            <w:tcW w:w="2749" w:type="dxa"/>
            <w:noWrap w:val="0"/>
            <w:vAlign w:val="center"/>
          </w:tcPr>
          <w:p w14:paraId="1686982F">
            <w:pPr>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发芽严重、发霉，新鲜度不佳，形态大小与招标人自购标准存在较大负偏差。农药残留超标。 </w:t>
            </w:r>
          </w:p>
        </w:tc>
        <w:tc>
          <w:tcPr>
            <w:tcW w:w="1421" w:type="dxa"/>
            <w:vMerge w:val="continue"/>
            <w:noWrap w:val="0"/>
            <w:vAlign w:val="center"/>
          </w:tcPr>
          <w:p w14:paraId="7ECD3AAE">
            <w:pPr>
              <w:jc w:val="left"/>
              <w:rPr>
                <w:rFonts w:hint="eastAsia" w:ascii="宋体" w:hAnsi="宋体" w:eastAsia="宋体" w:cs="宋体"/>
                <w:color w:val="auto"/>
                <w:sz w:val="22"/>
                <w:szCs w:val="22"/>
                <w:highlight w:val="none"/>
              </w:rPr>
            </w:pPr>
          </w:p>
        </w:tc>
      </w:tr>
      <w:tr w14:paraId="7B4D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67" w:type="dxa"/>
            <w:vMerge w:val="continue"/>
            <w:noWrap w:val="0"/>
            <w:vAlign w:val="center"/>
          </w:tcPr>
          <w:p w14:paraId="7D5E7FD1">
            <w:pPr>
              <w:spacing w:line="360" w:lineRule="auto"/>
              <w:jc w:val="left"/>
              <w:rPr>
                <w:rFonts w:hint="eastAsia" w:ascii="宋体" w:hAnsi="宋体" w:eastAsia="宋体" w:cs="宋体"/>
                <w:color w:val="auto"/>
                <w:sz w:val="22"/>
                <w:szCs w:val="22"/>
                <w:highlight w:val="none"/>
                <w:lang w:val="en-US" w:eastAsia="zh-CN"/>
              </w:rPr>
            </w:pPr>
          </w:p>
        </w:tc>
        <w:tc>
          <w:tcPr>
            <w:tcW w:w="870" w:type="dxa"/>
            <w:vMerge w:val="continue"/>
            <w:noWrap w:val="0"/>
            <w:vAlign w:val="center"/>
          </w:tcPr>
          <w:p w14:paraId="23D23E8B">
            <w:pPr>
              <w:jc w:val="center"/>
              <w:rPr>
                <w:rFonts w:hint="eastAsia" w:ascii="宋体" w:hAnsi="宋体" w:eastAsia="宋体" w:cs="宋体"/>
                <w:color w:val="auto"/>
                <w:sz w:val="22"/>
                <w:szCs w:val="22"/>
                <w:highlight w:val="none"/>
              </w:rPr>
            </w:pPr>
          </w:p>
        </w:tc>
        <w:tc>
          <w:tcPr>
            <w:tcW w:w="1051" w:type="dxa"/>
            <w:noWrap w:val="0"/>
            <w:vAlign w:val="center"/>
          </w:tcPr>
          <w:p w14:paraId="32B99D0B">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花果类</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如西兰花、白菜花</w:t>
            </w:r>
            <w:r>
              <w:rPr>
                <w:rFonts w:hint="eastAsia" w:ascii="宋体" w:hAnsi="宋体" w:eastAsia="宋体" w:cs="宋体"/>
                <w:color w:val="auto"/>
                <w:sz w:val="22"/>
                <w:szCs w:val="22"/>
                <w:highlight w:val="none"/>
                <w:lang w:val="en-US" w:eastAsia="zh-CN"/>
              </w:rPr>
              <w:t>等</w:t>
            </w:r>
            <w:r>
              <w:rPr>
                <w:rFonts w:hint="eastAsia" w:ascii="宋体" w:hAnsi="宋体" w:eastAsia="宋体" w:cs="宋体"/>
                <w:color w:val="auto"/>
                <w:sz w:val="22"/>
                <w:szCs w:val="22"/>
                <w:highlight w:val="none"/>
                <w:lang w:eastAsia="zh-CN"/>
              </w:rPr>
              <w:t>）</w:t>
            </w:r>
          </w:p>
        </w:tc>
        <w:tc>
          <w:tcPr>
            <w:tcW w:w="3198" w:type="dxa"/>
            <w:noWrap w:val="0"/>
            <w:vAlign w:val="center"/>
          </w:tcPr>
          <w:p w14:paraId="58173B13">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无虫害，成熟度良好，新鲜固有的色泽鲜明，无发霉发黄。农药残留不超标。</w:t>
            </w:r>
          </w:p>
        </w:tc>
        <w:tc>
          <w:tcPr>
            <w:tcW w:w="2749" w:type="dxa"/>
            <w:noWrap w:val="0"/>
            <w:vAlign w:val="center"/>
          </w:tcPr>
          <w:p w14:paraId="1D20BE3B">
            <w:pPr>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不新鲜，发霉，虫害过多。农药残留超标。 </w:t>
            </w:r>
          </w:p>
        </w:tc>
        <w:tc>
          <w:tcPr>
            <w:tcW w:w="1421" w:type="dxa"/>
            <w:vMerge w:val="continue"/>
            <w:noWrap w:val="0"/>
            <w:vAlign w:val="center"/>
          </w:tcPr>
          <w:p w14:paraId="3799E2A7">
            <w:pPr>
              <w:jc w:val="left"/>
              <w:rPr>
                <w:rFonts w:hint="eastAsia" w:ascii="宋体" w:hAnsi="宋体" w:eastAsia="宋体" w:cs="宋体"/>
                <w:color w:val="auto"/>
                <w:sz w:val="22"/>
                <w:szCs w:val="22"/>
                <w:highlight w:val="none"/>
              </w:rPr>
            </w:pPr>
          </w:p>
        </w:tc>
      </w:tr>
      <w:tr w14:paraId="5293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667" w:type="dxa"/>
            <w:noWrap w:val="0"/>
            <w:vAlign w:val="center"/>
          </w:tcPr>
          <w:p w14:paraId="19042879">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w:t>
            </w:r>
          </w:p>
        </w:tc>
        <w:tc>
          <w:tcPr>
            <w:tcW w:w="870" w:type="dxa"/>
            <w:noWrap w:val="0"/>
            <w:vAlign w:val="center"/>
          </w:tcPr>
          <w:p w14:paraId="5AA47942">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水果类</w:t>
            </w:r>
          </w:p>
        </w:tc>
        <w:tc>
          <w:tcPr>
            <w:tcW w:w="1051" w:type="dxa"/>
            <w:noWrap w:val="0"/>
            <w:vAlign w:val="center"/>
          </w:tcPr>
          <w:p w14:paraId="0F329948">
            <w:pPr>
              <w:jc w:val="center"/>
              <w:rPr>
                <w:rFonts w:hint="eastAsia" w:ascii="宋体" w:hAnsi="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各类水果</w:t>
            </w:r>
          </w:p>
        </w:tc>
        <w:tc>
          <w:tcPr>
            <w:tcW w:w="3198" w:type="dxa"/>
            <w:noWrap w:val="0"/>
            <w:vAlign w:val="center"/>
          </w:tcPr>
          <w:p w14:paraId="18BC3E18">
            <w:pPr>
              <w:jc w:val="left"/>
              <w:rPr>
                <w:rFonts w:hint="eastAsia" w:ascii="宋体" w:hAnsi="宋体" w:cs="宋体"/>
                <w:b/>
                <w:bCs/>
                <w:color w:val="auto"/>
                <w:sz w:val="22"/>
                <w:szCs w:val="22"/>
                <w:highlight w:val="none"/>
                <w:lang w:val="en-US" w:eastAsia="zh-CN"/>
              </w:rPr>
            </w:pPr>
            <w:r>
              <w:rPr>
                <w:rFonts w:hint="eastAsia" w:ascii="宋体" w:hAnsi="宋体" w:eastAsia="宋体" w:cs="宋体"/>
                <w:color w:val="auto"/>
                <w:sz w:val="22"/>
                <w:szCs w:val="22"/>
                <w:highlight w:val="none"/>
              </w:rPr>
              <w:t>无虫害，成熟度良好，新鲜固有的色泽鲜明，无发霉发黄。农药残留不超标。</w:t>
            </w:r>
            <w:r>
              <w:rPr>
                <w:rFonts w:hint="eastAsia" w:ascii="宋体" w:hAnsi="宋体" w:eastAsia="宋体" w:cs="宋体"/>
                <w:b w:val="0"/>
                <w:bCs w:val="0"/>
                <w:color w:val="auto"/>
                <w:sz w:val="22"/>
                <w:szCs w:val="22"/>
                <w:highlight w:val="none"/>
              </w:rPr>
              <w:t>按供货批次提供蔬菜农药检测结果，且符合食品卫生安全法要求</w:t>
            </w:r>
          </w:p>
        </w:tc>
        <w:tc>
          <w:tcPr>
            <w:tcW w:w="2749" w:type="dxa"/>
            <w:noWrap w:val="0"/>
            <w:vAlign w:val="center"/>
          </w:tcPr>
          <w:p w14:paraId="12B273BB">
            <w:pPr>
              <w:jc w:val="left"/>
              <w:rPr>
                <w:rFonts w:hint="eastAsia" w:ascii="宋体" w:hAnsi="宋体" w:eastAsia="宋体" w:cs="宋体"/>
                <w:color w:val="auto"/>
                <w:sz w:val="22"/>
                <w:szCs w:val="22"/>
                <w:highlight w:val="none"/>
              </w:rPr>
            </w:pPr>
            <w:r>
              <w:rPr>
                <w:rFonts w:hint="eastAsia" w:asciiTheme="majorEastAsia" w:hAnsiTheme="majorEastAsia" w:eastAsiaTheme="majorEastAsia" w:cstheme="majorEastAsia"/>
                <w:color w:val="auto"/>
                <w:sz w:val="22"/>
                <w:szCs w:val="22"/>
                <w:highlight w:val="none"/>
              </w:rPr>
              <w:t>不新鲜，发霉，虫害过多。农药残留超标。</w:t>
            </w:r>
            <w:r>
              <w:rPr>
                <w:rFonts w:hint="eastAsia" w:ascii="宋体" w:hAnsi="宋体" w:cs="宋体"/>
                <w:b w:val="0"/>
                <w:bCs w:val="0"/>
                <w:color w:val="auto"/>
                <w:sz w:val="22"/>
                <w:szCs w:val="22"/>
                <w:highlight w:val="none"/>
                <w:lang w:val="en-US" w:eastAsia="zh-CN"/>
              </w:rPr>
              <w:t>未</w:t>
            </w:r>
            <w:r>
              <w:rPr>
                <w:rFonts w:hint="eastAsia" w:ascii="宋体" w:hAnsi="宋体" w:eastAsia="宋体" w:cs="宋体"/>
                <w:b w:val="0"/>
                <w:bCs w:val="0"/>
                <w:color w:val="auto"/>
                <w:sz w:val="22"/>
                <w:szCs w:val="22"/>
                <w:highlight w:val="none"/>
              </w:rPr>
              <w:t>提供蔬菜农药检测结果，</w:t>
            </w:r>
            <w:r>
              <w:rPr>
                <w:rFonts w:hint="eastAsia" w:ascii="宋体" w:hAnsi="宋体" w:cs="宋体"/>
                <w:b w:val="0"/>
                <w:bCs w:val="0"/>
                <w:color w:val="auto"/>
                <w:sz w:val="22"/>
                <w:szCs w:val="22"/>
                <w:highlight w:val="none"/>
                <w:lang w:val="en-US" w:eastAsia="zh-CN"/>
              </w:rPr>
              <w:t>不</w:t>
            </w:r>
            <w:r>
              <w:rPr>
                <w:rFonts w:hint="eastAsia" w:ascii="宋体" w:hAnsi="宋体" w:eastAsia="宋体" w:cs="宋体"/>
                <w:b w:val="0"/>
                <w:bCs w:val="0"/>
                <w:color w:val="auto"/>
                <w:sz w:val="22"/>
                <w:szCs w:val="22"/>
                <w:highlight w:val="none"/>
              </w:rPr>
              <w:t>符合食品卫生安全法要求</w:t>
            </w:r>
            <w:r>
              <w:rPr>
                <w:rFonts w:hint="eastAsia" w:asciiTheme="majorEastAsia" w:hAnsiTheme="majorEastAsia" w:eastAsiaTheme="majorEastAsia" w:cstheme="majorEastAsia"/>
                <w:color w:val="auto"/>
                <w:sz w:val="22"/>
                <w:szCs w:val="22"/>
                <w:highlight w:val="none"/>
              </w:rPr>
              <w:t xml:space="preserve"> </w:t>
            </w:r>
          </w:p>
        </w:tc>
        <w:tc>
          <w:tcPr>
            <w:tcW w:w="1421" w:type="dxa"/>
            <w:noWrap w:val="0"/>
            <w:vAlign w:val="center"/>
          </w:tcPr>
          <w:p w14:paraId="08F7EC50">
            <w:pPr>
              <w:jc w:val="left"/>
              <w:rPr>
                <w:rFonts w:hint="eastAsia" w:ascii="宋体" w:hAnsi="宋体" w:cs="宋体"/>
                <w:b/>
                <w:bCs/>
                <w:color w:val="auto"/>
                <w:sz w:val="22"/>
                <w:szCs w:val="22"/>
                <w:highlight w:val="none"/>
                <w:lang w:val="en-US" w:eastAsia="zh-CN"/>
              </w:rPr>
            </w:pPr>
            <w:r>
              <w:rPr>
                <w:rFonts w:hint="eastAsia" w:ascii="宋体" w:eastAsia="宋体" w:cs="宋体"/>
                <w:b w:val="0"/>
                <w:color w:val="auto"/>
                <w:sz w:val="22"/>
                <w:szCs w:val="22"/>
                <w:highlight w:val="none"/>
                <w:lang w:val="en-US" w:eastAsia="zh-CN"/>
              </w:rPr>
              <w:t>报价不得</w:t>
            </w:r>
            <w:r>
              <w:rPr>
                <w:rFonts w:hint="eastAsia" w:ascii="宋体" w:eastAsia="宋体" w:cs="宋体"/>
                <w:b w:val="0"/>
                <w:color w:val="auto"/>
                <w:sz w:val="22"/>
                <w:szCs w:val="22"/>
                <w:highlight w:val="none"/>
              </w:rPr>
              <w:t>高于</w:t>
            </w:r>
            <w:r>
              <w:rPr>
                <w:rFonts w:hint="eastAsia" w:ascii="宋体" w:cs="宋体"/>
                <w:b w:val="0"/>
                <w:color w:val="auto"/>
                <w:sz w:val="22"/>
                <w:szCs w:val="22"/>
                <w:highlight w:val="none"/>
                <w:lang w:val="en-US" w:eastAsia="zh-CN"/>
              </w:rPr>
              <w:t>90</w:t>
            </w:r>
            <w:r>
              <w:rPr>
                <w:rFonts w:hint="eastAsia" w:ascii="宋体" w:eastAsia="宋体" w:cs="宋体"/>
                <w:b w:val="0"/>
                <w:color w:val="auto"/>
                <w:sz w:val="22"/>
                <w:szCs w:val="22"/>
                <w:highlight w:val="none"/>
                <w:lang w:val="en-US" w:eastAsia="zh-CN"/>
              </w:rPr>
              <w:t>%</w:t>
            </w:r>
            <w:r>
              <w:rPr>
                <w:rFonts w:hint="eastAsia" w:ascii="宋体" w:cs="宋体"/>
                <w:b w:val="0"/>
                <w:color w:val="auto"/>
                <w:sz w:val="22"/>
                <w:szCs w:val="22"/>
                <w:highlight w:val="none"/>
                <w:lang w:val="en-US" w:eastAsia="zh-CN"/>
              </w:rPr>
              <w:t>。</w:t>
            </w:r>
          </w:p>
        </w:tc>
      </w:tr>
      <w:tr w14:paraId="10DB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667" w:type="dxa"/>
            <w:noWrap w:val="0"/>
            <w:vAlign w:val="center"/>
          </w:tcPr>
          <w:p w14:paraId="0CF0706E">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六</w:t>
            </w:r>
          </w:p>
        </w:tc>
        <w:tc>
          <w:tcPr>
            <w:tcW w:w="870" w:type="dxa"/>
            <w:noWrap w:val="0"/>
            <w:vAlign w:val="center"/>
          </w:tcPr>
          <w:p w14:paraId="143A1D29">
            <w:pPr>
              <w:ind w:left="223" w:hanging="223" w:hangingChars="100"/>
              <w:jc w:val="left"/>
              <w:rPr>
                <w:rFonts w:hint="eastAsia" w:ascii="宋体" w:hAnsi="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禽肉类</w:t>
            </w:r>
          </w:p>
        </w:tc>
        <w:tc>
          <w:tcPr>
            <w:tcW w:w="1051" w:type="dxa"/>
            <w:noWrap w:val="0"/>
            <w:vAlign w:val="center"/>
          </w:tcPr>
          <w:p w14:paraId="1E30AA12">
            <w:pPr>
              <w:snapToGrid w:val="0"/>
              <w:spacing w:line="360" w:lineRule="exact"/>
              <w:jc w:val="center"/>
              <w:rPr>
                <w:rFonts w:hint="eastAsia" w:ascii="宋体" w:hAnsi="宋体" w:cs="宋体"/>
                <w:b/>
                <w:bCs/>
                <w:color w:val="auto"/>
                <w:sz w:val="22"/>
                <w:szCs w:val="22"/>
                <w:highlight w:val="none"/>
                <w:lang w:val="en-US" w:eastAsia="zh-CN"/>
              </w:rPr>
            </w:pPr>
            <w:r>
              <w:rPr>
                <w:rFonts w:hint="eastAsia" w:asciiTheme="majorEastAsia" w:hAnsiTheme="majorEastAsia" w:eastAsiaTheme="majorEastAsia" w:cstheme="majorEastAsia"/>
                <w:bCs/>
                <w:color w:val="auto"/>
                <w:sz w:val="22"/>
                <w:szCs w:val="22"/>
                <w:highlight w:val="none"/>
                <w:lang w:val="en-US" w:eastAsia="zh-CN"/>
              </w:rPr>
              <w:t>鸡、鸭、鹅肉等</w:t>
            </w:r>
          </w:p>
        </w:tc>
        <w:tc>
          <w:tcPr>
            <w:tcW w:w="3198" w:type="dxa"/>
            <w:noWrap w:val="0"/>
            <w:vAlign w:val="center"/>
          </w:tcPr>
          <w:p w14:paraId="129D6228">
            <w:pPr>
              <w:jc w:val="left"/>
              <w:rPr>
                <w:rFonts w:hint="eastAsia" w:ascii="宋体" w:hAnsi="宋体" w:cs="宋体"/>
                <w:b/>
                <w:bCs/>
                <w:color w:val="auto"/>
                <w:sz w:val="22"/>
                <w:szCs w:val="22"/>
                <w:highlight w:val="none"/>
                <w:lang w:val="en-US" w:eastAsia="zh-CN"/>
              </w:rPr>
            </w:pPr>
            <w:r>
              <w:rPr>
                <w:rFonts w:hint="eastAsia" w:asciiTheme="majorEastAsia" w:hAnsiTheme="majorEastAsia" w:eastAsiaTheme="majorEastAsia" w:cstheme="majorEastAsia"/>
                <w:color w:val="auto"/>
                <w:kern w:val="2"/>
                <w:sz w:val="22"/>
                <w:szCs w:val="22"/>
                <w:highlight w:val="none"/>
                <w:lang w:val="en-US" w:eastAsia="zh-CN" w:bidi="ar-SA"/>
              </w:rPr>
              <w:t>活禽养殖，宰杀符合规定，</w:t>
            </w:r>
            <w:r>
              <w:rPr>
                <w:rFonts w:hint="eastAsia" w:asciiTheme="majorEastAsia" w:hAnsiTheme="majorEastAsia" w:eastAsiaTheme="majorEastAsia" w:cstheme="majorEastAsia"/>
                <w:color w:val="auto"/>
                <w:sz w:val="22"/>
                <w:szCs w:val="22"/>
                <w:highlight w:val="none"/>
                <w:lang w:val="en-US" w:eastAsia="zh-CN"/>
              </w:rPr>
              <w:t>提供每</w:t>
            </w:r>
            <w:r>
              <w:rPr>
                <w:rFonts w:hint="eastAsia" w:asciiTheme="majorEastAsia" w:hAnsiTheme="majorEastAsia" w:eastAsiaTheme="majorEastAsia" w:cstheme="majorEastAsia"/>
                <w:color w:val="auto"/>
                <w:sz w:val="22"/>
                <w:szCs w:val="22"/>
                <w:highlight w:val="none"/>
              </w:rPr>
              <w:t>批次产品的出厂检验合格证或者其他合格证明。</w:t>
            </w:r>
            <w:r>
              <w:rPr>
                <w:rFonts w:hint="eastAsia" w:asciiTheme="majorEastAsia" w:hAnsiTheme="majorEastAsia" w:eastAsiaTheme="majorEastAsia" w:cstheme="majorEastAsia"/>
                <w:color w:val="auto"/>
                <w:sz w:val="22"/>
                <w:szCs w:val="22"/>
                <w:highlight w:val="none"/>
              </w:rPr>
              <w:br w:type="textWrapping"/>
            </w:r>
            <w:r>
              <w:rPr>
                <w:rFonts w:hint="eastAsia" w:asciiTheme="majorEastAsia" w:hAnsiTheme="majorEastAsia" w:eastAsiaTheme="majorEastAsia" w:cstheme="majorEastAsia"/>
                <w:color w:val="auto"/>
                <w:sz w:val="22"/>
                <w:szCs w:val="22"/>
                <w:highlight w:val="none"/>
              </w:rPr>
              <w:t>符合鲜(冻)畜肉卫生标准GB2707-2016，并具有动物检验检疫合格证明和分销凭证。鲜（冻）畜、禽产品运输须符合GB20799—2016等食品安全国家标准，须使用具有保温设施的车辆。</w:t>
            </w:r>
          </w:p>
        </w:tc>
        <w:tc>
          <w:tcPr>
            <w:tcW w:w="2749" w:type="dxa"/>
            <w:noWrap w:val="0"/>
            <w:vAlign w:val="center"/>
          </w:tcPr>
          <w:p w14:paraId="5926DCCF">
            <w:pPr>
              <w:jc w:val="left"/>
              <w:rPr>
                <w:rFonts w:hint="eastAsia" w:ascii="宋体" w:hAnsi="宋体" w:cs="宋体"/>
                <w:b/>
                <w:bCs/>
                <w:color w:val="auto"/>
                <w:sz w:val="22"/>
                <w:szCs w:val="22"/>
                <w:highlight w:val="none"/>
                <w:lang w:val="en-US" w:eastAsia="zh-CN"/>
              </w:rPr>
            </w:pPr>
            <w:r>
              <w:rPr>
                <w:rFonts w:hint="eastAsia" w:asciiTheme="majorEastAsia" w:hAnsiTheme="majorEastAsia" w:eastAsiaTheme="majorEastAsia" w:cstheme="majorEastAsia"/>
                <w:color w:val="auto"/>
                <w:sz w:val="22"/>
                <w:szCs w:val="22"/>
                <w:highlight w:val="none"/>
              </w:rPr>
              <w:t>与验收标准不符，</w:t>
            </w:r>
            <w:r>
              <w:rPr>
                <w:rFonts w:hint="eastAsia" w:asciiTheme="majorEastAsia" w:hAnsiTheme="majorEastAsia" w:eastAsiaTheme="majorEastAsia" w:cstheme="majorEastAsia"/>
                <w:color w:val="auto"/>
                <w:sz w:val="22"/>
                <w:szCs w:val="22"/>
                <w:highlight w:val="none"/>
                <w:lang w:val="en-US" w:eastAsia="zh-CN"/>
              </w:rPr>
              <w:t>未提供每</w:t>
            </w:r>
            <w:r>
              <w:rPr>
                <w:rFonts w:hint="eastAsia" w:asciiTheme="majorEastAsia" w:hAnsiTheme="majorEastAsia" w:eastAsiaTheme="majorEastAsia" w:cstheme="majorEastAsia"/>
                <w:color w:val="auto"/>
                <w:sz w:val="22"/>
                <w:szCs w:val="22"/>
                <w:highlight w:val="none"/>
              </w:rPr>
              <w:t>批次产品的出厂检验合格证或者其他合格证明。</w:t>
            </w:r>
          </w:p>
        </w:tc>
        <w:tc>
          <w:tcPr>
            <w:tcW w:w="1421" w:type="dxa"/>
            <w:noWrap w:val="0"/>
            <w:vAlign w:val="center"/>
          </w:tcPr>
          <w:p w14:paraId="62E5B1FB">
            <w:pPr>
              <w:jc w:val="left"/>
              <w:rPr>
                <w:rFonts w:hint="eastAsia" w:ascii="宋体" w:hAnsi="宋体" w:cs="宋体"/>
                <w:b/>
                <w:bCs/>
                <w:color w:val="auto"/>
                <w:sz w:val="22"/>
                <w:szCs w:val="22"/>
                <w:highlight w:val="none"/>
                <w:lang w:val="en-US" w:eastAsia="zh-CN"/>
              </w:rPr>
            </w:pPr>
            <w:r>
              <w:rPr>
                <w:rFonts w:hint="eastAsia" w:ascii="宋体" w:eastAsia="宋体" w:cs="宋体"/>
                <w:b w:val="0"/>
                <w:color w:val="auto"/>
                <w:sz w:val="22"/>
                <w:szCs w:val="22"/>
                <w:highlight w:val="none"/>
                <w:lang w:val="en-US" w:eastAsia="zh-CN"/>
              </w:rPr>
              <w:t>报价不得</w:t>
            </w:r>
            <w:r>
              <w:rPr>
                <w:rFonts w:hint="eastAsia" w:ascii="宋体" w:eastAsia="宋体" w:cs="宋体"/>
                <w:b w:val="0"/>
                <w:color w:val="auto"/>
                <w:sz w:val="22"/>
                <w:szCs w:val="22"/>
                <w:highlight w:val="none"/>
              </w:rPr>
              <w:t>高于</w:t>
            </w:r>
            <w:r>
              <w:rPr>
                <w:rFonts w:hint="eastAsia" w:ascii="宋体" w:cs="宋体"/>
                <w:b w:val="0"/>
                <w:color w:val="auto"/>
                <w:sz w:val="22"/>
                <w:szCs w:val="22"/>
                <w:highlight w:val="none"/>
                <w:lang w:val="en-US" w:eastAsia="zh-CN"/>
              </w:rPr>
              <w:t>90</w:t>
            </w:r>
            <w:r>
              <w:rPr>
                <w:rFonts w:hint="eastAsia" w:ascii="宋体" w:eastAsia="宋体" w:cs="宋体"/>
                <w:b w:val="0"/>
                <w:color w:val="auto"/>
                <w:sz w:val="22"/>
                <w:szCs w:val="22"/>
                <w:highlight w:val="none"/>
                <w:lang w:val="en-US" w:eastAsia="zh-CN"/>
              </w:rPr>
              <w:t>%</w:t>
            </w:r>
            <w:r>
              <w:rPr>
                <w:rFonts w:hint="eastAsia" w:ascii="宋体" w:cs="宋体"/>
                <w:b w:val="0"/>
                <w:color w:val="auto"/>
                <w:sz w:val="22"/>
                <w:szCs w:val="22"/>
                <w:highlight w:val="none"/>
                <w:lang w:val="en-US" w:eastAsia="zh-CN"/>
              </w:rPr>
              <w:t>。</w:t>
            </w:r>
          </w:p>
        </w:tc>
      </w:tr>
      <w:tr w14:paraId="2EC6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667" w:type="dxa"/>
            <w:noWrap w:val="0"/>
            <w:vAlign w:val="center"/>
          </w:tcPr>
          <w:p w14:paraId="7CC31366">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七</w:t>
            </w:r>
          </w:p>
        </w:tc>
        <w:tc>
          <w:tcPr>
            <w:tcW w:w="870" w:type="dxa"/>
            <w:noWrap w:val="0"/>
            <w:vAlign w:val="center"/>
          </w:tcPr>
          <w:p w14:paraId="30C5E051">
            <w:pPr>
              <w:ind w:left="223" w:hanging="223" w:hangingChars="1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牛、羊肉类</w:t>
            </w:r>
          </w:p>
        </w:tc>
        <w:tc>
          <w:tcPr>
            <w:tcW w:w="1051" w:type="dxa"/>
            <w:noWrap w:val="0"/>
            <w:vAlign w:val="center"/>
          </w:tcPr>
          <w:p w14:paraId="664B8542">
            <w:pPr>
              <w:ind w:left="223" w:hanging="223" w:hangingChars="10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牛、羊肉等</w:t>
            </w:r>
          </w:p>
        </w:tc>
        <w:tc>
          <w:tcPr>
            <w:tcW w:w="3198" w:type="dxa"/>
            <w:noWrap w:val="0"/>
            <w:vAlign w:val="center"/>
          </w:tcPr>
          <w:p w14:paraId="236D2D7D">
            <w:pPr>
              <w:jc w:val="left"/>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lang w:val="en-US" w:eastAsia="zh-CN"/>
              </w:rPr>
              <w:t>活禽养殖，宰杀符合规定，提供每</w:t>
            </w:r>
            <w:r>
              <w:rPr>
                <w:rFonts w:hint="eastAsia" w:asciiTheme="majorEastAsia" w:hAnsiTheme="majorEastAsia" w:eastAsiaTheme="majorEastAsia" w:cstheme="majorEastAsia"/>
                <w:color w:val="auto"/>
                <w:sz w:val="22"/>
                <w:szCs w:val="22"/>
                <w:highlight w:val="none"/>
              </w:rPr>
              <w:t>批次产品的出厂检验合格证或者其他合格证明。</w:t>
            </w:r>
            <w:r>
              <w:rPr>
                <w:rFonts w:hint="eastAsia" w:asciiTheme="majorEastAsia" w:hAnsiTheme="majorEastAsia" w:eastAsiaTheme="majorEastAsia" w:cstheme="majorEastAsia"/>
                <w:color w:val="auto"/>
                <w:sz w:val="22"/>
                <w:szCs w:val="22"/>
                <w:highlight w:val="none"/>
              </w:rPr>
              <w:br w:type="textWrapping"/>
            </w:r>
            <w:r>
              <w:rPr>
                <w:rFonts w:hint="eastAsia" w:asciiTheme="majorEastAsia" w:hAnsiTheme="majorEastAsia" w:eastAsiaTheme="majorEastAsia" w:cstheme="majorEastAsia"/>
                <w:color w:val="auto"/>
                <w:sz w:val="22"/>
                <w:szCs w:val="22"/>
                <w:highlight w:val="none"/>
              </w:rPr>
              <w:t>符合鲜(冻)畜肉卫生标准GB2707-2016，并具有动物检验检疫合格证明和分销凭证。鲜（冻）畜、禽产品运输须符合GB20799—2016等食品安全国家标准，须使用具有保温设施的车辆。</w:t>
            </w:r>
          </w:p>
          <w:p w14:paraId="7F3750CF">
            <w:pPr>
              <w:pStyle w:val="12"/>
              <w:rPr>
                <w:rFonts w:hint="eastAsia"/>
                <w:color w:val="auto"/>
                <w:highlight w:val="none"/>
                <w:lang w:val="en-US" w:eastAsia="zh-CN"/>
              </w:rPr>
            </w:pPr>
            <w:r>
              <w:rPr>
                <w:rFonts w:hint="eastAsia" w:ascii="宋体" w:hAnsi="宋体" w:eastAsia="宋体" w:cs="宋体"/>
                <w:color w:val="auto"/>
                <w:sz w:val="22"/>
                <w:szCs w:val="22"/>
                <w:highlight w:val="none"/>
                <w:lang w:val="en-US" w:eastAsia="zh-CN"/>
              </w:rPr>
              <w:t>活禽养殖、宰杀符合规定，提供每</w:t>
            </w:r>
            <w:r>
              <w:rPr>
                <w:rFonts w:hint="eastAsia" w:ascii="宋体" w:hAnsi="宋体" w:eastAsia="宋体" w:cs="宋体"/>
                <w:color w:val="auto"/>
                <w:sz w:val="22"/>
                <w:szCs w:val="22"/>
                <w:highlight w:val="none"/>
              </w:rPr>
              <w:t>批次产品的出厂检验合格证或者其他合格证明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新鲜、干净、卫生、不注水。</w:t>
            </w:r>
          </w:p>
        </w:tc>
        <w:tc>
          <w:tcPr>
            <w:tcW w:w="2749" w:type="dxa"/>
            <w:noWrap w:val="0"/>
            <w:vAlign w:val="center"/>
          </w:tcPr>
          <w:p w14:paraId="0DECEED1">
            <w:pPr>
              <w:jc w:val="left"/>
              <w:rPr>
                <w:rFonts w:hint="eastAsia" w:ascii="宋体" w:hAnsi="宋体" w:cs="宋体"/>
                <w:b/>
                <w:bCs/>
                <w:color w:val="auto"/>
                <w:sz w:val="22"/>
                <w:szCs w:val="22"/>
                <w:highlight w:val="none"/>
                <w:lang w:val="en-US" w:eastAsia="zh-CN"/>
              </w:rPr>
            </w:pPr>
            <w:r>
              <w:rPr>
                <w:rFonts w:hint="eastAsia" w:asciiTheme="majorEastAsia" w:hAnsiTheme="majorEastAsia" w:eastAsiaTheme="majorEastAsia" w:cstheme="majorEastAsia"/>
                <w:color w:val="auto"/>
                <w:sz w:val="22"/>
                <w:szCs w:val="22"/>
                <w:highlight w:val="none"/>
              </w:rPr>
              <w:t>与验收标准不符，</w:t>
            </w:r>
            <w:r>
              <w:rPr>
                <w:rFonts w:hint="eastAsia" w:asciiTheme="majorEastAsia" w:hAnsiTheme="majorEastAsia" w:eastAsiaTheme="majorEastAsia" w:cstheme="majorEastAsia"/>
                <w:color w:val="auto"/>
                <w:sz w:val="22"/>
                <w:szCs w:val="22"/>
                <w:highlight w:val="none"/>
                <w:lang w:val="en-US" w:eastAsia="zh-CN"/>
              </w:rPr>
              <w:t>未提供每</w:t>
            </w:r>
            <w:r>
              <w:rPr>
                <w:rFonts w:hint="eastAsia" w:asciiTheme="majorEastAsia" w:hAnsiTheme="majorEastAsia" w:eastAsiaTheme="majorEastAsia" w:cstheme="majorEastAsia"/>
                <w:color w:val="auto"/>
                <w:sz w:val="22"/>
                <w:szCs w:val="22"/>
                <w:highlight w:val="none"/>
              </w:rPr>
              <w:t>批次产品的出厂检验合格证或者其他合格证明。</w:t>
            </w:r>
          </w:p>
        </w:tc>
        <w:tc>
          <w:tcPr>
            <w:tcW w:w="1421" w:type="dxa"/>
            <w:noWrap w:val="0"/>
            <w:vAlign w:val="center"/>
          </w:tcPr>
          <w:p w14:paraId="705871C6">
            <w:pPr>
              <w:jc w:val="left"/>
              <w:rPr>
                <w:rFonts w:hint="eastAsia" w:ascii="宋体" w:hAnsi="宋体" w:cs="宋体"/>
                <w:b/>
                <w:bCs/>
                <w:color w:val="auto"/>
                <w:sz w:val="22"/>
                <w:szCs w:val="22"/>
                <w:highlight w:val="none"/>
                <w:lang w:val="en-US" w:eastAsia="zh-CN"/>
              </w:rPr>
            </w:pPr>
            <w:r>
              <w:rPr>
                <w:rFonts w:hint="eastAsia" w:ascii="宋体" w:eastAsia="宋体" w:cs="宋体"/>
                <w:b w:val="0"/>
                <w:color w:val="auto"/>
                <w:sz w:val="22"/>
                <w:szCs w:val="22"/>
                <w:highlight w:val="none"/>
                <w:lang w:val="en-US" w:eastAsia="zh-CN"/>
              </w:rPr>
              <w:t>报价不得</w:t>
            </w:r>
            <w:r>
              <w:rPr>
                <w:rFonts w:hint="eastAsia" w:ascii="宋体" w:eastAsia="宋体" w:cs="宋体"/>
                <w:b w:val="0"/>
                <w:color w:val="auto"/>
                <w:sz w:val="22"/>
                <w:szCs w:val="22"/>
                <w:highlight w:val="none"/>
              </w:rPr>
              <w:t>高于</w:t>
            </w:r>
            <w:r>
              <w:rPr>
                <w:rFonts w:hint="eastAsia" w:ascii="宋体" w:cs="宋体"/>
                <w:b w:val="0"/>
                <w:color w:val="auto"/>
                <w:sz w:val="22"/>
                <w:szCs w:val="22"/>
                <w:highlight w:val="none"/>
                <w:lang w:val="en-US" w:eastAsia="zh-CN"/>
              </w:rPr>
              <w:t>90</w:t>
            </w:r>
            <w:r>
              <w:rPr>
                <w:rFonts w:hint="eastAsia" w:ascii="宋体" w:eastAsia="宋体" w:cs="宋体"/>
                <w:b w:val="0"/>
                <w:color w:val="auto"/>
                <w:sz w:val="22"/>
                <w:szCs w:val="22"/>
                <w:highlight w:val="none"/>
                <w:lang w:val="en-US" w:eastAsia="zh-CN"/>
              </w:rPr>
              <w:t>%</w:t>
            </w:r>
          </w:p>
        </w:tc>
      </w:tr>
      <w:tr w14:paraId="2B6E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667" w:type="dxa"/>
            <w:noWrap w:val="0"/>
            <w:vAlign w:val="center"/>
          </w:tcPr>
          <w:p w14:paraId="7CC728AA">
            <w:pPr>
              <w:spacing w:line="360" w:lineRule="auto"/>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注</w:t>
            </w:r>
          </w:p>
        </w:tc>
        <w:tc>
          <w:tcPr>
            <w:tcW w:w="9289" w:type="dxa"/>
            <w:gridSpan w:val="5"/>
            <w:noWrap w:val="0"/>
            <w:vAlign w:val="center"/>
          </w:tcPr>
          <w:p w14:paraId="20C4A2C9">
            <w:pPr>
              <w:jc w:val="left"/>
              <w:rPr>
                <w:rFonts w:hint="default" w:asci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1.上表中各种类的细类涵盖但不仅限于上述种类，未列明的按国家规定标准执行。</w:t>
            </w:r>
            <w:r>
              <w:rPr>
                <w:rFonts w:hint="eastAsia" w:ascii="宋体" w:hAnsi="宋体" w:cs="宋体"/>
                <w:b/>
                <w:bCs/>
                <w:color w:val="auto"/>
                <w:sz w:val="22"/>
                <w:szCs w:val="22"/>
                <w:highlight w:val="none"/>
                <w:lang w:val="en-US" w:eastAsia="zh-CN"/>
              </w:rPr>
              <w:br w:type="textWrapping"/>
            </w:r>
            <w:r>
              <w:rPr>
                <w:rFonts w:hint="eastAsia" w:ascii="宋体" w:hAnsi="宋体" w:cs="宋体"/>
                <w:b/>
                <w:bCs/>
                <w:color w:val="auto"/>
                <w:sz w:val="22"/>
                <w:szCs w:val="22"/>
                <w:highlight w:val="none"/>
                <w:lang w:val="en-US" w:eastAsia="zh-CN"/>
              </w:rPr>
              <w:t>2.</w:t>
            </w:r>
            <w:r>
              <w:rPr>
                <w:rFonts w:hint="eastAsia" w:ascii="宋体" w:hAnsi="宋体" w:eastAsia="宋体" w:cs="宋体"/>
                <w:b/>
                <w:bCs/>
                <w:color w:val="auto"/>
                <w:sz w:val="22"/>
                <w:szCs w:val="22"/>
                <w:highlight w:val="none"/>
                <w:lang w:val="en-US" w:eastAsia="zh-CN"/>
              </w:rPr>
              <w:t>采购人有权根据不同季节和实际要求增减采购品种。</w:t>
            </w:r>
            <w:r>
              <w:rPr>
                <w:rFonts w:hint="eastAsia" w:ascii="宋体" w:hAnsi="宋体" w:eastAsia="宋体" w:cs="宋体"/>
                <w:b/>
                <w:bCs/>
                <w:color w:val="auto"/>
                <w:sz w:val="22"/>
                <w:szCs w:val="22"/>
                <w:highlight w:val="none"/>
                <w:lang w:val="en-US" w:eastAsia="zh-CN"/>
              </w:rPr>
              <w:br w:type="textWrapping"/>
            </w:r>
            <w:r>
              <w:rPr>
                <w:rFonts w:hint="eastAsia" w:ascii="宋体" w:hAnsi="宋体" w:eastAsia="宋体" w:cs="宋体"/>
                <w:b/>
                <w:bCs/>
                <w:color w:val="auto"/>
                <w:sz w:val="22"/>
                <w:szCs w:val="22"/>
                <w:highlight w:val="none"/>
                <w:lang w:val="en-US" w:eastAsia="zh-CN"/>
              </w:rPr>
              <w:t>3.未列在上表的产品，报价折扣不高于95%。</w:t>
            </w:r>
            <w:r>
              <w:rPr>
                <w:rFonts w:hint="eastAsia" w:ascii="宋体" w:hAnsi="宋体" w:eastAsia="宋体" w:cs="宋体"/>
                <w:b/>
                <w:bCs/>
                <w:color w:val="auto"/>
                <w:sz w:val="22"/>
                <w:szCs w:val="22"/>
                <w:highlight w:val="none"/>
                <w:lang w:val="en-US" w:eastAsia="zh-CN"/>
              </w:rPr>
              <w:br w:type="textWrapping"/>
            </w:r>
          </w:p>
        </w:tc>
      </w:tr>
    </w:tbl>
    <w:p w14:paraId="4DC86F81">
      <w:pPr>
        <w:spacing w:line="400" w:lineRule="exact"/>
        <w:jc w:val="left"/>
        <w:rPr>
          <w:rFonts w:hint="eastAsia" w:ascii="宋体" w:hAnsi="宋体" w:eastAsia="宋体" w:cs="宋体"/>
          <w:b/>
          <w:bCs/>
          <w:color w:val="auto"/>
          <w:kern w:val="0"/>
          <w:sz w:val="22"/>
          <w:szCs w:val="22"/>
          <w:highlight w:val="none"/>
          <w:lang w:val="en-US" w:eastAsia="zh-CN"/>
        </w:rPr>
      </w:pPr>
    </w:p>
    <w:p w14:paraId="02EC418A">
      <w:pPr>
        <w:autoSpaceDE w:val="0"/>
        <w:autoSpaceDN w:val="0"/>
        <w:adjustRightInd w:val="0"/>
        <w:snapToGrid w:val="0"/>
        <w:spacing w:line="440" w:lineRule="atLeast"/>
        <w:ind w:firstLine="446" w:firstLineChars="200"/>
        <w:textAlignment w:val="bottom"/>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lang w:val="en-US" w:eastAsia="zh-CN"/>
        </w:rPr>
        <w:t>、</w:t>
      </w:r>
      <w:bookmarkStart w:id="3" w:name="_Toc428206203"/>
      <w:r>
        <w:rPr>
          <w:rFonts w:hint="eastAsia" w:ascii="宋体" w:hAnsi="宋体" w:eastAsia="宋体" w:cs="宋体"/>
          <w:b/>
          <w:bCs/>
          <w:color w:val="auto"/>
          <w:sz w:val="22"/>
          <w:szCs w:val="22"/>
          <w:highlight w:val="none"/>
          <w:lang w:val="en-US" w:eastAsia="zh-CN"/>
        </w:rPr>
        <w:t>食品价格约定</w:t>
      </w:r>
      <w:bookmarkEnd w:id="3"/>
    </w:p>
    <w:p w14:paraId="3E281201">
      <w:pPr>
        <w:pStyle w:val="98"/>
        <w:shd w:val="clear" w:color="auto" w:fill="FCFCFC"/>
        <w:tabs>
          <w:tab w:val="left" w:pos="851"/>
        </w:tabs>
        <w:spacing w:beforeAutospacing="0" w:afterAutospacing="0"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r>
        <w:rPr>
          <w:rFonts w:hint="eastAsia" w:ascii="宋体" w:hAnsi="宋体" w:eastAsia="宋体" w:cs="宋体"/>
          <w:b/>
          <w:bCs/>
          <w:color w:val="auto"/>
          <w:sz w:val="22"/>
          <w:szCs w:val="22"/>
          <w:highlight w:val="none"/>
        </w:rPr>
        <w:t>保持供货价格相对稳定。食品供货价格以随行就市</w:t>
      </w:r>
      <w:r>
        <w:rPr>
          <w:rFonts w:hint="eastAsia" w:ascii="宋体" w:hAnsi="宋体" w:eastAsia="宋体" w:cs="宋体"/>
          <w:b/>
          <w:bCs/>
          <w:strike w:val="0"/>
          <w:dstrike w:val="0"/>
          <w:color w:val="auto"/>
          <w:sz w:val="22"/>
          <w:szCs w:val="22"/>
          <w:highlight w:val="none"/>
        </w:rPr>
        <w:t>、保本微利</w:t>
      </w:r>
      <w:r>
        <w:rPr>
          <w:rFonts w:hint="eastAsia" w:ascii="宋体" w:hAnsi="宋体" w:eastAsia="宋体" w:cs="宋体"/>
          <w:b/>
          <w:bCs/>
          <w:color w:val="auto"/>
          <w:sz w:val="22"/>
          <w:szCs w:val="22"/>
          <w:highlight w:val="none"/>
        </w:rPr>
        <w:t>为原则。供应报价</w:t>
      </w:r>
      <w:r>
        <w:rPr>
          <w:rFonts w:hint="eastAsia" w:ascii="宋体" w:hAnsi="宋体" w:eastAsia="宋体" w:cs="宋体"/>
          <w:b/>
          <w:bCs/>
          <w:color w:val="auto"/>
          <w:sz w:val="22"/>
          <w:szCs w:val="22"/>
          <w:highlight w:val="none"/>
          <w:lang w:val="en-US" w:eastAsia="zh-CN"/>
        </w:rPr>
        <w:t>以</w:t>
      </w:r>
      <w:r>
        <w:rPr>
          <w:rFonts w:hint="eastAsia" w:ascii="宋体" w:hAnsi="宋体" w:eastAsia="宋体" w:cs="宋体"/>
          <w:b/>
          <w:bCs/>
          <w:color w:val="auto"/>
          <w:sz w:val="22"/>
          <w:szCs w:val="22"/>
          <w:highlight w:val="none"/>
        </w:rPr>
        <w:t>泰顺县重要民生商品价格监测（http://www.ts.gov.cn/col/col1229659489/index.html）</w:t>
      </w:r>
      <w:r>
        <w:rPr>
          <w:rFonts w:hint="eastAsia" w:cs="宋体"/>
          <w:b/>
          <w:bCs/>
          <w:color w:val="auto"/>
          <w:sz w:val="22"/>
          <w:szCs w:val="22"/>
          <w:highlight w:val="none"/>
          <w:lang w:eastAsia="zh-CN"/>
        </w:rPr>
        <w:t>、当地城南农贸市场、当地大型超市（人本超市、妙多克超市）等</w:t>
      </w:r>
      <w:r>
        <w:rPr>
          <w:rFonts w:hint="eastAsia" w:cs="宋体"/>
          <w:b/>
          <w:bCs/>
          <w:color w:val="auto"/>
          <w:sz w:val="22"/>
          <w:szCs w:val="22"/>
          <w:highlight w:val="none"/>
          <w:lang w:eastAsia="zh-CN"/>
        </w:rPr>
        <w:t>随机三家的平均价格</w:t>
      </w:r>
      <w:r>
        <w:rPr>
          <w:rFonts w:hint="eastAsia" w:cs="宋体"/>
          <w:b/>
          <w:bCs/>
          <w:color w:val="auto"/>
          <w:sz w:val="22"/>
          <w:szCs w:val="22"/>
          <w:highlight w:val="none"/>
          <w:lang w:val="en-US" w:eastAsia="zh-CN"/>
        </w:rPr>
        <w:t>作</w:t>
      </w:r>
      <w:r>
        <w:rPr>
          <w:rFonts w:hint="eastAsia" w:ascii="宋体" w:hAnsi="宋体" w:eastAsia="宋体" w:cs="宋体"/>
          <w:b/>
          <w:bCs/>
          <w:color w:val="auto"/>
          <w:sz w:val="22"/>
          <w:szCs w:val="22"/>
          <w:highlight w:val="none"/>
        </w:rPr>
        <w:t>为市场监测价</w:t>
      </w:r>
      <w:r>
        <w:rPr>
          <w:rFonts w:hint="eastAsia" w:cs="宋体"/>
          <w:b/>
          <w:bCs/>
          <w:color w:val="auto"/>
          <w:sz w:val="22"/>
          <w:szCs w:val="22"/>
          <w:highlight w:val="none"/>
          <w:lang w:eastAsia="zh-CN"/>
        </w:rPr>
        <w:t>。</w:t>
      </w:r>
      <w:r>
        <w:rPr>
          <w:rFonts w:hint="eastAsia" w:ascii="宋体" w:hAnsi="宋体" w:eastAsia="宋体" w:cs="宋体"/>
          <w:b/>
          <w:bCs/>
          <w:color w:val="auto"/>
          <w:sz w:val="22"/>
          <w:szCs w:val="22"/>
          <w:highlight w:val="none"/>
        </w:rPr>
        <w:t>无信息价或特殊原材料根据当地当时市场价并经采购人确认后作为市场监测价</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中标供应商供应价格不得高于市场监测价</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且中标供应商供应价格应不高于该供应商对外日常供应价格。</w:t>
      </w:r>
      <w:r>
        <w:rPr>
          <w:rFonts w:hint="eastAsia" w:ascii="宋体" w:hAnsi="宋体" w:eastAsia="宋体" w:cs="宋体"/>
          <w:b/>
          <w:bCs/>
          <w:color w:val="auto"/>
          <w:sz w:val="22"/>
          <w:szCs w:val="22"/>
          <w:highlight w:val="none"/>
        </w:rPr>
        <w:t>投标人需充分信任、尊重采购人的工作人员市场调查结果，如有必要，投标人可委派本单位人员随行价格调查。如市场价格有波动，配送主体要及时告知。</w:t>
      </w:r>
    </w:p>
    <w:p w14:paraId="46D40067">
      <w:pPr>
        <w:pStyle w:val="98"/>
        <w:shd w:val="clear" w:color="auto" w:fill="FCFCFC"/>
        <w:tabs>
          <w:tab w:val="left" w:pos="851"/>
        </w:tabs>
        <w:spacing w:beforeAutospacing="0" w:afterAutospacing="0" w:line="380" w:lineRule="exact"/>
        <w:ind w:firstLine="334" w:firstLineChars="15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2.供应商每周须提供下一周新鲜食品详细清单，采购人根据实际需要通知供应商，且每次供货前中标方均需提供该货物的当日供应报价清单。如发现清单价格高于当期市场监测价格</w:t>
      </w:r>
      <w:r>
        <w:rPr>
          <w:rFonts w:hint="eastAsia" w:ascii="宋体" w:hAnsi="宋体" w:eastAsia="宋体" w:cs="宋体"/>
          <w:b/>
          <w:bCs/>
          <w:color w:val="auto"/>
          <w:sz w:val="22"/>
          <w:szCs w:val="22"/>
          <w:highlight w:val="none"/>
          <w:lang w:val="en-US" w:eastAsia="zh-CN"/>
        </w:rPr>
        <w:t>或对外日常供应价格</w:t>
      </w:r>
      <w:r>
        <w:rPr>
          <w:rFonts w:hint="eastAsia" w:ascii="宋体" w:hAnsi="宋体" w:eastAsia="宋体" w:cs="宋体"/>
          <w:b/>
          <w:bCs/>
          <w:color w:val="auto"/>
          <w:sz w:val="22"/>
          <w:szCs w:val="22"/>
          <w:highlight w:val="none"/>
        </w:rPr>
        <w:t>，采购人可不采购或按当期市场监测价予以参考结算并给予警告，</w:t>
      </w:r>
      <w:r>
        <w:rPr>
          <w:rFonts w:hint="eastAsia" w:ascii="宋体" w:hAnsi="宋体" w:eastAsia="宋体" w:cs="宋体"/>
          <w:b/>
          <w:bCs/>
          <w:color w:val="auto"/>
          <w:sz w:val="22"/>
          <w:szCs w:val="22"/>
          <w:highlight w:val="none"/>
        </w:rPr>
        <w:t>1年内发现</w:t>
      </w: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次及以上，采购人可单方面解除合同。</w:t>
      </w:r>
    </w:p>
    <w:p w14:paraId="7DC84D28">
      <w:pPr>
        <w:autoSpaceDE w:val="0"/>
        <w:autoSpaceDN w:val="0"/>
        <w:adjustRightInd w:val="0"/>
        <w:snapToGrid w:val="0"/>
        <w:spacing w:line="440" w:lineRule="atLeast"/>
        <w:ind w:firstLine="446" w:firstLineChars="200"/>
        <w:textAlignment w:val="bottom"/>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、配送</w:t>
      </w:r>
    </w:p>
    <w:p w14:paraId="60E5C2A1">
      <w:pPr>
        <w:pStyle w:val="98"/>
        <w:shd w:val="clear" w:color="auto" w:fill="FCFCFC"/>
        <w:tabs>
          <w:tab w:val="left" w:pos="851"/>
        </w:tabs>
        <w:spacing w:beforeAutospacing="0" w:afterAutospacing="0"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1、交货地点：</w:t>
      </w:r>
      <w:r>
        <w:rPr>
          <w:rFonts w:hint="eastAsia" w:ascii="宋体" w:hAnsi="宋体" w:eastAsia="宋体" w:cs="宋体"/>
          <w:b w:val="0"/>
          <w:bCs w:val="0"/>
          <w:color w:val="auto"/>
          <w:sz w:val="22"/>
          <w:szCs w:val="22"/>
          <w:highlight w:val="none"/>
          <w:lang w:val="en-US" w:eastAsia="zh-CN"/>
        </w:rPr>
        <w:t>采购人</w:t>
      </w:r>
      <w:r>
        <w:rPr>
          <w:rFonts w:hint="eastAsia" w:ascii="宋体" w:hAnsi="宋体" w:eastAsia="宋体" w:cs="宋体"/>
          <w:b w:val="0"/>
          <w:bCs w:val="0"/>
          <w:color w:val="auto"/>
          <w:sz w:val="22"/>
          <w:szCs w:val="22"/>
          <w:highlight w:val="none"/>
        </w:rPr>
        <w:t>指定地点。</w:t>
      </w:r>
    </w:p>
    <w:p w14:paraId="25CF1CAF">
      <w:pPr>
        <w:pStyle w:val="98"/>
        <w:shd w:val="clear" w:color="auto" w:fill="FCFCFC"/>
        <w:tabs>
          <w:tab w:val="left" w:pos="851"/>
        </w:tabs>
        <w:spacing w:beforeAutospacing="0" w:afterAutospacing="0"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2、每次供应时应向</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提供该批次产品的出厂(库)检验合格报告</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按“</w:t>
      </w:r>
      <w:r>
        <w:rPr>
          <w:rFonts w:hint="eastAsia" w:cs="宋体"/>
          <w:b w:val="0"/>
          <w:bCs w:val="0"/>
          <w:color w:val="auto"/>
          <w:sz w:val="22"/>
          <w:szCs w:val="22"/>
          <w:highlight w:val="none"/>
          <w:lang w:val="en-US" w:eastAsia="zh-CN"/>
        </w:rPr>
        <w:t>三、详细标项要求</w:t>
      </w:r>
      <w:r>
        <w:rPr>
          <w:rFonts w:hint="eastAsia" w:ascii="宋体" w:hAnsi="宋体" w:eastAsia="宋体" w:cs="宋体"/>
          <w:b w:val="0"/>
          <w:bCs w:val="0"/>
          <w:color w:val="auto"/>
          <w:sz w:val="22"/>
          <w:szCs w:val="22"/>
          <w:highlight w:val="none"/>
          <w:lang w:val="en-US" w:eastAsia="zh-CN"/>
        </w:rPr>
        <w:t>”所列提供</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、加盖公章的货物清单(送货单)。</w:t>
      </w:r>
    </w:p>
    <w:p w14:paraId="33A5E23C">
      <w:pPr>
        <w:pStyle w:val="98"/>
        <w:shd w:val="clear" w:color="auto" w:fill="FCFCFC"/>
        <w:tabs>
          <w:tab w:val="left" w:pos="851"/>
        </w:tabs>
        <w:spacing w:beforeAutospacing="0" w:afterAutospacing="0" w:line="380" w:lineRule="exact"/>
        <w:ind w:firstLine="334" w:firstLineChars="150"/>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3、</w:t>
      </w:r>
      <w:r>
        <w:rPr>
          <w:rFonts w:hint="eastAsia" w:ascii="宋体" w:hAnsi="宋体" w:eastAsia="宋体" w:cs="宋体"/>
          <w:b/>
          <w:bCs/>
          <w:color w:val="auto"/>
          <w:sz w:val="22"/>
          <w:szCs w:val="22"/>
          <w:highlight w:val="none"/>
          <w:lang w:val="en-US" w:eastAsia="zh-CN"/>
        </w:rPr>
        <w:t>配送时间：不得晚于每天上午07:30前供应，大米、油、调料品等包装产品按采购人要求供应，配送时间若有其他需求的，按采购人需求</w:t>
      </w:r>
      <w:r>
        <w:rPr>
          <w:rFonts w:hint="eastAsia" w:ascii="宋体" w:hAnsi="宋体" w:eastAsia="宋体" w:cs="宋体"/>
          <w:b w:val="0"/>
          <w:bCs w:val="0"/>
          <w:color w:val="auto"/>
          <w:sz w:val="22"/>
          <w:szCs w:val="22"/>
          <w:highlight w:val="none"/>
          <w:lang w:val="en-US" w:eastAsia="zh-CN"/>
        </w:rPr>
        <w:t>。</w:t>
      </w:r>
    </w:p>
    <w:p w14:paraId="77FE4D1C">
      <w:pPr>
        <w:pStyle w:val="98"/>
        <w:shd w:val="clear" w:color="auto" w:fill="FCFCFC"/>
        <w:tabs>
          <w:tab w:val="left" w:pos="851"/>
        </w:tabs>
        <w:spacing w:beforeAutospacing="0" w:afterAutospacing="0"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整个运输过程应科学合理，运输必须采用符合卫生要求的外包装和运载工具，</w:t>
      </w:r>
      <w:r>
        <w:rPr>
          <w:rFonts w:hint="eastAsia" w:ascii="宋体" w:hAnsi="宋体" w:eastAsia="宋体" w:cs="宋体"/>
          <w:b w:val="0"/>
          <w:bCs w:val="0"/>
          <w:color w:val="auto"/>
          <w:sz w:val="22"/>
          <w:szCs w:val="22"/>
          <w:highlight w:val="none"/>
          <w:lang w:val="en-US" w:eastAsia="zh-CN"/>
        </w:rPr>
        <w:t>注意防疫措施，</w:t>
      </w:r>
      <w:r>
        <w:rPr>
          <w:rFonts w:hint="eastAsia" w:ascii="宋体" w:hAnsi="宋体" w:eastAsia="宋体" w:cs="宋体"/>
          <w:b w:val="0"/>
          <w:bCs w:val="0"/>
          <w:color w:val="auto"/>
          <w:sz w:val="22"/>
          <w:szCs w:val="22"/>
          <w:highlight w:val="none"/>
        </w:rPr>
        <w:t>并且要保持清洁和定期消毒，车厢内无不良气味、异味。</w:t>
      </w:r>
    </w:p>
    <w:p w14:paraId="7972B660">
      <w:pPr>
        <w:pStyle w:val="98"/>
        <w:shd w:val="clear" w:color="auto" w:fill="FCFCFC"/>
        <w:tabs>
          <w:tab w:val="left" w:pos="851"/>
        </w:tabs>
        <w:spacing w:beforeAutospacing="0" w:afterAutospacing="0"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w:t>
      </w:r>
      <w:r>
        <w:rPr>
          <w:rFonts w:hint="eastAsia" w:cs="宋体"/>
          <w:b w:val="0"/>
          <w:bCs w:val="0"/>
          <w:color w:val="auto"/>
          <w:sz w:val="22"/>
          <w:szCs w:val="22"/>
          <w:highlight w:val="none"/>
          <w:lang w:eastAsia="zh-CN"/>
        </w:rPr>
        <w:t>中标</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在接到通知后备齐货物，按时送抵交货地点；</w:t>
      </w:r>
      <w:r>
        <w:rPr>
          <w:rFonts w:hint="eastAsia" w:cs="宋体"/>
          <w:b w:val="0"/>
          <w:bCs w:val="0"/>
          <w:color w:val="auto"/>
          <w:sz w:val="22"/>
          <w:szCs w:val="22"/>
          <w:highlight w:val="none"/>
          <w:lang w:eastAsia="zh-CN"/>
        </w:rPr>
        <w:t>中标</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除不可抗力，不得因其他任何理由延迟送货。</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如遇特殊情况需推迟送货，应提前通知</w:t>
      </w:r>
      <w:r>
        <w:rPr>
          <w:rFonts w:hint="eastAsia" w:cs="宋体"/>
          <w:b w:val="0"/>
          <w:bCs w:val="0"/>
          <w:color w:val="auto"/>
          <w:sz w:val="22"/>
          <w:szCs w:val="22"/>
          <w:highlight w:val="none"/>
          <w:lang w:eastAsia="zh-CN"/>
        </w:rPr>
        <w:t>中标</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w:t>
      </w:r>
      <w:r>
        <w:rPr>
          <w:rFonts w:hint="eastAsia" w:cs="宋体"/>
          <w:b w:val="0"/>
          <w:bCs w:val="0"/>
          <w:color w:val="auto"/>
          <w:sz w:val="22"/>
          <w:szCs w:val="22"/>
          <w:highlight w:val="none"/>
          <w:lang w:eastAsia="zh-CN"/>
        </w:rPr>
        <w:t>中标</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不能按时、按质、按量供货，导致</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无法正常供应伙食的，</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有权自行采购同等质量的货物，由此造成的经济损失和责任均由</w:t>
      </w:r>
      <w:r>
        <w:rPr>
          <w:rFonts w:hint="eastAsia" w:cs="宋体"/>
          <w:b w:val="0"/>
          <w:bCs w:val="0"/>
          <w:color w:val="auto"/>
          <w:sz w:val="22"/>
          <w:szCs w:val="22"/>
          <w:highlight w:val="none"/>
          <w:lang w:eastAsia="zh-CN"/>
        </w:rPr>
        <w:t>中标</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承担，并承担违约责任。</w:t>
      </w:r>
    </w:p>
    <w:p w14:paraId="05787608">
      <w:pPr>
        <w:autoSpaceDE w:val="0"/>
        <w:autoSpaceDN w:val="0"/>
        <w:adjustRightInd w:val="0"/>
        <w:snapToGrid w:val="0"/>
        <w:spacing w:line="440" w:lineRule="atLeast"/>
        <w:ind w:firstLine="223" w:firstLineChars="100"/>
        <w:textAlignment w:val="bottom"/>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六</w:t>
      </w:r>
      <w:r>
        <w:rPr>
          <w:rFonts w:hint="eastAsia" w:ascii="宋体" w:hAnsi="宋体" w:eastAsia="宋体" w:cs="宋体"/>
          <w:b/>
          <w:bCs/>
          <w:color w:val="auto"/>
          <w:sz w:val="22"/>
          <w:szCs w:val="22"/>
          <w:highlight w:val="none"/>
          <w:lang w:val="en-US" w:eastAsia="zh-CN"/>
        </w:rPr>
        <w:t>、质量争议</w:t>
      </w:r>
    </w:p>
    <w:p w14:paraId="6F005CA7">
      <w:pPr>
        <w:spacing w:line="380" w:lineRule="exact"/>
        <w:ind w:firstLine="223" w:firstLineChars="1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双方对质量有争议，如需将货物送至具有资质的质最检测机构检测的，若检测结果合格，检测费用由</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支付；若检测结果不合格，则检测费用出</w:t>
      </w:r>
      <w:r>
        <w:rPr>
          <w:rFonts w:hint="eastAsia" w:ascii="宋体" w:hAnsi="宋体" w:cs="宋体"/>
          <w:b w:val="0"/>
          <w:bCs w:val="0"/>
          <w:color w:val="auto"/>
          <w:sz w:val="22"/>
          <w:szCs w:val="22"/>
          <w:highlight w:val="none"/>
          <w:lang w:eastAsia="zh-CN"/>
        </w:rPr>
        <w:t>中标</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支付。</w:t>
      </w:r>
    </w:p>
    <w:p w14:paraId="673C6445">
      <w:pPr>
        <w:spacing w:line="380" w:lineRule="exact"/>
        <w:ind w:firstLine="223" w:firstLineChars="1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合同期内，</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将对货物质量进行不定期的抽查(</w:t>
      </w:r>
      <w:r>
        <w:rPr>
          <w:rFonts w:hint="eastAsia" w:ascii="宋体" w:hAnsi="宋体" w:eastAsia="宋体" w:cs="宋体"/>
          <w:b w:val="0"/>
          <w:bCs w:val="0"/>
          <w:color w:val="auto"/>
          <w:sz w:val="22"/>
          <w:szCs w:val="22"/>
          <w:highlight w:val="none"/>
          <w:lang w:eastAsia="zh-CN"/>
        </w:rPr>
        <w:t>食品安全事故</w:t>
      </w:r>
      <w:r>
        <w:rPr>
          <w:rFonts w:hint="eastAsia" w:ascii="宋体" w:hAnsi="宋体" w:eastAsia="宋体" w:cs="宋体"/>
          <w:b w:val="0"/>
          <w:bCs w:val="0"/>
          <w:color w:val="auto"/>
          <w:sz w:val="22"/>
          <w:szCs w:val="22"/>
          <w:highlight w:val="none"/>
        </w:rPr>
        <w:t>、接到投诉调查而送检不受此次数限制)，对抽查发现货物质量(含包装)不合格的，责成</w:t>
      </w:r>
      <w:r>
        <w:rPr>
          <w:rFonts w:hint="eastAsia" w:ascii="宋体" w:hAnsi="宋体" w:cs="宋体"/>
          <w:b w:val="0"/>
          <w:bCs w:val="0"/>
          <w:color w:val="auto"/>
          <w:sz w:val="22"/>
          <w:szCs w:val="22"/>
          <w:highlight w:val="none"/>
          <w:lang w:eastAsia="zh-CN"/>
        </w:rPr>
        <w:t>中标</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对该批次产品作出更换、退货、情节严重的解除合同等处理；合同期内两次抽查发现不合格的(可为相同或不同货物)，解除合同。</w:t>
      </w:r>
    </w:p>
    <w:p w14:paraId="0B3C7A45">
      <w:pPr>
        <w:spacing w:line="380" w:lineRule="exact"/>
        <w:ind w:firstLine="223" w:firstLineChars="100"/>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rPr>
        <w:t>、对</w:t>
      </w:r>
      <w:r>
        <w:rPr>
          <w:rFonts w:hint="eastAsia" w:ascii="宋体" w:hAnsi="宋体" w:eastAsia="宋体" w:cs="宋体"/>
          <w:b/>
          <w:bCs/>
          <w:color w:val="auto"/>
          <w:sz w:val="22"/>
          <w:szCs w:val="22"/>
          <w:highlight w:val="none"/>
          <w:lang w:eastAsia="zh-CN"/>
        </w:rPr>
        <w:t>中标</w:t>
      </w:r>
      <w:r>
        <w:rPr>
          <w:rFonts w:hint="eastAsia" w:ascii="宋体" w:hAnsi="宋体" w:eastAsia="宋体" w:cs="宋体"/>
          <w:b/>
          <w:bCs/>
          <w:color w:val="auto"/>
          <w:sz w:val="22"/>
          <w:szCs w:val="22"/>
          <w:highlight w:val="none"/>
        </w:rPr>
        <w:t>方管理要求</w:t>
      </w:r>
    </w:p>
    <w:p w14:paraId="39BBEA5E">
      <w:pPr>
        <w:spacing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供应商有以下行为，经调查属实的，</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将立即解除相关供应合同：</w:t>
      </w:r>
    </w:p>
    <w:p w14:paraId="40AED306">
      <w:pPr>
        <w:spacing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（1）弄虚作假，提供虚假材料取得中标供应资格的；</w:t>
      </w:r>
    </w:p>
    <w:p w14:paraId="0773BD65">
      <w:pPr>
        <w:spacing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（2）中标供应项目有转包、分包行为的：</w:t>
      </w:r>
    </w:p>
    <w:p w14:paraId="3A62BF92">
      <w:pPr>
        <w:spacing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（3）经营情况发生重大变更，已经不具备承接中标供应项目能力的：</w:t>
      </w:r>
    </w:p>
    <w:p w14:paraId="42132ADE">
      <w:pPr>
        <w:spacing w:line="380" w:lineRule="exact"/>
        <w:ind w:firstLine="334" w:firstLineChars="150"/>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（4）</w:t>
      </w:r>
      <w:r>
        <w:rPr>
          <w:rFonts w:hint="eastAsia" w:ascii="宋体" w:hAnsi="宋体" w:eastAsia="宋体" w:cs="宋体"/>
          <w:b w:val="0"/>
          <w:bCs w:val="0"/>
          <w:color w:val="auto"/>
          <w:sz w:val="22"/>
          <w:szCs w:val="22"/>
          <w:highlight w:val="none"/>
        </w:rPr>
        <w:t>如发现清单价格高于当期市场监测价格</w:t>
      </w:r>
      <w:r>
        <w:rPr>
          <w:rFonts w:hint="eastAsia" w:ascii="宋体" w:hAnsi="宋体" w:eastAsia="宋体" w:cs="宋体"/>
          <w:b w:val="0"/>
          <w:bCs w:val="0"/>
          <w:color w:val="auto"/>
          <w:sz w:val="22"/>
          <w:szCs w:val="22"/>
          <w:highlight w:val="none"/>
          <w:lang w:val="en-US" w:eastAsia="zh-CN"/>
        </w:rPr>
        <w:t>或对外日常供应价格</w:t>
      </w:r>
      <w:r>
        <w:rPr>
          <w:rFonts w:hint="eastAsia" w:ascii="宋体" w:hAnsi="宋体" w:eastAsia="宋体" w:cs="宋体"/>
          <w:b w:val="0"/>
          <w:bCs w:val="0"/>
          <w:color w:val="auto"/>
          <w:sz w:val="22"/>
          <w:szCs w:val="22"/>
          <w:highlight w:val="none"/>
        </w:rPr>
        <w:t>，采购人可不采购或按当期市场监测价予以参考结算并给予警告，1年内发现</w:t>
      </w: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次及以上，采购人可单方面解除合同</w:t>
      </w:r>
      <w:r>
        <w:rPr>
          <w:rFonts w:hint="eastAsia" w:ascii="宋体" w:hAnsi="宋体" w:eastAsia="宋体" w:cs="宋体"/>
          <w:b w:val="0"/>
          <w:bCs w:val="0"/>
          <w:color w:val="auto"/>
          <w:sz w:val="22"/>
          <w:szCs w:val="22"/>
          <w:highlight w:val="none"/>
          <w:lang w:val="en-US" w:eastAsia="zh-CN"/>
        </w:rPr>
        <w:t>；</w:t>
      </w:r>
    </w:p>
    <w:p w14:paraId="35B97F8F">
      <w:pPr>
        <w:spacing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无正当理由拒绝履行合同向</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供货的；</w:t>
      </w:r>
    </w:p>
    <w:p w14:paraId="4461256D">
      <w:pPr>
        <w:spacing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）有行贿、给回扣等不正当竞争行为的；</w:t>
      </w:r>
    </w:p>
    <w:p w14:paraId="19740BE5">
      <w:pPr>
        <w:spacing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7</w:t>
      </w:r>
      <w:r>
        <w:rPr>
          <w:rFonts w:hint="eastAsia" w:ascii="宋体" w:hAnsi="宋体" w:eastAsia="宋体" w:cs="宋体"/>
          <w:b w:val="0"/>
          <w:bCs w:val="0"/>
          <w:color w:val="auto"/>
          <w:sz w:val="22"/>
          <w:szCs w:val="22"/>
          <w:highlight w:val="none"/>
        </w:rPr>
        <w:t>）因所供货物质量原因导致发生食品安全事故的；</w:t>
      </w:r>
    </w:p>
    <w:p w14:paraId="1B35438C">
      <w:pPr>
        <w:spacing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8</w:t>
      </w:r>
      <w:r>
        <w:rPr>
          <w:rFonts w:hint="eastAsia" w:ascii="宋体" w:hAnsi="宋体" w:eastAsia="宋体" w:cs="宋体"/>
          <w:b w:val="0"/>
          <w:bCs w:val="0"/>
          <w:color w:val="auto"/>
          <w:sz w:val="22"/>
          <w:szCs w:val="22"/>
          <w:highlight w:val="none"/>
        </w:rPr>
        <w:t>）所供应货物存在故意假冒伪劣行为的；</w:t>
      </w:r>
    </w:p>
    <w:p w14:paraId="412647EB">
      <w:pPr>
        <w:spacing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9</w:t>
      </w:r>
      <w:r>
        <w:rPr>
          <w:rFonts w:hint="eastAsia" w:ascii="宋体" w:hAnsi="宋体" w:eastAsia="宋体" w:cs="宋体"/>
          <w:b w:val="0"/>
          <w:bCs w:val="0"/>
          <w:color w:val="auto"/>
          <w:sz w:val="22"/>
          <w:szCs w:val="22"/>
          <w:highlight w:val="none"/>
        </w:rPr>
        <w:t>）因供应商原因导致发生监管安全事故的；</w:t>
      </w:r>
    </w:p>
    <w:p w14:paraId="538BD639">
      <w:pPr>
        <w:spacing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10</w:t>
      </w:r>
      <w:r>
        <w:rPr>
          <w:rFonts w:hint="eastAsia" w:ascii="宋体" w:hAnsi="宋体" w:eastAsia="宋体" w:cs="宋体"/>
          <w:b w:val="0"/>
          <w:bCs w:val="0"/>
          <w:color w:val="auto"/>
          <w:sz w:val="22"/>
          <w:szCs w:val="22"/>
          <w:highlight w:val="none"/>
        </w:rPr>
        <w:t>）有其它违法违纪行为的；</w:t>
      </w:r>
    </w:p>
    <w:p w14:paraId="06F18B23">
      <w:pPr>
        <w:spacing w:line="380" w:lineRule="exact"/>
        <w:ind w:firstLine="334"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11</w:t>
      </w:r>
      <w:r>
        <w:rPr>
          <w:rFonts w:hint="eastAsia" w:ascii="宋体" w:hAnsi="宋体" w:eastAsia="宋体" w:cs="宋体"/>
          <w:b w:val="0"/>
          <w:bCs w:val="0"/>
          <w:color w:val="auto"/>
          <w:sz w:val="22"/>
          <w:szCs w:val="22"/>
          <w:highlight w:val="none"/>
        </w:rPr>
        <w:t>）必须依据国家有关法律法规要求建立健全各项管理制度，保证食品安全，有明确的食品安全责任人。因所供货物质量原因导致发生食品安全事故，除解除合同外，</w:t>
      </w:r>
      <w:r>
        <w:rPr>
          <w:rFonts w:hint="eastAsia" w:ascii="宋体" w:hAnsi="宋体" w:cs="宋体"/>
          <w:b w:val="0"/>
          <w:bCs w:val="0"/>
          <w:color w:val="auto"/>
          <w:sz w:val="22"/>
          <w:szCs w:val="22"/>
          <w:highlight w:val="none"/>
          <w:lang w:eastAsia="zh-CN"/>
        </w:rPr>
        <w:t>中标</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还需赔偿</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救治经费及误工损失；</w:t>
      </w:r>
    </w:p>
    <w:p w14:paraId="62297A7E">
      <w:pPr>
        <w:autoSpaceDE w:val="0"/>
        <w:autoSpaceDN w:val="0"/>
        <w:adjustRightInd w:val="0"/>
        <w:snapToGrid w:val="0"/>
        <w:spacing w:line="440" w:lineRule="atLeast"/>
        <w:ind w:firstLine="446" w:firstLineChars="200"/>
        <w:textAlignment w:val="bottom"/>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lang w:val="en-US" w:eastAsia="zh-CN"/>
        </w:rPr>
        <w:t>、服务期限</w:t>
      </w:r>
    </w:p>
    <w:p w14:paraId="0DDC4FC7">
      <w:pPr>
        <w:spacing w:line="380" w:lineRule="exact"/>
        <w:ind w:firstLine="334" w:firstLineChars="150"/>
        <w:rPr>
          <w:rFonts w:hint="eastAsia" w:ascii="宋体" w:hAnsi="宋体" w:eastAsia="宋体" w:cs="宋体"/>
          <w:b w:val="0"/>
          <w:bCs w:val="0"/>
          <w:color w:val="auto"/>
          <w:sz w:val="22"/>
          <w:szCs w:val="22"/>
          <w:highlight w:val="none"/>
        </w:rPr>
      </w:pPr>
      <w:r>
        <w:rPr>
          <w:rFonts w:hint="eastAsia" w:asciiTheme="majorEastAsia" w:hAnsiTheme="majorEastAsia" w:eastAsiaTheme="majorEastAsia" w:cstheme="majorEastAsia"/>
          <w:color w:val="auto"/>
          <w:sz w:val="22"/>
          <w:szCs w:val="22"/>
          <w:highlight w:val="none"/>
          <w:lang w:val="en-US" w:eastAsia="zh-CN"/>
        </w:rPr>
        <w:t>本次采用1+1+1模式，服务期限的开始时间按采购人确定的为准，如服务期满后，中标供应商服务能达到采购人满意，双方合作愉快的，采购人可以续签1年合同，最多续签2次，价格按本项目合同条款支付，采购人保留第二年（或第三年）重新招标的权利。若发生食品安全问题，中标人须承担相应责任，同时采购人有权终止合同。附考核办法</w:t>
      </w:r>
      <w:r>
        <w:rPr>
          <w:rFonts w:hint="eastAsia" w:ascii="宋体" w:hAnsi="宋体" w:eastAsia="宋体" w:cs="宋体"/>
          <w:b w:val="0"/>
          <w:bCs w:val="0"/>
          <w:color w:val="auto"/>
          <w:sz w:val="22"/>
          <w:szCs w:val="22"/>
          <w:highlight w:val="none"/>
        </w:rPr>
        <w:t>。</w:t>
      </w:r>
    </w:p>
    <w:p w14:paraId="011D7E1D">
      <w:pPr>
        <w:autoSpaceDE w:val="0"/>
        <w:autoSpaceDN w:val="0"/>
        <w:adjustRightInd w:val="0"/>
        <w:snapToGrid w:val="0"/>
        <w:spacing w:line="440" w:lineRule="atLeast"/>
        <w:ind w:firstLine="446" w:firstLineChars="200"/>
        <w:textAlignment w:val="bottom"/>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九</w:t>
      </w:r>
      <w:r>
        <w:rPr>
          <w:rFonts w:hint="eastAsia" w:ascii="宋体" w:hAnsi="宋体" w:eastAsia="宋体" w:cs="宋体"/>
          <w:b/>
          <w:bCs/>
          <w:color w:val="auto"/>
          <w:sz w:val="22"/>
          <w:szCs w:val="22"/>
          <w:highlight w:val="none"/>
          <w:lang w:val="en-US" w:eastAsia="zh-CN"/>
        </w:rPr>
        <w:t>、结算</w:t>
      </w:r>
    </w:p>
    <w:p w14:paraId="5BA39EDC">
      <w:pPr>
        <w:spacing w:line="380" w:lineRule="exact"/>
        <w:ind w:firstLine="557" w:firstLineChars="250"/>
        <w:rPr>
          <w:rFonts w:hint="eastAsia" w:ascii="宋体" w:hAnsi="宋体" w:eastAsia="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val="en-US" w:eastAsia="zh-CN"/>
        </w:rPr>
        <w:t>原则上每3个月</w:t>
      </w:r>
      <w:r>
        <w:rPr>
          <w:rFonts w:hint="eastAsia" w:ascii="宋体" w:hAnsi="宋体" w:eastAsia="宋体" w:cs="宋体"/>
          <w:b w:val="0"/>
          <w:bCs w:val="0"/>
          <w:color w:val="auto"/>
          <w:sz w:val="22"/>
          <w:szCs w:val="22"/>
          <w:highlight w:val="none"/>
          <w:lang w:val="en-US" w:eastAsia="zh-CN"/>
        </w:rPr>
        <w:t>结算，</w:t>
      </w:r>
      <w:r>
        <w:rPr>
          <w:rFonts w:hint="eastAsia" w:ascii="宋体" w:hAnsi="宋体" w:cs="宋体"/>
          <w:b w:val="0"/>
          <w:bCs w:val="0"/>
          <w:color w:val="auto"/>
          <w:sz w:val="22"/>
          <w:szCs w:val="22"/>
          <w:highlight w:val="none"/>
          <w:lang w:eastAsia="zh-CN"/>
        </w:rPr>
        <w:t>中标</w:t>
      </w:r>
      <w:r>
        <w:rPr>
          <w:rFonts w:hint="eastAsia" w:ascii="宋体" w:hAnsi="宋体" w:eastAsia="宋体" w:cs="宋体"/>
          <w:b w:val="0"/>
          <w:bCs w:val="0"/>
          <w:color w:val="auto"/>
          <w:sz w:val="22"/>
          <w:szCs w:val="22"/>
          <w:highlight w:val="none"/>
          <w:lang w:eastAsia="zh-CN"/>
        </w:rPr>
        <w:t>供应商按采购人要求完成</w:t>
      </w:r>
      <w:r>
        <w:rPr>
          <w:rFonts w:hint="eastAsia" w:ascii="宋体" w:hAnsi="宋体" w:cs="宋体"/>
          <w:b w:val="0"/>
          <w:bCs w:val="0"/>
          <w:color w:val="auto"/>
          <w:sz w:val="22"/>
          <w:szCs w:val="22"/>
          <w:highlight w:val="none"/>
          <w:lang w:val="en-US" w:eastAsia="zh-CN"/>
        </w:rPr>
        <w:t>结算期</w:t>
      </w:r>
      <w:r>
        <w:rPr>
          <w:rFonts w:hint="eastAsia" w:ascii="宋体" w:hAnsi="宋体" w:eastAsia="宋体" w:cs="宋体"/>
          <w:b w:val="0"/>
          <w:bCs w:val="0"/>
          <w:color w:val="auto"/>
          <w:sz w:val="22"/>
          <w:szCs w:val="22"/>
          <w:highlight w:val="none"/>
          <w:lang w:val="en-US" w:eastAsia="zh-CN"/>
        </w:rPr>
        <w:t>的</w:t>
      </w:r>
      <w:r>
        <w:rPr>
          <w:rFonts w:hint="eastAsia" w:ascii="宋体" w:hAnsi="宋体" w:eastAsia="宋体" w:cs="宋体"/>
          <w:b w:val="0"/>
          <w:bCs w:val="0"/>
          <w:color w:val="auto"/>
          <w:sz w:val="22"/>
          <w:szCs w:val="22"/>
          <w:highlight w:val="none"/>
          <w:lang w:eastAsia="zh-CN"/>
        </w:rPr>
        <w:t>供货后，于</w:t>
      </w:r>
      <w:r>
        <w:rPr>
          <w:rFonts w:hint="eastAsia" w:ascii="宋体" w:hAnsi="宋体" w:cs="宋体"/>
          <w:b w:val="0"/>
          <w:bCs w:val="0"/>
          <w:color w:val="auto"/>
          <w:sz w:val="22"/>
          <w:szCs w:val="22"/>
          <w:highlight w:val="none"/>
          <w:lang w:val="en-US" w:eastAsia="zh-CN"/>
        </w:rPr>
        <w:t>下一结算期</w:t>
      </w: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eastAsia="zh-CN"/>
        </w:rPr>
        <w:t>日</w:t>
      </w:r>
      <w:r>
        <w:rPr>
          <w:rFonts w:hint="eastAsia" w:ascii="宋体" w:hAnsi="宋体" w:eastAsia="宋体" w:cs="宋体"/>
          <w:b w:val="0"/>
          <w:bCs w:val="0"/>
          <w:color w:val="auto"/>
          <w:sz w:val="22"/>
          <w:szCs w:val="22"/>
          <w:highlight w:val="none"/>
          <w:lang w:val="en-US" w:eastAsia="zh-CN"/>
        </w:rPr>
        <w:t>前</w:t>
      </w:r>
      <w:r>
        <w:rPr>
          <w:rFonts w:hint="eastAsia" w:ascii="宋体" w:hAnsi="宋体" w:eastAsia="宋体" w:cs="宋体"/>
          <w:b w:val="0"/>
          <w:bCs w:val="0"/>
          <w:color w:val="auto"/>
          <w:sz w:val="22"/>
          <w:szCs w:val="22"/>
          <w:highlight w:val="none"/>
          <w:lang w:eastAsia="zh-CN"/>
        </w:rPr>
        <w:t>凭国家正式发票向采购人申请付款，采购人收到申请后</w:t>
      </w:r>
      <w:r>
        <w:rPr>
          <w:rFonts w:hint="eastAsia" w:ascii="宋体" w:hAnsi="宋体" w:eastAsia="宋体" w:cs="宋体"/>
          <w:b w:val="0"/>
          <w:bCs w:val="0"/>
          <w:color w:val="auto"/>
          <w:sz w:val="22"/>
          <w:szCs w:val="22"/>
          <w:highlight w:val="none"/>
          <w:lang w:val="en-US" w:eastAsia="zh-CN"/>
        </w:rPr>
        <w:t>根据考核结果</w:t>
      </w:r>
      <w:r>
        <w:rPr>
          <w:rFonts w:hint="eastAsia" w:ascii="宋体" w:hAnsi="宋体" w:eastAsia="宋体" w:cs="宋体"/>
          <w:b w:val="0"/>
          <w:bCs w:val="0"/>
          <w:color w:val="auto"/>
          <w:sz w:val="22"/>
          <w:szCs w:val="22"/>
          <w:highlight w:val="none"/>
          <w:lang w:eastAsia="zh-CN"/>
        </w:rPr>
        <w:t>在</w:t>
      </w:r>
      <w:r>
        <w:rPr>
          <w:rFonts w:hint="eastAsia" w:ascii="宋体" w:hAnsi="宋体" w:eastAsia="宋体" w:cs="宋体"/>
          <w:b w:val="0"/>
          <w:bCs w:val="0"/>
          <w:color w:val="auto"/>
          <w:sz w:val="22"/>
          <w:szCs w:val="22"/>
          <w:highlight w:val="none"/>
          <w:lang w:val="en-US" w:eastAsia="zh-CN"/>
        </w:rPr>
        <w:t>1</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个工作日内</w:t>
      </w:r>
      <w:r>
        <w:rPr>
          <w:rFonts w:hint="eastAsia" w:ascii="宋体" w:hAnsi="宋体" w:eastAsia="宋体" w:cs="宋体"/>
          <w:b w:val="0"/>
          <w:bCs w:val="0"/>
          <w:color w:val="auto"/>
          <w:sz w:val="22"/>
          <w:szCs w:val="22"/>
          <w:highlight w:val="none"/>
          <w:lang w:eastAsia="zh-CN"/>
        </w:rPr>
        <w:t>结清货款。</w:t>
      </w:r>
    </w:p>
    <w:p w14:paraId="10ECA281">
      <w:pPr>
        <w:spacing w:line="380" w:lineRule="exact"/>
        <w:ind w:firstLine="334" w:firstLineChars="15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u w:val="single"/>
          <w:lang w:eastAsia="zh-CN"/>
        </w:rPr>
        <w:t>合同结算价=</w:t>
      </w:r>
      <w:r>
        <w:rPr>
          <w:rFonts w:hint="eastAsia" w:ascii="宋体" w:hAnsi="宋体" w:eastAsia="宋体" w:cs="宋体"/>
          <w:b/>
          <w:bCs/>
          <w:color w:val="auto"/>
          <w:sz w:val="22"/>
          <w:highlight w:val="none"/>
          <w:u w:val="single"/>
        </w:rPr>
        <w:t>供应报价</w:t>
      </w:r>
      <w:r>
        <w:rPr>
          <w:rFonts w:hint="eastAsia" w:ascii="宋体" w:hAnsi="宋体" w:eastAsia="宋体" w:cs="宋体"/>
          <w:b/>
          <w:bCs/>
          <w:color w:val="auto"/>
          <w:sz w:val="22"/>
          <w:szCs w:val="22"/>
          <w:highlight w:val="none"/>
          <w:u w:val="single"/>
          <w:lang w:val="en-US" w:eastAsia="zh-CN"/>
        </w:rPr>
        <w:t>*</w:t>
      </w:r>
      <w:r>
        <w:rPr>
          <w:rFonts w:hint="eastAsia" w:ascii="宋体" w:hAnsi="宋体" w:eastAsia="宋体" w:cs="宋体"/>
          <w:b/>
          <w:bCs/>
          <w:color w:val="auto"/>
          <w:sz w:val="22"/>
          <w:highlight w:val="none"/>
          <w:u w:val="single"/>
        </w:rPr>
        <w:t>中标</w:t>
      </w:r>
      <w:r>
        <w:rPr>
          <w:rFonts w:hint="eastAsia" w:ascii="宋体" w:hAnsi="宋体" w:eastAsia="宋体" w:cs="宋体"/>
          <w:b/>
          <w:bCs/>
          <w:color w:val="auto"/>
          <w:sz w:val="22"/>
          <w:szCs w:val="22"/>
          <w:highlight w:val="none"/>
          <w:u w:val="single"/>
          <w:lang w:val="en-US" w:eastAsia="zh-CN"/>
        </w:rPr>
        <w:t>折扣率（%）*实际供货数量。</w:t>
      </w:r>
      <w:r>
        <w:rPr>
          <w:rFonts w:hint="eastAsia" w:ascii="宋体" w:hAnsi="宋体" w:eastAsia="宋体" w:cs="宋体"/>
          <w:b/>
          <w:bCs/>
          <w:color w:val="auto"/>
          <w:sz w:val="22"/>
          <w:szCs w:val="22"/>
          <w:highlight w:val="none"/>
          <w:u w:val="single"/>
          <w:lang w:val="en-US" w:eastAsia="zh-CN"/>
        </w:rPr>
        <w:br w:type="textWrapping"/>
      </w:r>
      <w:r>
        <w:rPr>
          <w:rFonts w:hint="eastAsia" w:ascii="宋体" w:hAnsi="宋体" w:eastAsia="宋体" w:cs="宋体"/>
          <w:b w:val="0"/>
          <w:bCs w:val="0"/>
          <w:color w:val="auto"/>
          <w:sz w:val="22"/>
          <w:szCs w:val="22"/>
          <w:highlight w:val="none"/>
          <w:lang w:val="en-US" w:eastAsia="zh-CN"/>
        </w:rPr>
        <w:t xml:space="preserve"> </w:t>
      </w:r>
      <w:r>
        <w:rPr>
          <w:rFonts w:hint="eastAsia" w:ascii="宋体" w:hAnsi="宋体" w:eastAsia="宋体" w:cs="宋体"/>
          <w:b/>
          <w:bCs/>
          <w:color w:val="auto"/>
          <w:sz w:val="22"/>
          <w:szCs w:val="22"/>
          <w:highlight w:val="none"/>
          <w:lang w:val="en-US" w:eastAsia="zh-CN"/>
        </w:rPr>
        <w:t xml:space="preserve">  投标人应</w:t>
      </w:r>
      <w:r>
        <w:rPr>
          <w:rFonts w:hint="eastAsia" w:ascii="宋体" w:hAnsi="宋体" w:eastAsia="宋体" w:cs="宋体"/>
          <w:b/>
          <w:bCs/>
          <w:color w:val="auto"/>
          <w:sz w:val="22"/>
          <w:szCs w:val="22"/>
          <w:highlight w:val="none"/>
          <w:lang w:eastAsia="zh-CN"/>
        </w:rPr>
        <w:t>自行考虑市场基准价和波动情况以及承担的各项费用（如运输费等）</w:t>
      </w:r>
      <w:r>
        <w:rPr>
          <w:rFonts w:hint="eastAsia" w:ascii="宋体" w:hAnsi="宋体" w:eastAsia="宋体" w:cs="宋体"/>
          <w:b/>
          <w:bCs/>
          <w:color w:val="auto"/>
          <w:sz w:val="22"/>
          <w:szCs w:val="22"/>
          <w:highlight w:val="none"/>
          <w:lang w:val="en-US" w:eastAsia="zh-CN"/>
        </w:rPr>
        <w:t>响应</w:t>
      </w:r>
      <w:r>
        <w:rPr>
          <w:rFonts w:hint="eastAsia" w:ascii="宋体" w:hAnsi="宋体" w:cs="宋体"/>
          <w:b/>
          <w:bCs/>
          <w:color w:val="auto"/>
          <w:sz w:val="22"/>
          <w:szCs w:val="22"/>
          <w:highlight w:val="none"/>
          <w:lang w:val="en-US" w:eastAsia="zh-CN"/>
        </w:rPr>
        <w:t>招标文件</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lang w:val="en-US" w:eastAsia="zh-CN"/>
        </w:rPr>
        <w:t>所投标</w:t>
      </w:r>
      <w:r>
        <w:rPr>
          <w:rFonts w:hint="eastAsia" w:ascii="宋体" w:eastAsia="宋体" w:cs="宋体"/>
          <w:b/>
          <w:bCs/>
          <w:color w:val="auto"/>
          <w:sz w:val="22"/>
          <w:szCs w:val="22"/>
          <w:highlight w:val="none"/>
          <w:lang w:val="en-US" w:eastAsia="zh-CN"/>
        </w:rPr>
        <w:t>报价不得</w:t>
      </w:r>
      <w:r>
        <w:rPr>
          <w:rFonts w:hint="eastAsia" w:ascii="宋体" w:eastAsia="宋体" w:cs="宋体"/>
          <w:b/>
          <w:bCs/>
          <w:color w:val="auto"/>
          <w:sz w:val="22"/>
          <w:szCs w:val="22"/>
          <w:highlight w:val="none"/>
        </w:rPr>
        <w:t>高于</w:t>
      </w:r>
      <w:r>
        <w:rPr>
          <w:rFonts w:hint="eastAsia" w:ascii="宋体" w:hAnsi="宋体" w:eastAsia="宋体" w:cs="宋体"/>
          <w:b/>
          <w:bCs/>
          <w:color w:val="auto"/>
          <w:sz w:val="22"/>
          <w:szCs w:val="22"/>
          <w:highlight w:val="none"/>
          <w:lang w:val="en-US" w:eastAsia="zh-CN"/>
        </w:rPr>
        <w:t>“</w:t>
      </w:r>
      <w:r>
        <w:rPr>
          <w:rFonts w:hint="eastAsia" w:ascii="宋体" w:hAnsi="宋体" w:cs="宋体"/>
          <w:b/>
          <w:bCs/>
          <w:color w:val="auto"/>
          <w:sz w:val="22"/>
          <w:szCs w:val="22"/>
          <w:highlight w:val="none"/>
          <w:lang w:val="en-US" w:eastAsia="zh-CN"/>
        </w:rPr>
        <w:t>三、详细标项要求</w:t>
      </w:r>
      <w:r>
        <w:rPr>
          <w:rFonts w:hint="eastAsia" w:ascii="宋体" w:hAnsi="宋体" w:eastAsia="宋体" w:cs="宋体"/>
          <w:b/>
          <w:bCs/>
          <w:color w:val="auto"/>
          <w:sz w:val="22"/>
          <w:szCs w:val="22"/>
          <w:highlight w:val="none"/>
          <w:lang w:val="en-US" w:eastAsia="zh-CN"/>
        </w:rPr>
        <w:t>”列表中规定的折扣率</w:t>
      </w:r>
      <w:r>
        <w:rPr>
          <w:rFonts w:hint="eastAsia" w:ascii="宋体" w:cs="宋体"/>
          <w:b/>
          <w:bCs/>
          <w:color w:val="auto"/>
          <w:sz w:val="22"/>
          <w:szCs w:val="22"/>
          <w:highlight w:val="none"/>
          <w:lang w:val="en-US" w:eastAsia="zh-CN"/>
        </w:rPr>
        <w:t>。</w:t>
      </w:r>
    </w:p>
    <w:p w14:paraId="5C925892">
      <w:pPr>
        <w:autoSpaceDE w:val="0"/>
        <w:autoSpaceDN w:val="0"/>
        <w:adjustRightInd w:val="0"/>
        <w:snapToGrid w:val="0"/>
        <w:spacing w:line="440" w:lineRule="atLeast"/>
        <w:ind w:firstLine="446" w:firstLineChars="200"/>
        <w:textAlignment w:val="bottom"/>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结算价包含标的物费用、运输费、包装费、装卸费、税金等一切费用。</w:t>
      </w:r>
    </w:p>
    <w:p w14:paraId="12BAD68D">
      <w:pPr>
        <w:numPr>
          <w:ilvl w:val="0"/>
          <w:numId w:val="0"/>
        </w:numPr>
        <w:autoSpaceDE w:val="0"/>
        <w:autoSpaceDN w:val="0"/>
        <w:adjustRightInd w:val="0"/>
        <w:snapToGrid w:val="0"/>
        <w:spacing w:line="440" w:lineRule="atLeast"/>
        <w:ind w:firstLine="446" w:firstLineChars="200"/>
        <w:textAlignment w:val="bottom"/>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十、</w:t>
      </w:r>
      <w:r>
        <w:rPr>
          <w:rFonts w:hint="eastAsia" w:ascii="宋体" w:hAnsi="宋体" w:eastAsia="宋体" w:cs="宋体"/>
          <w:b/>
          <w:bCs/>
          <w:color w:val="auto"/>
          <w:sz w:val="22"/>
          <w:szCs w:val="22"/>
          <w:highlight w:val="none"/>
          <w:lang w:val="en-US" w:eastAsia="zh-CN"/>
        </w:rPr>
        <w:t>考核及管理</w:t>
      </w:r>
    </w:p>
    <w:p w14:paraId="4558396F">
      <w:pPr>
        <w:adjustRightInd w:val="0"/>
        <w:spacing w:line="400" w:lineRule="atLeast"/>
        <w:ind w:firstLine="436" w:firstLineChars="196"/>
        <w:rPr>
          <w:rFonts w:hint="eastAsia" w:ascii="宋体" w:hAnsi="宋体" w:eastAsia="宋体" w:cs="仿宋_GB2312"/>
          <w:color w:val="auto"/>
          <w:sz w:val="22"/>
          <w:szCs w:val="22"/>
          <w:highlight w:val="none"/>
          <w:lang w:val="zh-CN"/>
        </w:rPr>
      </w:pPr>
      <w:r>
        <w:rPr>
          <w:rFonts w:hint="eastAsia" w:ascii="宋体" w:hAnsi="宋体" w:eastAsia="宋体" w:cs="仿宋_GB2312"/>
          <w:color w:val="auto"/>
          <w:sz w:val="22"/>
          <w:szCs w:val="22"/>
          <w:highlight w:val="none"/>
          <w:lang w:val="en-US" w:eastAsia="zh-CN"/>
        </w:rPr>
        <w:t>采购人将设立本项目相关考核管理办法，针对协议期内供货的供应商进行月度考核。</w:t>
      </w:r>
    </w:p>
    <w:p w14:paraId="3E4301F9">
      <w:pPr>
        <w:adjustRightInd w:val="0"/>
        <w:spacing w:line="400" w:lineRule="atLeast"/>
        <w:ind w:firstLine="436" w:firstLineChars="196"/>
        <w:rPr>
          <w:rFonts w:hint="eastAsia" w:ascii="宋体" w:hAnsi="宋体" w:eastAsia="宋体" w:cs="仿宋_GB2312"/>
          <w:color w:val="auto"/>
          <w:sz w:val="22"/>
          <w:szCs w:val="22"/>
          <w:highlight w:val="none"/>
          <w:lang w:val="zh-CN"/>
        </w:rPr>
      </w:pPr>
      <w:r>
        <w:rPr>
          <w:rFonts w:hint="eastAsia" w:ascii="宋体" w:hAnsi="宋体" w:eastAsia="宋体" w:cs="仿宋_GB2312"/>
          <w:color w:val="auto"/>
          <w:sz w:val="22"/>
          <w:szCs w:val="22"/>
          <w:highlight w:val="none"/>
          <w:lang w:val="zh-CN"/>
        </w:rPr>
        <w:t>考核结果分为四档，</w:t>
      </w:r>
      <w:r>
        <w:rPr>
          <w:rFonts w:hint="eastAsia" w:ascii="宋体" w:hAnsi="宋体" w:eastAsia="宋体" w:cs="仿宋_GB2312"/>
          <w:color w:val="auto"/>
          <w:sz w:val="22"/>
          <w:szCs w:val="22"/>
          <w:highlight w:val="none"/>
          <w:lang w:val="en-US" w:eastAsia="zh-CN"/>
        </w:rPr>
        <w:t>按</w:t>
      </w:r>
      <w:r>
        <w:rPr>
          <w:rFonts w:hint="eastAsia" w:ascii="宋体" w:hAnsi="宋体" w:eastAsia="宋体" w:cs="仿宋_GB2312"/>
          <w:color w:val="auto"/>
          <w:sz w:val="22"/>
          <w:szCs w:val="22"/>
          <w:highlight w:val="none"/>
          <w:lang w:val="zh-CN"/>
        </w:rPr>
        <w:t>考核结果支付</w:t>
      </w:r>
      <w:r>
        <w:rPr>
          <w:rFonts w:hint="eastAsia" w:ascii="宋体" w:hAnsi="宋体" w:eastAsia="宋体" w:cs="仿宋_GB2312"/>
          <w:color w:val="auto"/>
          <w:sz w:val="22"/>
          <w:szCs w:val="22"/>
          <w:highlight w:val="none"/>
          <w:lang w:val="en-US" w:eastAsia="zh-CN"/>
        </w:rPr>
        <w:t>费用</w:t>
      </w:r>
      <w:r>
        <w:rPr>
          <w:rFonts w:hint="eastAsia" w:ascii="宋体" w:hAnsi="宋体" w:eastAsia="宋体" w:cs="仿宋_GB2312"/>
          <w:color w:val="auto"/>
          <w:sz w:val="22"/>
          <w:szCs w:val="22"/>
          <w:highlight w:val="none"/>
          <w:lang w:val="zh-CN"/>
        </w:rPr>
        <w:t>，具体如下：</w:t>
      </w:r>
    </w:p>
    <w:p w14:paraId="094CBDEB">
      <w:pPr>
        <w:adjustRightInd w:val="0"/>
        <w:spacing w:line="400" w:lineRule="atLeast"/>
        <w:ind w:firstLine="436" w:firstLineChars="196"/>
        <w:rPr>
          <w:rFonts w:hint="eastAsia" w:ascii="宋体" w:hAnsi="宋体" w:eastAsia="宋体" w:cs="仿宋_GB2312"/>
          <w:color w:val="auto"/>
          <w:sz w:val="22"/>
          <w:szCs w:val="22"/>
          <w:highlight w:val="none"/>
          <w:lang w:val="zh-CN"/>
        </w:rPr>
      </w:pPr>
      <w:r>
        <w:rPr>
          <w:rFonts w:hint="eastAsia" w:ascii="宋体" w:hAnsi="宋体" w:eastAsia="宋体" w:cs="仿宋_GB2312"/>
          <w:color w:val="auto"/>
          <w:sz w:val="22"/>
          <w:szCs w:val="22"/>
          <w:highlight w:val="none"/>
          <w:lang w:val="zh-CN"/>
        </w:rPr>
        <w:t>1.90分以上（含90分）为优秀，</w:t>
      </w:r>
      <w:r>
        <w:rPr>
          <w:rFonts w:hint="eastAsia" w:ascii="宋体" w:hAnsi="宋体" w:eastAsia="宋体" w:cs="仿宋_GB2312"/>
          <w:color w:val="auto"/>
          <w:sz w:val="22"/>
          <w:szCs w:val="22"/>
          <w:highlight w:val="none"/>
          <w:lang w:val="en-US" w:eastAsia="zh-CN"/>
        </w:rPr>
        <w:t>支付月</w:t>
      </w:r>
      <w:r>
        <w:rPr>
          <w:rFonts w:hint="eastAsia" w:ascii="宋体" w:hAnsi="宋体" w:eastAsia="宋体" w:cs="仿宋_GB2312"/>
          <w:color w:val="auto"/>
          <w:sz w:val="22"/>
          <w:szCs w:val="22"/>
          <w:highlight w:val="none"/>
          <w:lang w:val="zh-CN"/>
        </w:rPr>
        <w:t>度费用</w:t>
      </w:r>
      <w:r>
        <w:rPr>
          <w:rFonts w:hint="eastAsia" w:ascii="宋体" w:hAnsi="宋体" w:eastAsia="宋体" w:cs="仿宋_GB2312"/>
          <w:color w:val="auto"/>
          <w:sz w:val="22"/>
          <w:szCs w:val="22"/>
          <w:highlight w:val="none"/>
          <w:lang w:val="en-US" w:eastAsia="zh-CN"/>
        </w:rPr>
        <w:t>的100%</w:t>
      </w:r>
      <w:r>
        <w:rPr>
          <w:rFonts w:hint="eastAsia" w:ascii="宋体" w:hAnsi="宋体" w:eastAsia="宋体" w:cs="仿宋_GB2312"/>
          <w:color w:val="auto"/>
          <w:sz w:val="22"/>
          <w:szCs w:val="22"/>
          <w:highlight w:val="none"/>
          <w:lang w:val="zh-CN"/>
        </w:rPr>
        <w:t>；</w:t>
      </w:r>
    </w:p>
    <w:p w14:paraId="7E54FB33">
      <w:pPr>
        <w:adjustRightInd w:val="0"/>
        <w:spacing w:line="400" w:lineRule="atLeast"/>
        <w:ind w:firstLine="436" w:firstLineChars="196"/>
        <w:rPr>
          <w:rFonts w:hint="eastAsia" w:ascii="宋体" w:hAnsi="宋体" w:eastAsia="宋体" w:cs="仿宋_GB2312"/>
          <w:color w:val="auto"/>
          <w:sz w:val="22"/>
          <w:szCs w:val="22"/>
          <w:highlight w:val="none"/>
          <w:lang w:val="zh-CN"/>
        </w:rPr>
      </w:pPr>
      <w:r>
        <w:rPr>
          <w:rFonts w:hint="eastAsia" w:ascii="宋体" w:hAnsi="宋体" w:eastAsia="宋体" w:cs="仿宋_GB2312"/>
          <w:color w:val="auto"/>
          <w:sz w:val="22"/>
          <w:szCs w:val="22"/>
          <w:highlight w:val="none"/>
          <w:lang w:val="zh-CN"/>
        </w:rPr>
        <w:t>2.85-90分（含85，不含90分）为良好，</w:t>
      </w:r>
      <w:r>
        <w:rPr>
          <w:rFonts w:hint="eastAsia" w:ascii="宋体" w:hAnsi="宋体" w:eastAsia="宋体" w:cs="仿宋_GB2312"/>
          <w:color w:val="auto"/>
          <w:sz w:val="22"/>
          <w:szCs w:val="22"/>
          <w:highlight w:val="none"/>
          <w:lang w:val="en-US" w:eastAsia="zh-CN"/>
        </w:rPr>
        <w:t>支付月</w:t>
      </w:r>
      <w:r>
        <w:rPr>
          <w:rFonts w:hint="eastAsia" w:ascii="宋体" w:hAnsi="宋体" w:eastAsia="宋体" w:cs="仿宋_GB2312"/>
          <w:color w:val="auto"/>
          <w:sz w:val="22"/>
          <w:szCs w:val="22"/>
          <w:highlight w:val="none"/>
          <w:lang w:val="zh-CN"/>
        </w:rPr>
        <w:t>度费用</w:t>
      </w:r>
      <w:r>
        <w:rPr>
          <w:rFonts w:hint="eastAsia" w:ascii="宋体" w:hAnsi="宋体" w:eastAsia="宋体" w:cs="仿宋_GB2312"/>
          <w:color w:val="auto"/>
          <w:sz w:val="22"/>
          <w:szCs w:val="22"/>
          <w:highlight w:val="none"/>
          <w:lang w:val="en-US" w:eastAsia="zh-CN"/>
        </w:rPr>
        <w:t>的90%</w:t>
      </w:r>
      <w:r>
        <w:rPr>
          <w:rFonts w:hint="eastAsia" w:ascii="宋体" w:hAnsi="宋体" w:eastAsia="宋体" w:cs="仿宋_GB2312"/>
          <w:color w:val="auto"/>
          <w:sz w:val="22"/>
          <w:szCs w:val="22"/>
          <w:highlight w:val="none"/>
          <w:lang w:val="zh-CN"/>
        </w:rPr>
        <w:t>；</w:t>
      </w:r>
    </w:p>
    <w:p w14:paraId="55F7AB43">
      <w:pPr>
        <w:adjustRightInd w:val="0"/>
        <w:spacing w:line="400" w:lineRule="atLeast"/>
        <w:ind w:firstLine="436" w:firstLineChars="196"/>
        <w:rPr>
          <w:rFonts w:hint="eastAsia" w:ascii="宋体" w:hAnsi="宋体" w:eastAsia="宋体" w:cs="仿宋_GB2312"/>
          <w:color w:val="auto"/>
          <w:sz w:val="22"/>
          <w:szCs w:val="22"/>
          <w:highlight w:val="none"/>
          <w:lang w:val="zh-CN"/>
        </w:rPr>
      </w:pPr>
      <w:r>
        <w:rPr>
          <w:rFonts w:hint="eastAsia" w:ascii="宋体" w:hAnsi="宋体" w:eastAsia="宋体" w:cs="仿宋_GB2312"/>
          <w:color w:val="auto"/>
          <w:sz w:val="22"/>
          <w:szCs w:val="22"/>
          <w:highlight w:val="none"/>
          <w:lang w:val="zh-CN"/>
        </w:rPr>
        <w:t>3.80-85分（含80分，不含85分）为合格，</w:t>
      </w:r>
      <w:r>
        <w:rPr>
          <w:rFonts w:hint="eastAsia" w:ascii="宋体" w:hAnsi="宋体" w:eastAsia="宋体" w:cs="仿宋_GB2312"/>
          <w:color w:val="auto"/>
          <w:sz w:val="22"/>
          <w:szCs w:val="22"/>
          <w:highlight w:val="none"/>
          <w:lang w:val="en-US" w:eastAsia="zh-CN"/>
        </w:rPr>
        <w:t>支付月</w:t>
      </w:r>
      <w:r>
        <w:rPr>
          <w:rFonts w:hint="eastAsia" w:ascii="宋体" w:hAnsi="宋体" w:eastAsia="宋体" w:cs="仿宋_GB2312"/>
          <w:color w:val="auto"/>
          <w:sz w:val="22"/>
          <w:szCs w:val="22"/>
          <w:highlight w:val="none"/>
          <w:lang w:val="zh-CN"/>
        </w:rPr>
        <w:t>度费用</w:t>
      </w:r>
      <w:r>
        <w:rPr>
          <w:rFonts w:hint="eastAsia" w:ascii="宋体" w:hAnsi="宋体" w:eastAsia="宋体" w:cs="仿宋_GB2312"/>
          <w:color w:val="auto"/>
          <w:sz w:val="22"/>
          <w:szCs w:val="22"/>
          <w:highlight w:val="none"/>
          <w:lang w:val="en-US" w:eastAsia="zh-CN"/>
        </w:rPr>
        <w:t>的80%</w:t>
      </w:r>
      <w:r>
        <w:rPr>
          <w:rFonts w:hint="eastAsia" w:ascii="宋体" w:hAnsi="宋体" w:eastAsia="宋体" w:cs="仿宋_GB2312"/>
          <w:color w:val="auto"/>
          <w:sz w:val="22"/>
          <w:szCs w:val="22"/>
          <w:highlight w:val="none"/>
          <w:lang w:val="zh-CN"/>
        </w:rPr>
        <w:t>；</w:t>
      </w:r>
    </w:p>
    <w:p w14:paraId="04B9ADCD">
      <w:pPr>
        <w:adjustRightInd w:val="0"/>
        <w:spacing w:line="400" w:lineRule="atLeast"/>
        <w:ind w:firstLine="436" w:firstLineChars="196"/>
        <w:rPr>
          <w:rFonts w:hint="eastAsia" w:ascii="宋体" w:hAnsi="宋体" w:eastAsia="宋体" w:cs="仿宋_GB2312"/>
          <w:color w:val="auto"/>
          <w:sz w:val="22"/>
          <w:szCs w:val="22"/>
          <w:highlight w:val="none"/>
          <w:lang w:val="zh-CN"/>
        </w:rPr>
      </w:pPr>
      <w:r>
        <w:rPr>
          <w:rFonts w:hint="eastAsia" w:ascii="宋体" w:hAnsi="宋体" w:eastAsia="宋体" w:cs="仿宋_GB2312"/>
          <w:color w:val="auto"/>
          <w:sz w:val="22"/>
          <w:szCs w:val="22"/>
          <w:highlight w:val="none"/>
          <w:lang w:val="zh-CN"/>
        </w:rPr>
        <w:t>4.80分以下（不含80分）为不合格，要求中标供应商限期整改到位后，</w:t>
      </w:r>
      <w:r>
        <w:rPr>
          <w:rFonts w:hint="eastAsia" w:ascii="宋体" w:hAnsi="宋体" w:eastAsia="宋体" w:cs="仿宋_GB2312"/>
          <w:color w:val="auto"/>
          <w:sz w:val="22"/>
          <w:szCs w:val="22"/>
          <w:highlight w:val="none"/>
          <w:lang w:val="en-US" w:eastAsia="zh-CN"/>
        </w:rPr>
        <w:t>支付月</w:t>
      </w:r>
      <w:r>
        <w:rPr>
          <w:rFonts w:hint="eastAsia" w:ascii="宋体" w:hAnsi="宋体" w:eastAsia="宋体" w:cs="仿宋_GB2312"/>
          <w:color w:val="auto"/>
          <w:sz w:val="22"/>
          <w:szCs w:val="22"/>
          <w:highlight w:val="none"/>
          <w:lang w:val="zh-CN"/>
        </w:rPr>
        <w:t>度费用</w:t>
      </w:r>
      <w:r>
        <w:rPr>
          <w:rFonts w:hint="eastAsia" w:ascii="宋体" w:hAnsi="宋体" w:eastAsia="宋体" w:cs="仿宋_GB2312"/>
          <w:color w:val="auto"/>
          <w:sz w:val="22"/>
          <w:szCs w:val="22"/>
          <w:highlight w:val="none"/>
          <w:lang w:val="en-US" w:eastAsia="zh-CN"/>
        </w:rPr>
        <w:t>的60%</w:t>
      </w:r>
      <w:r>
        <w:rPr>
          <w:rFonts w:hint="eastAsia" w:ascii="宋体" w:hAnsi="宋体" w:eastAsia="宋体" w:cs="仿宋_GB2312"/>
          <w:color w:val="auto"/>
          <w:sz w:val="22"/>
          <w:szCs w:val="22"/>
          <w:highlight w:val="none"/>
          <w:lang w:val="zh-CN"/>
        </w:rPr>
        <w:t>。</w:t>
      </w:r>
    </w:p>
    <w:p w14:paraId="6E6A2249">
      <w:pPr>
        <w:adjustRightInd w:val="0"/>
        <w:spacing w:line="400" w:lineRule="atLeast"/>
        <w:ind w:firstLine="436" w:firstLineChars="196"/>
        <w:rPr>
          <w:rFonts w:hint="eastAsia" w:ascii="宋体" w:hAnsi="宋体" w:eastAsia="宋体" w:cs="仿宋_GB2312"/>
          <w:color w:val="auto"/>
          <w:sz w:val="22"/>
          <w:szCs w:val="22"/>
          <w:highlight w:val="none"/>
          <w:lang w:val="zh-CN"/>
        </w:rPr>
      </w:pPr>
      <w:r>
        <w:rPr>
          <w:rFonts w:hint="eastAsia" w:ascii="宋体" w:hAnsi="宋体" w:eastAsia="宋体" w:cs="仿宋_GB2312"/>
          <w:color w:val="auto"/>
          <w:sz w:val="22"/>
          <w:szCs w:val="22"/>
          <w:highlight w:val="none"/>
          <w:lang w:val="zh-CN"/>
        </w:rPr>
        <w:t>结果</w:t>
      </w:r>
      <w:r>
        <w:rPr>
          <w:rFonts w:hint="eastAsia" w:ascii="宋体" w:hAnsi="宋体" w:eastAsia="宋体" w:cs="仿宋_GB2312"/>
          <w:color w:val="auto"/>
          <w:sz w:val="22"/>
          <w:szCs w:val="22"/>
          <w:highlight w:val="none"/>
          <w:lang w:val="en-US" w:eastAsia="zh-CN"/>
        </w:rPr>
        <w:t>2次</w:t>
      </w:r>
      <w:r>
        <w:rPr>
          <w:rFonts w:hint="eastAsia" w:ascii="宋体" w:hAnsi="宋体" w:eastAsia="宋体" w:cs="仿宋_GB2312"/>
          <w:color w:val="auto"/>
          <w:sz w:val="22"/>
          <w:szCs w:val="22"/>
          <w:highlight w:val="none"/>
          <w:lang w:val="zh-CN"/>
        </w:rPr>
        <w:t>不合格的，采购人可以终止合同，并由中标供应商承担违约责任。</w:t>
      </w:r>
    </w:p>
    <w:p w14:paraId="0B4A9B69">
      <w:pPr>
        <w:pStyle w:val="12"/>
        <w:jc w:val="center"/>
        <w:rPr>
          <w:rFonts w:hint="eastAsia"/>
          <w:color w:val="auto"/>
          <w:highlight w:val="none"/>
          <w:lang w:val="zh-CN"/>
        </w:rPr>
      </w:pPr>
    </w:p>
    <w:p w14:paraId="0F6DA749">
      <w:pPr>
        <w:rPr>
          <w:rFonts w:hint="eastAsia"/>
          <w:b/>
          <w:bCs/>
          <w:color w:val="auto"/>
          <w:sz w:val="32"/>
          <w:szCs w:val="32"/>
          <w:highlight w:val="none"/>
        </w:rPr>
      </w:pPr>
      <w:r>
        <w:rPr>
          <w:rFonts w:hint="eastAsia"/>
          <w:b/>
          <w:bCs/>
          <w:color w:val="auto"/>
          <w:sz w:val="32"/>
          <w:szCs w:val="32"/>
          <w:highlight w:val="none"/>
        </w:rPr>
        <w:br w:type="page"/>
      </w:r>
    </w:p>
    <w:p w14:paraId="75288715">
      <w:pPr>
        <w:spacing w:line="400" w:lineRule="exact"/>
        <w:jc w:val="center"/>
        <w:rPr>
          <w:rFonts w:hint="eastAsia"/>
          <w:b/>
          <w:bCs/>
          <w:color w:val="auto"/>
          <w:sz w:val="32"/>
          <w:szCs w:val="32"/>
          <w:highlight w:val="none"/>
          <w:lang w:val="en-US" w:eastAsia="zh-CN"/>
        </w:rPr>
      </w:pPr>
      <w:r>
        <w:rPr>
          <w:rFonts w:hint="eastAsia"/>
          <w:b/>
          <w:bCs/>
          <w:color w:val="auto"/>
          <w:sz w:val="32"/>
          <w:szCs w:val="32"/>
          <w:highlight w:val="none"/>
        </w:rPr>
        <w:t>泰顺县人民政府食材供应及配送服务</w:t>
      </w:r>
      <w:r>
        <w:rPr>
          <w:rFonts w:hint="eastAsia"/>
          <w:b/>
          <w:bCs/>
          <w:color w:val="auto"/>
          <w:sz w:val="32"/>
          <w:szCs w:val="32"/>
          <w:highlight w:val="none"/>
          <w:lang w:val="en-US" w:eastAsia="zh-CN"/>
        </w:rPr>
        <w:t>项目</w:t>
      </w:r>
    </w:p>
    <w:p w14:paraId="738D1E89">
      <w:pPr>
        <w:spacing w:line="400" w:lineRule="exact"/>
        <w:jc w:val="center"/>
        <w:rPr>
          <w:rFonts w:hint="eastAsia"/>
          <w:b/>
          <w:bCs/>
          <w:color w:val="auto"/>
          <w:sz w:val="32"/>
          <w:szCs w:val="32"/>
          <w:highlight w:val="none"/>
          <w:lang w:val="en-US" w:eastAsia="zh-CN"/>
        </w:rPr>
      </w:pPr>
    </w:p>
    <w:p w14:paraId="6658F8C7">
      <w:pPr>
        <w:spacing w:line="400" w:lineRule="exact"/>
        <w:jc w:val="center"/>
        <w:rPr>
          <w:b/>
          <w:bCs/>
          <w:color w:val="auto"/>
          <w:sz w:val="32"/>
          <w:szCs w:val="32"/>
          <w:highlight w:val="none"/>
        </w:rPr>
      </w:pPr>
      <w:r>
        <w:rPr>
          <w:rFonts w:hint="eastAsia"/>
          <w:b/>
          <w:bCs/>
          <w:color w:val="auto"/>
          <w:sz w:val="32"/>
          <w:szCs w:val="32"/>
          <w:highlight w:val="none"/>
        </w:rPr>
        <w:t>考核评分表</w:t>
      </w:r>
    </w:p>
    <w:tbl>
      <w:tblPr>
        <w:tblStyle w:val="32"/>
        <w:tblW w:w="50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7"/>
        <w:gridCol w:w="1463"/>
        <w:gridCol w:w="2422"/>
        <w:gridCol w:w="1682"/>
        <w:gridCol w:w="776"/>
        <w:gridCol w:w="954"/>
        <w:gridCol w:w="1326"/>
      </w:tblGrid>
      <w:tr w14:paraId="28DB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5000" w:type="pct"/>
            <w:gridSpan w:val="7"/>
            <w:noWrap w:val="0"/>
            <w:vAlign w:val="center"/>
          </w:tcPr>
          <w:p w14:paraId="402F3812">
            <w:pPr>
              <w:pStyle w:val="52"/>
              <w:spacing w:before="4"/>
              <w:jc w:val="both"/>
              <w:rPr>
                <w:rFonts w:ascii="宋体" w:hAnsi="宋体" w:eastAsia="宋体" w:cs="宋体"/>
                <w:b/>
                <w:bCs/>
                <w:color w:val="auto"/>
                <w:sz w:val="24"/>
                <w:highlight w:val="none"/>
                <w:lang w:eastAsia="zh-CN"/>
              </w:rPr>
            </w:pPr>
            <w:r>
              <w:rPr>
                <w:rFonts w:hint="eastAsia" w:ascii="宋体" w:hAnsi="宋体" w:eastAsia="宋体" w:cs="宋体"/>
                <w:color w:val="auto"/>
                <w:kern w:val="2"/>
                <w:sz w:val="22"/>
                <w:szCs w:val="22"/>
                <w:highlight w:val="none"/>
                <w:lang w:val="en-US" w:eastAsia="zh-CN" w:bidi="zh-CN"/>
              </w:rPr>
              <w:t>采购人</w:t>
            </w:r>
            <w:r>
              <w:rPr>
                <w:rFonts w:hint="eastAsia" w:ascii="宋体" w:hAnsi="宋体" w:eastAsia="宋体" w:cs="宋体"/>
                <w:color w:val="auto"/>
                <w:kern w:val="2"/>
                <w:sz w:val="22"/>
                <w:szCs w:val="22"/>
                <w:highlight w:val="none"/>
                <w:lang w:eastAsia="zh-CN" w:bidi="zh-CN"/>
              </w:rPr>
              <w:t>（盖章）</w:t>
            </w:r>
            <w:r>
              <w:rPr>
                <w:rFonts w:hint="eastAsia" w:ascii="宋体" w:hAnsi="宋体" w:eastAsia="宋体" w:cs="宋体"/>
                <w:color w:val="auto"/>
                <w:kern w:val="2"/>
                <w:sz w:val="22"/>
                <w:szCs w:val="22"/>
                <w:highlight w:val="none"/>
                <w:u w:val="single"/>
                <w:lang w:eastAsia="zh-CN" w:bidi="zh-CN"/>
              </w:rPr>
              <w:t xml:space="preserve">    </w:t>
            </w:r>
            <w:r>
              <w:rPr>
                <w:rFonts w:hint="eastAsia" w:ascii="宋体" w:hAnsi="宋体" w:eastAsia="宋体" w:cs="宋体"/>
                <w:color w:val="auto"/>
                <w:kern w:val="2"/>
                <w:sz w:val="22"/>
                <w:szCs w:val="22"/>
                <w:highlight w:val="none"/>
                <w:lang w:eastAsia="zh-CN" w:bidi="zh-CN"/>
              </w:rPr>
              <w:t xml:space="preserve">      </w:t>
            </w:r>
            <w:r>
              <w:rPr>
                <w:rFonts w:hint="eastAsia" w:ascii="宋体" w:hAnsi="宋体" w:eastAsia="宋体" w:cs="宋体"/>
                <w:color w:val="auto"/>
                <w:kern w:val="2"/>
                <w:sz w:val="22"/>
                <w:szCs w:val="22"/>
                <w:highlight w:val="none"/>
                <w:u w:val="single"/>
                <w:lang w:eastAsia="zh-CN" w:bidi="zh-CN"/>
              </w:rPr>
              <w:t xml:space="preserve">    </w:t>
            </w:r>
            <w:r>
              <w:rPr>
                <w:rFonts w:hint="eastAsia" w:ascii="宋体" w:hAnsi="宋体" w:eastAsia="宋体" w:cs="宋体"/>
                <w:color w:val="auto"/>
                <w:kern w:val="2"/>
                <w:sz w:val="22"/>
                <w:szCs w:val="22"/>
                <w:highlight w:val="none"/>
                <w:lang w:eastAsia="zh-CN" w:bidi="zh-CN"/>
              </w:rPr>
              <w:t>年</w:t>
            </w:r>
            <w:r>
              <w:rPr>
                <w:rFonts w:hint="eastAsia" w:ascii="宋体" w:hAnsi="宋体" w:eastAsia="宋体" w:cs="宋体"/>
                <w:color w:val="auto"/>
                <w:kern w:val="2"/>
                <w:sz w:val="22"/>
                <w:szCs w:val="22"/>
                <w:highlight w:val="none"/>
                <w:u w:val="single"/>
                <w:lang w:eastAsia="zh-CN" w:bidi="zh-CN"/>
              </w:rPr>
              <w:t xml:space="preserve">    </w:t>
            </w:r>
            <w:r>
              <w:rPr>
                <w:rFonts w:hint="eastAsia" w:ascii="宋体" w:hAnsi="宋体" w:eastAsia="宋体" w:cs="宋体"/>
                <w:color w:val="auto"/>
                <w:kern w:val="2"/>
                <w:sz w:val="22"/>
                <w:szCs w:val="22"/>
                <w:highlight w:val="none"/>
                <w:u w:val="none"/>
                <w:lang w:val="en-US" w:eastAsia="zh-CN" w:bidi="zh-CN"/>
              </w:rPr>
              <w:t>月</w:t>
            </w:r>
            <w:r>
              <w:rPr>
                <w:rFonts w:hint="eastAsia" w:ascii="宋体" w:hAnsi="宋体" w:eastAsia="宋体" w:cs="宋体"/>
                <w:color w:val="auto"/>
                <w:kern w:val="2"/>
                <w:sz w:val="22"/>
                <w:szCs w:val="22"/>
                <w:highlight w:val="none"/>
                <w:lang w:eastAsia="zh-CN" w:bidi="zh-CN"/>
              </w:rPr>
              <w:t>泰顺县人民政府食材供应及配送服务考核评分表</w:t>
            </w:r>
          </w:p>
        </w:tc>
      </w:tr>
      <w:tr w14:paraId="05AB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443" w:type="pct"/>
            <w:noWrap w:val="0"/>
            <w:vAlign w:val="center"/>
          </w:tcPr>
          <w:p w14:paraId="7AA68193">
            <w:pPr>
              <w:pStyle w:val="52"/>
              <w:spacing w:before="4"/>
              <w:jc w:val="center"/>
              <w:rPr>
                <w:rFonts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项目</w:t>
            </w:r>
          </w:p>
        </w:tc>
        <w:tc>
          <w:tcPr>
            <w:tcW w:w="773" w:type="pct"/>
            <w:noWrap w:val="0"/>
            <w:vAlign w:val="center"/>
          </w:tcPr>
          <w:p w14:paraId="3710E21D">
            <w:pPr>
              <w:pStyle w:val="52"/>
              <w:spacing w:before="4"/>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要求</w:t>
            </w:r>
          </w:p>
        </w:tc>
        <w:tc>
          <w:tcPr>
            <w:tcW w:w="2168" w:type="pct"/>
            <w:gridSpan w:val="2"/>
            <w:noWrap w:val="0"/>
            <w:vAlign w:val="center"/>
          </w:tcPr>
          <w:p w14:paraId="5E4924F1">
            <w:pPr>
              <w:pStyle w:val="52"/>
              <w:spacing w:before="4"/>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扣分规则</w:t>
            </w:r>
          </w:p>
        </w:tc>
        <w:tc>
          <w:tcPr>
            <w:tcW w:w="410" w:type="pct"/>
            <w:noWrap w:val="0"/>
            <w:vAlign w:val="center"/>
          </w:tcPr>
          <w:p w14:paraId="0D27AE03">
            <w:pPr>
              <w:pStyle w:val="52"/>
              <w:spacing w:before="4"/>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分值</w:t>
            </w:r>
          </w:p>
        </w:tc>
        <w:tc>
          <w:tcPr>
            <w:tcW w:w="504" w:type="pct"/>
            <w:noWrap w:val="0"/>
            <w:vAlign w:val="center"/>
          </w:tcPr>
          <w:p w14:paraId="15ACBDC5">
            <w:pPr>
              <w:pStyle w:val="52"/>
              <w:spacing w:before="4"/>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得分</w:t>
            </w:r>
          </w:p>
        </w:tc>
        <w:tc>
          <w:tcPr>
            <w:tcW w:w="700" w:type="pct"/>
            <w:noWrap w:val="0"/>
            <w:vAlign w:val="center"/>
          </w:tcPr>
          <w:p w14:paraId="61D9EAB9">
            <w:pPr>
              <w:pStyle w:val="52"/>
              <w:spacing w:before="4"/>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r>
      <w:tr w14:paraId="2166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5" w:hRule="atLeast"/>
        </w:trPr>
        <w:tc>
          <w:tcPr>
            <w:tcW w:w="443" w:type="pct"/>
            <w:vMerge w:val="restart"/>
            <w:noWrap w:val="0"/>
            <w:vAlign w:val="center"/>
          </w:tcPr>
          <w:p w14:paraId="4A6827C9">
            <w:pPr>
              <w:pStyle w:val="52"/>
              <w:spacing w:line="320" w:lineRule="exact"/>
              <w:jc w:val="center"/>
              <w:rPr>
                <w:rFonts w:ascii="宋体" w:hAnsi="宋体" w:eastAsia="宋体" w:cs="宋体"/>
                <w:color w:val="auto"/>
                <w:highlight w:val="none"/>
              </w:rPr>
            </w:pPr>
          </w:p>
          <w:p w14:paraId="7CAC9548">
            <w:pPr>
              <w:pStyle w:val="52"/>
              <w:spacing w:line="320" w:lineRule="exact"/>
              <w:jc w:val="both"/>
              <w:rPr>
                <w:rFonts w:ascii="宋体" w:hAnsi="宋体" w:eastAsia="宋体" w:cs="宋体"/>
                <w:color w:val="auto"/>
                <w:highlight w:val="none"/>
              </w:rPr>
            </w:pPr>
          </w:p>
          <w:p w14:paraId="02564EFA">
            <w:pPr>
              <w:pStyle w:val="52"/>
              <w:spacing w:line="32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产品质量及价格</w:t>
            </w:r>
          </w:p>
          <w:p w14:paraId="15A7AC33">
            <w:pPr>
              <w:pStyle w:val="52"/>
              <w:spacing w:before="171" w:line="320" w:lineRule="exact"/>
              <w:jc w:val="both"/>
              <w:rPr>
                <w:rFonts w:ascii="宋体" w:hAnsi="宋体" w:eastAsia="宋体" w:cs="宋体"/>
                <w:color w:val="auto"/>
                <w:highlight w:val="none"/>
                <w:lang w:eastAsia="zh-CN"/>
              </w:rPr>
            </w:pPr>
          </w:p>
        </w:tc>
        <w:tc>
          <w:tcPr>
            <w:tcW w:w="773" w:type="pct"/>
            <w:noWrap w:val="0"/>
            <w:vAlign w:val="center"/>
          </w:tcPr>
          <w:p w14:paraId="3489DA12">
            <w:pPr>
              <w:pStyle w:val="52"/>
              <w:spacing w:line="320" w:lineRule="exact"/>
              <w:ind w:left="112" w:right="7"/>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产品质量情况</w:t>
            </w:r>
          </w:p>
        </w:tc>
        <w:tc>
          <w:tcPr>
            <w:tcW w:w="2168" w:type="pct"/>
            <w:gridSpan w:val="2"/>
            <w:noWrap w:val="0"/>
            <w:vAlign w:val="center"/>
          </w:tcPr>
          <w:p w14:paraId="3A1D7840">
            <w:pPr>
              <w:pStyle w:val="52"/>
              <w:spacing w:line="320" w:lineRule="exact"/>
              <w:ind w:left="113" w:right="6"/>
              <w:jc w:val="both"/>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按招标文件提供，未提供或不符合的每项</w:t>
            </w:r>
            <w:r>
              <w:rPr>
                <w:rFonts w:hint="eastAsia" w:ascii="宋体" w:hAnsi="宋体" w:eastAsia="宋体" w:cs="宋体"/>
                <w:color w:val="auto"/>
                <w:highlight w:val="none"/>
                <w:lang w:eastAsia="zh-CN"/>
              </w:rPr>
              <w:t>扣1分，</w:t>
            </w:r>
            <w:r>
              <w:rPr>
                <w:rFonts w:hint="eastAsia" w:ascii="宋体" w:hAnsi="宋体" w:eastAsia="宋体" w:cs="宋体"/>
                <w:color w:val="auto"/>
                <w:highlight w:val="none"/>
                <w:lang w:val="en-US" w:eastAsia="zh-CN"/>
              </w:rPr>
              <w:t>如不符合标准，提供腐烂食材等等</w:t>
            </w:r>
            <w:r>
              <w:rPr>
                <w:rFonts w:hint="eastAsia" w:ascii="宋体" w:hAnsi="宋体" w:eastAsia="宋体" w:cs="宋体"/>
                <w:color w:val="auto"/>
                <w:highlight w:val="none"/>
                <w:lang w:eastAsia="zh-CN"/>
              </w:rPr>
              <w:t>；扣完为止。</w:t>
            </w:r>
          </w:p>
        </w:tc>
        <w:tc>
          <w:tcPr>
            <w:tcW w:w="410" w:type="pct"/>
            <w:noWrap w:val="0"/>
            <w:vAlign w:val="center"/>
          </w:tcPr>
          <w:p w14:paraId="7A4E1B9F">
            <w:pPr>
              <w:pStyle w:val="52"/>
              <w:spacing w:before="177" w:line="320" w:lineRule="exact"/>
              <w:ind w:right="7"/>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w:t>
            </w:r>
          </w:p>
        </w:tc>
        <w:tc>
          <w:tcPr>
            <w:tcW w:w="504" w:type="pct"/>
            <w:noWrap w:val="0"/>
            <w:vAlign w:val="center"/>
          </w:tcPr>
          <w:p w14:paraId="084E63CB">
            <w:pPr>
              <w:pStyle w:val="52"/>
              <w:spacing w:line="320" w:lineRule="exact"/>
              <w:jc w:val="center"/>
              <w:rPr>
                <w:rFonts w:ascii="宋体" w:hAnsi="宋体" w:eastAsia="宋体" w:cs="宋体"/>
                <w:color w:val="auto"/>
                <w:highlight w:val="none"/>
              </w:rPr>
            </w:pPr>
          </w:p>
        </w:tc>
        <w:tc>
          <w:tcPr>
            <w:tcW w:w="700" w:type="pct"/>
            <w:noWrap w:val="0"/>
            <w:vAlign w:val="center"/>
          </w:tcPr>
          <w:p w14:paraId="5819DA67">
            <w:pPr>
              <w:pStyle w:val="52"/>
              <w:spacing w:line="320" w:lineRule="exact"/>
              <w:jc w:val="center"/>
              <w:rPr>
                <w:rFonts w:ascii="宋体" w:hAnsi="宋体" w:eastAsia="宋体" w:cs="宋体"/>
                <w:color w:val="auto"/>
                <w:highlight w:val="none"/>
              </w:rPr>
            </w:pPr>
          </w:p>
        </w:tc>
      </w:tr>
      <w:tr w14:paraId="536F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2" w:hRule="atLeast"/>
        </w:trPr>
        <w:tc>
          <w:tcPr>
            <w:tcW w:w="443" w:type="pct"/>
            <w:vMerge w:val="continue"/>
            <w:noWrap w:val="0"/>
            <w:vAlign w:val="center"/>
          </w:tcPr>
          <w:p w14:paraId="781DAA27">
            <w:pPr>
              <w:spacing w:line="320" w:lineRule="exact"/>
              <w:jc w:val="center"/>
              <w:rPr>
                <w:rFonts w:ascii="宋体" w:hAnsi="宋体" w:cs="宋体"/>
                <w:color w:val="auto"/>
                <w:sz w:val="22"/>
                <w:szCs w:val="22"/>
                <w:highlight w:val="none"/>
              </w:rPr>
            </w:pPr>
          </w:p>
        </w:tc>
        <w:tc>
          <w:tcPr>
            <w:tcW w:w="773" w:type="pct"/>
            <w:noWrap w:val="0"/>
            <w:vAlign w:val="center"/>
          </w:tcPr>
          <w:p w14:paraId="78F74A6E">
            <w:pPr>
              <w:pStyle w:val="52"/>
              <w:spacing w:line="320" w:lineRule="exact"/>
              <w:ind w:left="112" w:right="7"/>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产品检测报告及时性及齐全度</w:t>
            </w:r>
          </w:p>
        </w:tc>
        <w:tc>
          <w:tcPr>
            <w:tcW w:w="2168" w:type="pct"/>
            <w:gridSpan w:val="2"/>
            <w:noWrap w:val="0"/>
            <w:vAlign w:val="center"/>
          </w:tcPr>
          <w:p w14:paraId="401F6B46">
            <w:pPr>
              <w:pStyle w:val="52"/>
              <w:spacing w:line="320" w:lineRule="exact"/>
              <w:ind w:left="113" w:right="6"/>
              <w:jc w:val="both"/>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产品检测报告均及时提供且报告齐全，每发现1处问题扣1分，扣完为止。</w:t>
            </w:r>
          </w:p>
        </w:tc>
        <w:tc>
          <w:tcPr>
            <w:tcW w:w="410" w:type="pct"/>
            <w:noWrap w:val="0"/>
            <w:vAlign w:val="center"/>
          </w:tcPr>
          <w:p w14:paraId="253C366F">
            <w:pPr>
              <w:pStyle w:val="52"/>
              <w:spacing w:before="177" w:line="320" w:lineRule="exact"/>
              <w:ind w:right="7"/>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504" w:type="pct"/>
            <w:noWrap w:val="0"/>
            <w:vAlign w:val="center"/>
          </w:tcPr>
          <w:p w14:paraId="669268F3">
            <w:pPr>
              <w:pStyle w:val="52"/>
              <w:spacing w:line="320" w:lineRule="exact"/>
              <w:jc w:val="center"/>
              <w:rPr>
                <w:rFonts w:ascii="宋体" w:hAnsi="宋体" w:eastAsia="宋体" w:cs="宋体"/>
                <w:color w:val="auto"/>
                <w:highlight w:val="none"/>
              </w:rPr>
            </w:pPr>
          </w:p>
        </w:tc>
        <w:tc>
          <w:tcPr>
            <w:tcW w:w="700" w:type="pct"/>
            <w:noWrap w:val="0"/>
            <w:vAlign w:val="center"/>
          </w:tcPr>
          <w:p w14:paraId="58955E52">
            <w:pPr>
              <w:pStyle w:val="52"/>
              <w:spacing w:line="320" w:lineRule="exact"/>
              <w:jc w:val="center"/>
              <w:rPr>
                <w:rFonts w:ascii="宋体" w:hAnsi="宋体" w:eastAsia="宋体" w:cs="宋体"/>
                <w:color w:val="auto"/>
                <w:highlight w:val="none"/>
              </w:rPr>
            </w:pPr>
          </w:p>
        </w:tc>
      </w:tr>
      <w:tr w14:paraId="17EE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6" w:hRule="atLeast"/>
        </w:trPr>
        <w:tc>
          <w:tcPr>
            <w:tcW w:w="443" w:type="pct"/>
            <w:vMerge w:val="continue"/>
            <w:noWrap w:val="0"/>
            <w:vAlign w:val="center"/>
          </w:tcPr>
          <w:p w14:paraId="40099B3E">
            <w:pPr>
              <w:spacing w:line="320" w:lineRule="exact"/>
              <w:jc w:val="center"/>
              <w:rPr>
                <w:rFonts w:ascii="宋体" w:hAnsi="宋体" w:cs="宋体"/>
                <w:color w:val="auto"/>
                <w:sz w:val="22"/>
                <w:szCs w:val="22"/>
                <w:highlight w:val="none"/>
              </w:rPr>
            </w:pPr>
          </w:p>
        </w:tc>
        <w:tc>
          <w:tcPr>
            <w:tcW w:w="773" w:type="pct"/>
            <w:noWrap w:val="0"/>
            <w:vAlign w:val="center"/>
          </w:tcPr>
          <w:p w14:paraId="440888DD">
            <w:pPr>
              <w:pStyle w:val="52"/>
              <w:spacing w:line="320" w:lineRule="exact"/>
              <w:ind w:left="112" w:right="7"/>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产品价格</w:t>
            </w:r>
          </w:p>
        </w:tc>
        <w:tc>
          <w:tcPr>
            <w:tcW w:w="2168" w:type="pct"/>
            <w:gridSpan w:val="2"/>
            <w:noWrap w:val="0"/>
            <w:vAlign w:val="center"/>
          </w:tcPr>
          <w:p w14:paraId="52206E90">
            <w:pPr>
              <w:pStyle w:val="52"/>
              <w:spacing w:line="320" w:lineRule="exact"/>
              <w:ind w:left="113" w:right="6"/>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供货价格高于当期市场监测价格或对外日常供应价格，每发现一次扣10分，1年内发现2次及以上，采购人可单方面解除合同。</w:t>
            </w:r>
          </w:p>
        </w:tc>
        <w:tc>
          <w:tcPr>
            <w:tcW w:w="410" w:type="pct"/>
            <w:noWrap w:val="0"/>
            <w:vAlign w:val="center"/>
          </w:tcPr>
          <w:p w14:paraId="02E22AA0">
            <w:pPr>
              <w:pStyle w:val="52"/>
              <w:spacing w:before="177" w:line="320" w:lineRule="exact"/>
              <w:ind w:right="7"/>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w:t>
            </w:r>
          </w:p>
        </w:tc>
        <w:tc>
          <w:tcPr>
            <w:tcW w:w="504" w:type="pct"/>
            <w:noWrap w:val="0"/>
            <w:vAlign w:val="center"/>
          </w:tcPr>
          <w:p w14:paraId="21B2B888">
            <w:pPr>
              <w:pStyle w:val="52"/>
              <w:spacing w:line="320" w:lineRule="exact"/>
              <w:jc w:val="center"/>
              <w:rPr>
                <w:rFonts w:ascii="宋体" w:hAnsi="宋体" w:eastAsia="宋体" w:cs="宋体"/>
                <w:color w:val="auto"/>
                <w:highlight w:val="none"/>
              </w:rPr>
            </w:pPr>
          </w:p>
        </w:tc>
        <w:tc>
          <w:tcPr>
            <w:tcW w:w="700" w:type="pct"/>
            <w:noWrap w:val="0"/>
            <w:vAlign w:val="center"/>
          </w:tcPr>
          <w:p w14:paraId="19932924">
            <w:pPr>
              <w:pStyle w:val="52"/>
              <w:spacing w:line="320" w:lineRule="exact"/>
              <w:jc w:val="center"/>
              <w:rPr>
                <w:rFonts w:ascii="宋体" w:hAnsi="宋体" w:eastAsia="宋体" w:cs="宋体"/>
                <w:color w:val="auto"/>
                <w:highlight w:val="none"/>
              </w:rPr>
            </w:pPr>
          </w:p>
        </w:tc>
      </w:tr>
      <w:tr w14:paraId="3CD7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3" w:hRule="atLeast"/>
        </w:trPr>
        <w:tc>
          <w:tcPr>
            <w:tcW w:w="443" w:type="pct"/>
            <w:vMerge w:val="restart"/>
            <w:noWrap w:val="0"/>
            <w:vAlign w:val="center"/>
          </w:tcPr>
          <w:p w14:paraId="4AC34548">
            <w:pPr>
              <w:spacing w:line="32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产品供应及</w:t>
            </w:r>
            <w:r>
              <w:rPr>
                <w:rFonts w:hint="eastAsia" w:ascii="宋体" w:hAnsi="宋体" w:eastAsia="宋体" w:cs="宋体"/>
                <w:color w:val="auto"/>
                <w:highlight w:val="none"/>
                <w:lang w:val="en-US" w:eastAsia="zh-CN"/>
              </w:rPr>
              <w:t>退换</w:t>
            </w:r>
          </w:p>
        </w:tc>
        <w:tc>
          <w:tcPr>
            <w:tcW w:w="773" w:type="pct"/>
            <w:noWrap w:val="0"/>
            <w:vAlign w:val="center"/>
          </w:tcPr>
          <w:p w14:paraId="3CAFDB4C">
            <w:pPr>
              <w:pStyle w:val="52"/>
              <w:spacing w:line="320" w:lineRule="exact"/>
              <w:ind w:left="112" w:right="7"/>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配送时间</w:t>
            </w:r>
          </w:p>
        </w:tc>
        <w:tc>
          <w:tcPr>
            <w:tcW w:w="2168" w:type="pct"/>
            <w:gridSpan w:val="2"/>
            <w:noWrap w:val="0"/>
            <w:vAlign w:val="center"/>
          </w:tcPr>
          <w:p w14:paraId="22EE5D08">
            <w:pPr>
              <w:pStyle w:val="52"/>
              <w:spacing w:line="320" w:lineRule="exact"/>
              <w:ind w:left="113" w:right="6"/>
              <w:jc w:val="both"/>
              <w:rPr>
                <w:rFonts w:ascii="宋体" w:hAnsi="宋体" w:eastAsia="宋体" w:cs="宋体"/>
                <w:color w:val="auto"/>
                <w:highlight w:val="none"/>
                <w:lang w:eastAsia="zh-CN"/>
              </w:rPr>
            </w:pPr>
            <w:r>
              <w:rPr>
                <w:rFonts w:hint="eastAsia" w:ascii="宋体" w:hAnsi="宋体" w:eastAsia="宋体" w:cs="宋体"/>
                <w:color w:val="auto"/>
                <w:highlight w:val="none"/>
                <w:lang w:eastAsia="zh-CN"/>
              </w:rPr>
              <w:t>不得晚于每天上午07:30前供应，大米、油、调料品等包装产品按采购人要求供应，配送时间若有其他需求的，按采购人需求。</w:t>
            </w:r>
            <w:r>
              <w:rPr>
                <w:rFonts w:hint="eastAsia" w:ascii="宋体" w:hAnsi="宋体" w:eastAsia="宋体" w:cs="宋体"/>
                <w:color w:val="auto"/>
                <w:highlight w:val="none"/>
                <w:lang w:val="en-US" w:eastAsia="zh-CN"/>
              </w:rPr>
              <w:t>未按要求提供，每发现1次扣2分，扣完为止。</w:t>
            </w:r>
          </w:p>
        </w:tc>
        <w:tc>
          <w:tcPr>
            <w:tcW w:w="410" w:type="pct"/>
            <w:noWrap w:val="0"/>
            <w:vAlign w:val="center"/>
          </w:tcPr>
          <w:p w14:paraId="79163927">
            <w:pPr>
              <w:pStyle w:val="52"/>
              <w:spacing w:before="177" w:line="320" w:lineRule="exact"/>
              <w:ind w:left="112" w:right="7"/>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504" w:type="pct"/>
            <w:noWrap w:val="0"/>
            <w:vAlign w:val="center"/>
          </w:tcPr>
          <w:p w14:paraId="5BC56284">
            <w:pPr>
              <w:pStyle w:val="52"/>
              <w:spacing w:line="320" w:lineRule="exact"/>
              <w:jc w:val="center"/>
              <w:rPr>
                <w:rFonts w:ascii="宋体" w:hAnsi="宋体" w:eastAsia="宋体" w:cs="宋体"/>
                <w:color w:val="auto"/>
                <w:highlight w:val="none"/>
              </w:rPr>
            </w:pPr>
          </w:p>
        </w:tc>
        <w:tc>
          <w:tcPr>
            <w:tcW w:w="700" w:type="pct"/>
            <w:noWrap w:val="0"/>
            <w:vAlign w:val="center"/>
          </w:tcPr>
          <w:p w14:paraId="101282BE">
            <w:pPr>
              <w:pStyle w:val="52"/>
              <w:spacing w:line="320" w:lineRule="exact"/>
              <w:jc w:val="center"/>
              <w:rPr>
                <w:rFonts w:ascii="宋体" w:hAnsi="宋体" w:eastAsia="宋体" w:cs="宋体"/>
                <w:color w:val="auto"/>
                <w:highlight w:val="none"/>
              </w:rPr>
            </w:pPr>
          </w:p>
        </w:tc>
      </w:tr>
      <w:tr w14:paraId="2F26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3" w:hRule="atLeast"/>
        </w:trPr>
        <w:tc>
          <w:tcPr>
            <w:tcW w:w="443" w:type="pct"/>
            <w:vMerge w:val="continue"/>
            <w:noWrap w:val="0"/>
            <w:vAlign w:val="center"/>
          </w:tcPr>
          <w:p w14:paraId="46ECF55B">
            <w:pPr>
              <w:spacing w:line="320" w:lineRule="exact"/>
              <w:jc w:val="center"/>
              <w:rPr>
                <w:rFonts w:ascii="宋体" w:hAnsi="宋体" w:cs="宋体"/>
                <w:color w:val="auto"/>
                <w:sz w:val="22"/>
                <w:szCs w:val="22"/>
                <w:highlight w:val="none"/>
              </w:rPr>
            </w:pPr>
          </w:p>
        </w:tc>
        <w:tc>
          <w:tcPr>
            <w:tcW w:w="773" w:type="pct"/>
            <w:noWrap w:val="0"/>
            <w:vAlign w:val="center"/>
          </w:tcPr>
          <w:p w14:paraId="4D949D9D">
            <w:pPr>
              <w:pStyle w:val="52"/>
              <w:spacing w:line="320" w:lineRule="exact"/>
              <w:ind w:left="112" w:right="7"/>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产品退换</w:t>
            </w:r>
          </w:p>
        </w:tc>
        <w:tc>
          <w:tcPr>
            <w:tcW w:w="2168" w:type="pct"/>
            <w:gridSpan w:val="2"/>
            <w:noWrap w:val="0"/>
            <w:vAlign w:val="center"/>
          </w:tcPr>
          <w:p w14:paraId="3EFBA2CF">
            <w:pPr>
              <w:pStyle w:val="52"/>
              <w:spacing w:line="320" w:lineRule="exact"/>
              <w:ind w:left="113" w:right="6"/>
              <w:jc w:val="both"/>
              <w:rPr>
                <w:rFonts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未按承诺的要求退换，每次扣3分，扣完为止。</w:t>
            </w:r>
          </w:p>
        </w:tc>
        <w:tc>
          <w:tcPr>
            <w:tcW w:w="410" w:type="pct"/>
            <w:noWrap w:val="0"/>
            <w:vAlign w:val="center"/>
          </w:tcPr>
          <w:p w14:paraId="76F70E16">
            <w:pPr>
              <w:pStyle w:val="52"/>
              <w:spacing w:before="177" w:line="320" w:lineRule="exact"/>
              <w:ind w:left="112" w:right="7"/>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504" w:type="pct"/>
            <w:noWrap w:val="0"/>
            <w:vAlign w:val="center"/>
          </w:tcPr>
          <w:p w14:paraId="765D0C81">
            <w:pPr>
              <w:pStyle w:val="52"/>
              <w:spacing w:line="320" w:lineRule="exact"/>
              <w:jc w:val="center"/>
              <w:rPr>
                <w:rFonts w:ascii="宋体" w:hAnsi="宋体" w:eastAsia="宋体" w:cs="宋体"/>
                <w:color w:val="auto"/>
                <w:highlight w:val="none"/>
              </w:rPr>
            </w:pPr>
          </w:p>
        </w:tc>
        <w:tc>
          <w:tcPr>
            <w:tcW w:w="700" w:type="pct"/>
            <w:noWrap w:val="0"/>
            <w:vAlign w:val="center"/>
          </w:tcPr>
          <w:p w14:paraId="2EFC84FF">
            <w:pPr>
              <w:pStyle w:val="52"/>
              <w:spacing w:line="320" w:lineRule="exact"/>
              <w:jc w:val="center"/>
              <w:rPr>
                <w:rFonts w:ascii="宋体" w:hAnsi="宋体" w:eastAsia="宋体" w:cs="宋体"/>
                <w:color w:val="auto"/>
                <w:highlight w:val="none"/>
              </w:rPr>
            </w:pPr>
          </w:p>
        </w:tc>
      </w:tr>
      <w:tr w14:paraId="5138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3385" w:type="pct"/>
            <w:gridSpan w:val="4"/>
            <w:noWrap w:val="0"/>
            <w:vAlign w:val="center"/>
          </w:tcPr>
          <w:p w14:paraId="673BC048">
            <w:pPr>
              <w:pStyle w:val="52"/>
              <w:jc w:val="center"/>
              <w:rPr>
                <w:rFonts w:ascii="宋体" w:hAnsi="宋体" w:eastAsia="宋体" w:cs="宋体"/>
                <w:color w:val="auto"/>
                <w:highlight w:val="none"/>
                <w:lang w:eastAsia="zh-CN"/>
              </w:rPr>
            </w:pPr>
            <w:r>
              <w:rPr>
                <w:rFonts w:hint="eastAsia" w:ascii="宋体" w:hAnsi="宋体" w:eastAsia="宋体" w:cs="宋体"/>
                <w:color w:val="auto"/>
                <w:kern w:val="2"/>
                <w:sz w:val="24"/>
                <w:szCs w:val="24"/>
                <w:highlight w:val="none"/>
                <w:lang w:eastAsia="zh-CN" w:bidi="zh-CN"/>
              </w:rPr>
              <w:t>考核得分</w:t>
            </w:r>
          </w:p>
        </w:tc>
        <w:tc>
          <w:tcPr>
            <w:tcW w:w="1614" w:type="pct"/>
            <w:gridSpan w:val="3"/>
            <w:noWrap w:val="0"/>
            <w:vAlign w:val="center"/>
          </w:tcPr>
          <w:p w14:paraId="587CE7F6">
            <w:pPr>
              <w:pStyle w:val="52"/>
              <w:spacing w:line="320" w:lineRule="exact"/>
              <w:jc w:val="center"/>
              <w:rPr>
                <w:rFonts w:ascii="宋体" w:hAnsi="宋体" w:eastAsia="宋体" w:cs="宋体"/>
                <w:color w:val="auto"/>
                <w:highlight w:val="none"/>
              </w:rPr>
            </w:pPr>
          </w:p>
        </w:tc>
      </w:tr>
      <w:tr w14:paraId="4A65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trPr>
        <w:tc>
          <w:tcPr>
            <w:tcW w:w="2496" w:type="pct"/>
            <w:gridSpan w:val="3"/>
            <w:noWrap w:val="0"/>
            <w:vAlign w:val="top"/>
          </w:tcPr>
          <w:p w14:paraId="07481D73">
            <w:pPr>
              <w:pStyle w:val="52"/>
              <w:spacing w:line="320" w:lineRule="exact"/>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考核人签名：</w:t>
            </w:r>
          </w:p>
        </w:tc>
        <w:tc>
          <w:tcPr>
            <w:tcW w:w="2503" w:type="pct"/>
            <w:gridSpan w:val="4"/>
            <w:noWrap w:val="0"/>
            <w:vAlign w:val="top"/>
          </w:tcPr>
          <w:p w14:paraId="2818C779">
            <w:pPr>
              <w:pStyle w:val="52"/>
              <w:spacing w:line="320" w:lineRule="exact"/>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科室负责人签名：</w:t>
            </w:r>
          </w:p>
        </w:tc>
      </w:tr>
    </w:tbl>
    <w:p w14:paraId="7E5B16AE">
      <w:pPr>
        <w:pStyle w:val="12"/>
        <w:spacing w:line="400" w:lineRule="exact"/>
        <w:ind w:firstLine="213" w:firstLineChars="100"/>
        <w:rPr>
          <w:rFonts w:hint="eastAsia" w:ascii="宋体" w:eastAsia="宋体"/>
          <w:color w:val="auto"/>
          <w:sz w:val="22"/>
          <w:szCs w:val="22"/>
          <w:highlight w:val="none"/>
          <w:lang w:val="en-US" w:eastAsia="zh-CN"/>
        </w:rPr>
        <w:sectPr>
          <w:footerReference r:id="rId8" w:type="first"/>
          <w:footerReference r:id="rId7" w:type="default"/>
          <w:pgSz w:w="11906" w:h="16838"/>
          <w:pgMar w:top="1440" w:right="1247" w:bottom="1440" w:left="1247" w:header="851" w:footer="992" w:gutter="0"/>
          <w:pgNumType w:fmt="decimal"/>
          <w:cols w:space="720" w:num="1"/>
          <w:titlePg/>
          <w:docGrid w:type="linesAndChars" w:linePitch="313" w:charSpace="800"/>
        </w:sectPr>
      </w:pPr>
      <w:r>
        <w:rPr>
          <w:rFonts w:hint="eastAsia"/>
          <w:b/>
          <w:bCs/>
          <w:color w:val="auto"/>
          <w:highlight w:val="none"/>
          <w:u w:val="single"/>
        </w:rPr>
        <w:t>注：以上考核评分为暂定，采购人可结合采购内容及要求进行调整或</w:t>
      </w:r>
      <w:r>
        <w:rPr>
          <w:rFonts w:hint="eastAsia"/>
          <w:b/>
          <w:bCs/>
          <w:color w:val="auto"/>
          <w:highlight w:val="none"/>
          <w:u w:val="single"/>
          <w:lang w:val="en-US" w:eastAsia="zh-CN"/>
        </w:rPr>
        <w:t>更改。</w:t>
      </w:r>
    </w:p>
    <w:p w14:paraId="1152290B">
      <w:pPr>
        <w:adjustRightInd w:val="0"/>
        <w:snapToGrid w:val="0"/>
        <w:spacing w:line="454" w:lineRule="atLeast"/>
        <w:jc w:val="center"/>
        <w:rPr>
          <w:rFonts w:hint="eastAsia" w:ascii="宋体" w:hAnsi="宋体"/>
          <w:b/>
          <w:color w:val="auto"/>
          <w:sz w:val="32"/>
          <w:szCs w:val="32"/>
          <w:highlight w:val="none"/>
        </w:rPr>
      </w:pPr>
    </w:p>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2"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1"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1"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w:t>
      </w:r>
      <w:r>
        <w:rPr>
          <w:rFonts w:hint="eastAsia" w:ascii="宋体" w:hAnsi="宋体"/>
          <w:color w:val="auto"/>
          <w:sz w:val="22"/>
          <w:szCs w:val="22"/>
          <w:highlight w:val="none"/>
          <w:lang w:val="en-US" w:eastAsia="zh-CN"/>
        </w:rPr>
        <w:t>可以选择标项进行投标，但</w:t>
      </w:r>
      <w:r>
        <w:rPr>
          <w:rFonts w:hint="eastAsia" w:ascii="宋体" w:hAnsi="宋体"/>
          <w:color w:val="auto"/>
          <w:sz w:val="22"/>
          <w:szCs w:val="22"/>
          <w:highlight w:val="none"/>
        </w:rPr>
        <w:t>必须对所投标项全部内容进行投标报价，只对部分内容进行报价的供应商将按无效投标处理。</w:t>
      </w:r>
    </w:p>
    <w:p w14:paraId="0C354F28">
      <w:pPr>
        <w:adjustRightInd w:val="0"/>
        <w:spacing w:line="400" w:lineRule="atLeast"/>
        <w:ind w:firstLine="431"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525FD14D">
      <w:pPr>
        <w:adjustRightInd w:val="0"/>
        <w:spacing w:line="400" w:lineRule="atLeast"/>
        <w:ind w:firstLine="431"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47BBEEA5">
      <w:pPr>
        <w:adjustRightInd w:val="0"/>
        <w:spacing w:line="400" w:lineRule="atLeast"/>
        <w:ind w:firstLine="431"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1"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58F6C037">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40DD327D">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1"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3FCEFC0D">
      <w:pPr>
        <w:adjustRightInd w:val="0"/>
        <w:spacing w:line="400" w:lineRule="atLeast"/>
        <w:ind w:firstLine="431" w:firstLineChars="196"/>
        <w:rPr>
          <w:rFonts w:ascii="宋体"/>
          <w:color w:val="auto"/>
          <w:sz w:val="22"/>
          <w:highlight w:val="none"/>
          <w:lang w:val="zh-CN"/>
        </w:rPr>
      </w:pPr>
      <w:r>
        <w:rPr>
          <w:rFonts w:hint="eastAsia" w:ascii="宋体"/>
          <w:color w:val="auto"/>
          <w:sz w:val="22"/>
          <w:highlight w:val="none"/>
          <w:lang w:val="en-US" w:eastAsia="zh-CN"/>
        </w:rPr>
        <w:t>8</w:t>
      </w:r>
      <w:r>
        <w:rPr>
          <w:rFonts w:hint="eastAsia" w:ascii="宋体"/>
          <w:color w:val="auto"/>
          <w:sz w:val="22"/>
          <w:highlight w:val="none"/>
        </w:rPr>
        <w:t>、</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2A55A434">
      <w:pPr>
        <w:adjustRightInd w:val="0"/>
        <w:spacing w:line="400" w:lineRule="atLeast"/>
        <w:ind w:firstLine="431" w:firstLineChars="196"/>
        <w:rPr>
          <w:rFonts w:ascii="宋体"/>
          <w:color w:val="auto"/>
          <w:sz w:val="22"/>
          <w:highlight w:val="none"/>
          <w:lang w:val="zh-CN"/>
        </w:rPr>
      </w:pPr>
      <w:r>
        <w:rPr>
          <w:rFonts w:hint="eastAsia" w:ascii="宋体"/>
          <w:color w:val="auto"/>
          <w:sz w:val="22"/>
          <w:highlight w:val="none"/>
          <w:lang w:val="en-US" w:eastAsia="zh-CN"/>
        </w:rPr>
        <w:t>9</w:t>
      </w:r>
      <w:r>
        <w:rPr>
          <w:rFonts w:hint="eastAsia" w:ascii="宋体"/>
          <w:color w:val="auto"/>
          <w:sz w:val="22"/>
          <w:highlight w:val="none"/>
        </w:rPr>
        <w:t>、</w:t>
      </w:r>
      <w:r>
        <w:rPr>
          <w:rFonts w:hint="eastAsia" w:ascii="宋体"/>
          <w:color w:val="auto"/>
          <w:sz w:val="22"/>
          <w:highlight w:val="none"/>
          <w:lang w:val="zh-CN"/>
        </w:rPr>
        <w:t>本项目投标文件签章须采用供应商正式公章，不得以投标专用章或业务章、合同章等代替。</w:t>
      </w:r>
    </w:p>
    <w:p w14:paraId="7DD121B5">
      <w:pPr>
        <w:autoSpaceDE w:val="0"/>
        <w:autoSpaceDN w:val="0"/>
        <w:adjustRightInd w:val="0"/>
        <w:spacing w:line="400" w:lineRule="atLeast"/>
        <w:ind w:firstLine="440" w:firstLineChars="200"/>
        <w:textAlignment w:val="bottom"/>
        <w:rPr>
          <w:rFonts w:ascii="宋体"/>
          <w:b/>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0</w:t>
      </w:r>
      <w:r>
        <w:rPr>
          <w:rFonts w:hint="eastAsia" w:ascii="宋体" w:hAnsi="宋体"/>
          <w:color w:val="auto"/>
          <w:sz w:val="22"/>
          <w:szCs w:val="22"/>
          <w:highlight w:val="none"/>
        </w:rPr>
        <w:t>、</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00B7FA67">
      <w:pPr>
        <w:autoSpaceDE w:val="0"/>
        <w:autoSpaceDN w:val="0"/>
        <w:adjustRightInd w:val="0"/>
        <w:spacing w:line="400" w:lineRule="atLeast"/>
        <w:ind w:firstLine="442" w:firstLineChars="200"/>
        <w:textAlignment w:val="bottom"/>
        <w:rPr>
          <w:rFonts w:hint="eastAsia" w:ascii="宋体" w:hAnsi="宋体"/>
          <w:b/>
          <w:color w:val="auto"/>
          <w:sz w:val="22"/>
          <w:szCs w:val="22"/>
          <w:highlight w:val="none"/>
          <w:u w:val="singl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）供应商在国家企业信用信息公示系统网（https://www.gsxt.gov.cn/）无严重违法企业记录。</w:t>
      </w:r>
    </w:p>
    <w:p w14:paraId="2BC15FCB">
      <w:pPr>
        <w:autoSpaceDE w:val="0"/>
        <w:autoSpaceDN w:val="0"/>
        <w:adjustRightInd w:val="0"/>
        <w:spacing w:line="400" w:lineRule="atLeast"/>
        <w:ind w:firstLine="442"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）供应商在中国执行信息公开网（http://zxgk.court.gov.cn/）无失信信息记录。</w:t>
      </w:r>
      <w:r>
        <w:rPr>
          <w:rFonts w:ascii="宋体" w:hAnsi="宋体"/>
          <w:b/>
          <w:color w:val="auto"/>
          <w:sz w:val="22"/>
          <w:szCs w:val="22"/>
          <w:highlight w:val="none"/>
          <w:u w:val="single"/>
        </w:rPr>
        <w:t xml:space="preserve">   </w:t>
      </w:r>
    </w:p>
    <w:p w14:paraId="0AFE46A2">
      <w:pPr>
        <w:autoSpaceDE w:val="0"/>
        <w:autoSpaceDN w:val="0"/>
        <w:adjustRightInd w:val="0"/>
        <w:spacing w:line="400" w:lineRule="atLeast"/>
        <w:ind w:firstLine="442"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0A1530EB">
      <w:pPr>
        <w:widowControl/>
        <w:snapToGrid w:val="0"/>
        <w:spacing w:line="400" w:lineRule="atLeast"/>
        <w:ind w:left="437" w:leftChars="208"/>
        <w:jc w:val="left"/>
        <w:rPr>
          <w:rFonts w:ascii="宋体"/>
          <w:b/>
          <w:color w:val="auto"/>
          <w:sz w:val="22"/>
          <w:szCs w:val="22"/>
          <w:highlight w:val="none"/>
          <w:u w:val="single"/>
        </w:rPr>
      </w:pPr>
      <w:r>
        <w:rPr>
          <w:rFonts w:ascii="宋体" w:hAnsi="宋体"/>
          <w:b/>
          <w:color w:val="auto"/>
          <w:sz w:val="22"/>
          <w:szCs w:val="22"/>
          <w:highlight w:val="none"/>
          <w:u w:val="single"/>
        </w:rPr>
        <w:t xml:space="preserve"> 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如供应商有上述情形并参与本项目投标的，一经查实，其投标做无效投标处理。</w:t>
      </w:r>
    </w:p>
    <w:p w14:paraId="3478DEAE">
      <w:pPr>
        <w:widowControl/>
        <w:snapToGrid w:val="0"/>
        <w:spacing w:line="400" w:lineRule="atLeast"/>
        <w:ind w:firstLine="442" w:firstLineChars="200"/>
        <w:rPr>
          <w:rFonts w:ascii="宋体"/>
          <w:color w:val="auto"/>
          <w:sz w:val="22"/>
          <w:szCs w:val="22"/>
          <w:highlight w:val="none"/>
          <w:u w:val="single"/>
        </w:rPr>
      </w:pPr>
      <w:r>
        <w:rPr>
          <w:rFonts w:hint="eastAsia" w:ascii="宋体" w:hAnsi="宋体"/>
          <w:b/>
          <w:color w:val="auto"/>
          <w:sz w:val="22"/>
          <w:szCs w:val="22"/>
          <w:highlight w:val="none"/>
        </w:rPr>
        <w:t>1</w:t>
      </w:r>
      <w:r>
        <w:rPr>
          <w:rFonts w:hint="eastAsia" w:ascii="宋体" w:hAnsi="宋体"/>
          <w:b/>
          <w:color w:val="auto"/>
          <w:sz w:val="22"/>
          <w:szCs w:val="22"/>
          <w:highlight w:val="none"/>
          <w:lang w:val="en-US" w:eastAsia="zh-CN"/>
        </w:rPr>
        <w:t>1</w:t>
      </w:r>
      <w:r>
        <w:rPr>
          <w:rFonts w:hint="eastAsia" w:ascii="宋体" w:hAnsi="宋体"/>
          <w:b/>
          <w:color w:val="auto"/>
          <w:sz w:val="22"/>
          <w:szCs w:val="22"/>
          <w:highlight w:val="none"/>
        </w:rPr>
        <w:t>、</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0E86FF3C">
      <w:pPr>
        <w:autoSpaceDE w:val="0"/>
        <w:autoSpaceDN w:val="0"/>
        <w:adjustRightInd w:val="0"/>
        <w:snapToGrid w:val="0"/>
        <w:spacing w:line="400" w:lineRule="atLeast"/>
        <w:ind w:firstLine="482"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1"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1"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3"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1"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1"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1"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1"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1"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1"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1"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2"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1"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0"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51D034A2">
      <w:pPr>
        <w:autoSpaceDE w:val="0"/>
        <w:autoSpaceDN w:val="0"/>
        <w:adjustRightInd w:val="0"/>
        <w:snapToGrid w:val="0"/>
        <w:spacing w:line="400" w:lineRule="atLeast"/>
        <w:ind w:firstLine="440"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0"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0"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0"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0"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2"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0"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CD733A">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20461244">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bl>
    <w:p w14:paraId="172B507C">
      <w:pPr>
        <w:autoSpaceDE w:val="0"/>
        <w:autoSpaceDN w:val="0"/>
        <w:adjustRightInd w:val="0"/>
        <w:snapToGrid w:val="0"/>
        <w:spacing w:line="430" w:lineRule="atLeast"/>
        <w:ind w:firstLine="440"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6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8747"/>
      </w:tblGrid>
      <w:tr w14:paraId="5E8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1A9850F7">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4536305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w:t>
            </w:r>
            <w:r>
              <w:rPr>
                <w:rStyle w:val="37"/>
                <w:rFonts w:hint="eastAsia" w:cs="宋体"/>
                <w:color w:val="auto"/>
                <w:highlight w:val="none"/>
                <w:u w:val="none"/>
                <w:lang w:val="en-US" w:eastAsia="zh-CN"/>
              </w:rPr>
              <w:t>二</w:t>
            </w:r>
            <w:r>
              <w:rPr>
                <w:rStyle w:val="37"/>
                <w:rFonts w:hint="eastAsia" w:cs="宋体"/>
                <w:color w:val="auto"/>
                <w:highlight w:val="none"/>
                <w:u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517BD1A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4E54AF6">
            <w:pPr>
              <w:tabs>
                <w:tab w:val="left" w:pos="1069"/>
                <w:tab w:val="left" w:pos="2352"/>
              </w:tabs>
              <w:autoSpaceDE w:val="0"/>
              <w:autoSpaceDN w:val="0"/>
              <w:adjustRightInd w:val="0"/>
              <w:spacing w:line="260" w:lineRule="exact"/>
              <w:textAlignment w:val="bottom"/>
              <w:rPr>
                <w:rFonts w:hint="eastAsia" w:ascii="宋体" w:hAnsi="宋体" w:cs="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w:t>
            </w:r>
          </w:p>
          <w:p w14:paraId="59A2654B">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86" w:type="dxa"/>
          </w:tcPr>
          <w:p w14:paraId="41FE1CC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三</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bl>
    <w:p w14:paraId="15BBCE44">
      <w:pPr>
        <w:autoSpaceDE w:val="0"/>
        <w:autoSpaceDN w:val="0"/>
        <w:adjustRightInd w:val="0"/>
        <w:snapToGrid w:val="0"/>
        <w:spacing w:line="430" w:lineRule="atLeast"/>
        <w:ind w:firstLine="440"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62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top"/>
          </w:tcPr>
          <w:p w14:paraId="7AB7AA35">
            <w:pPr>
              <w:autoSpaceDE w:val="0"/>
              <w:autoSpaceDN w:val="0"/>
              <w:adjustRightInd w:val="0"/>
              <w:snapToGrid w:val="0"/>
              <w:spacing w:line="400" w:lineRule="atLeast"/>
              <w:rPr>
                <w:rFonts w:ascii="宋体" w:hAnsi="宋体"/>
                <w:color w:val="auto"/>
                <w:sz w:val="22"/>
                <w:highlight w:val="none"/>
                <w:lang w:val="zh-CN"/>
              </w:rPr>
            </w:pPr>
            <w:r>
              <w:rPr>
                <w:rFonts w:hint="eastAsia" w:ascii="宋体"/>
                <w:color w:val="auto"/>
                <w:sz w:val="22"/>
                <w:szCs w:val="22"/>
                <w:highlight w:val="none"/>
                <w:lang w:val="zh-CN"/>
              </w:rPr>
              <w:t>序号</w:t>
            </w:r>
          </w:p>
        </w:tc>
        <w:tc>
          <w:tcPr>
            <w:tcW w:w="8747" w:type="dxa"/>
            <w:vAlign w:val="top"/>
          </w:tcPr>
          <w:p w14:paraId="1DFCD380">
            <w:pPr>
              <w:autoSpaceDE w:val="0"/>
              <w:autoSpaceDN w:val="0"/>
              <w:adjustRightInd w:val="0"/>
              <w:snapToGrid w:val="0"/>
              <w:spacing w:line="400" w:lineRule="atLeast"/>
              <w:rPr>
                <w:rFonts w:ascii="宋体" w:hAnsi="宋体"/>
                <w:color w:val="auto"/>
                <w:sz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-8</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dxa"/>
          </w:tcPr>
          <w:p w14:paraId="0B151974">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BB13C0">
            <w:pPr>
              <w:autoSpaceDE w:val="0"/>
              <w:autoSpaceDN w:val="0"/>
              <w:adjustRightInd w:val="0"/>
              <w:snapToGrid w:val="0"/>
              <w:spacing w:line="430" w:lineRule="atLeast"/>
              <w:rPr>
                <w:rFonts w:ascii="宋体" w:hAnsi="宋体"/>
                <w:b w:val="0"/>
                <w:bCs w:val="0"/>
                <w:color w:val="auto"/>
                <w:sz w:val="22"/>
                <w:highlight w:val="none"/>
                <w:lang w:val="zh-CN"/>
              </w:rPr>
            </w:pPr>
            <w:r>
              <w:rPr>
                <w:rFonts w:hint="eastAsia" w:ascii="宋体" w:hAnsi="宋体"/>
                <w:b w:val="0"/>
                <w:bCs w:val="0"/>
                <w:color w:val="auto"/>
                <w:sz w:val="22"/>
                <w:highlight w:val="none"/>
              </w:rPr>
              <w:t>投标函（附件</w:t>
            </w:r>
            <w:r>
              <w:rPr>
                <w:rFonts w:hint="eastAsia" w:ascii="宋体" w:hAnsi="宋体"/>
                <w:b w:val="0"/>
                <w:bCs w:val="0"/>
                <w:color w:val="auto"/>
                <w:sz w:val="22"/>
                <w:highlight w:val="none"/>
                <w:lang w:val="en-US" w:eastAsia="zh-CN"/>
              </w:rPr>
              <w:t>四</w:t>
            </w:r>
            <w:r>
              <w:rPr>
                <w:rFonts w:hint="eastAsia" w:ascii="宋体" w:hAnsi="宋体"/>
                <w:b w:val="0"/>
                <w:bCs w:val="0"/>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C08F6E3">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5779F5D">
            <w:pPr>
              <w:autoSpaceDE w:val="0"/>
              <w:autoSpaceDN w:val="0"/>
              <w:adjustRightInd w:val="0"/>
              <w:snapToGrid w:val="0"/>
              <w:spacing w:line="430" w:lineRule="atLeast"/>
              <w:rPr>
                <w:rFonts w:ascii="宋体" w:hAnsi="宋体"/>
                <w:b w:val="0"/>
                <w:bCs w:val="0"/>
                <w:color w:val="auto"/>
                <w:sz w:val="22"/>
                <w:highlight w:val="none"/>
              </w:rPr>
            </w:pPr>
            <w:r>
              <w:rPr>
                <w:rFonts w:hint="eastAsia" w:ascii="宋体"/>
                <w:b w:val="0"/>
                <w:bCs w:val="0"/>
                <w:color w:val="auto"/>
                <w:sz w:val="22"/>
                <w:highlight w:val="none"/>
              </w:rPr>
              <w:t>供应商参与政府采购活动投标资格声明（附件</w:t>
            </w:r>
            <w:r>
              <w:rPr>
                <w:rFonts w:hint="eastAsia" w:ascii="宋体"/>
                <w:b w:val="0"/>
                <w:bCs w:val="0"/>
                <w:color w:val="auto"/>
                <w:sz w:val="22"/>
                <w:highlight w:val="none"/>
                <w:lang w:val="en-US" w:eastAsia="zh-CN"/>
              </w:rPr>
              <w:t>五</w:t>
            </w:r>
            <w:r>
              <w:rPr>
                <w:rFonts w:hint="eastAsia" w:ascii="宋体"/>
                <w:b w:val="0"/>
                <w:bCs w:val="0"/>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BA270B9">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8F95CC8">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法定代表人诚信投标承诺书（附件</w:t>
            </w:r>
            <w:r>
              <w:rPr>
                <w:rFonts w:hint="eastAsia" w:ascii="宋体" w:hAnsi="宋体"/>
                <w:b w:val="0"/>
                <w:bCs w:val="0"/>
                <w:color w:val="auto"/>
                <w:sz w:val="22"/>
                <w:highlight w:val="none"/>
                <w:lang w:val="en-US" w:eastAsia="zh-CN"/>
              </w:rPr>
              <w:t>六</w:t>
            </w:r>
            <w:r>
              <w:rPr>
                <w:rFonts w:hint="eastAsia" w:ascii="宋体" w:hAnsi="宋体" w:eastAsia="宋体"/>
                <w:b w:val="0"/>
                <w:bCs w:val="0"/>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BB0058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C9667B8">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商务偏离表（附件</w:t>
            </w:r>
            <w:r>
              <w:rPr>
                <w:rFonts w:hint="eastAsia" w:ascii="宋体" w:hAnsi="宋体" w:eastAsia="宋体"/>
                <w:b w:val="0"/>
                <w:bCs w:val="0"/>
                <w:color w:val="auto"/>
                <w:sz w:val="22"/>
                <w:highlight w:val="none"/>
                <w:lang w:val="en-US" w:eastAsia="zh-CN"/>
              </w:rPr>
              <w:t>七</w:t>
            </w:r>
            <w:r>
              <w:rPr>
                <w:rFonts w:hint="eastAsia" w:ascii="宋体" w:hAnsi="宋体" w:eastAsia="宋体"/>
                <w:b w:val="0"/>
                <w:bCs w:val="0"/>
                <w:color w:val="auto"/>
                <w:sz w:val="22"/>
                <w:highlight w:val="none"/>
              </w:rPr>
              <w:t>（一））、技术偏离表（附件</w:t>
            </w:r>
            <w:r>
              <w:rPr>
                <w:rFonts w:hint="eastAsia" w:ascii="宋体" w:hAnsi="宋体" w:eastAsia="宋体"/>
                <w:b w:val="0"/>
                <w:bCs w:val="0"/>
                <w:color w:val="auto"/>
                <w:sz w:val="22"/>
                <w:highlight w:val="none"/>
                <w:lang w:val="en-US" w:eastAsia="zh-CN"/>
              </w:rPr>
              <w:t>七</w:t>
            </w:r>
            <w:r>
              <w:rPr>
                <w:rFonts w:hint="eastAsia" w:ascii="宋体" w:hAnsi="宋体" w:eastAsia="宋体"/>
                <w:b w:val="0"/>
                <w:bCs w:val="0"/>
                <w:color w:val="auto"/>
                <w:sz w:val="22"/>
                <w:highlight w:val="none"/>
              </w:rPr>
              <w:t>（二））</w:t>
            </w:r>
          </w:p>
        </w:tc>
      </w:tr>
      <w:tr w14:paraId="0422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EAE0703">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7D31BE">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lang w:val="zh-CN"/>
              </w:rPr>
              <w:t>食品安全承诺书</w:t>
            </w:r>
            <w:r>
              <w:rPr>
                <w:rFonts w:hint="eastAsia" w:ascii="宋体" w:hAnsi="宋体"/>
                <w:b w:val="0"/>
                <w:bCs w:val="0"/>
                <w:color w:val="auto"/>
                <w:sz w:val="22"/>
                <w:highlight w:val="none"/>
              </w:rPr>
              <w:t>（附件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w:t>
            </w:r>
          </w:p>
        </w:tc>
      </w:tr>
      <w:tr w14:paraId="221F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C0F9BC8">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6299098">
            <w:pPr>
              <w:autoSpaceDE w:val="0"/>
              <w:autoSpaceDN w:val="0"/>
              <w:adjustRightInd w:val="0"/>
              <w:snapToGrid w:val="0"/>
              <w:spacing w:line="430" w:lineRule="atLeast"/>
              <w:rPr>
                <w:rFonts w:hint="eastAsia" w:ascii="宋体" w:hAnsi="宋体" w:eastAsia="宋体"/>
                <w:b w:val="0"/>
                <w:bCs w:val="0"/>
                <w:color w:val="auto"/>
                <w:sz w:val="22"/>
                <w:highlight w:val="none"/>
                <w:lang w:val="zh-CN"/>
              </w:rPr>
            </w:pPr>
            <w:r>
              <w:rPr>
                <w:rFonts w:hint="eastAsia" w:ascii="宋体" w:hAnsi="宋体" w:eastAsia="宋体"/>
                <w:b w:val="0"/>
                <w:bCs w:val="0"/>
                <w:color w:val="auto"/>
                <w:sz w:val="22"/>
                <w:highlight w:val="none"/>
                <w:lang w:val="zh-CN"/>
              </w:rPr>
              <w:t>供货渠道、来源及食品安全保障</w:t>
            </w:r>
          </w:p>
        </w:tc>
      </w:tr>
      <w:tr w14:paraId="1318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C4A0982">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2CDB2E14">
            <w:pPr>
              <w:autoSpaceDE w:val="0"/>
              <w:autoSpaceDN w:val="0"/>
              <w:adjustRightInd w:val="0"/>
              <w:snapToGrid w:val="0"/>
              <w:spacing w:line="430" w:lineRule="atLeast"/>
              <w:rPr>
                <w:rFonts w:hint="eastAsia" w:ascii="宋体" w:hAnsi="宋体" w:eastAsia="宋体"/>
                <w:b w:val="0"/>
                <w:bCs w:val="0"/>
                <w:color w:val="auto"/>
                <w:sz w:val="22"/>
                <w:highlight w:val="none"/>
                <w:lang w:val="zh-CN"/>
              </w:rPr>
            </w:pPr>
            <w:r>
              <w:rPr>
                <w:rFonts w:hint="eastAsia" w:hAnsi="宋体" w:eastAsia="宋体"/>
                <w:b w:val="0"/>
                <w:color w:val="auto"/>
                <w:sz w:val="22"/>
                <w:highlight w:val="none"/>
                <w:lang w:val="en-US" w:eastAsia="zh-CN"/>
              </w:rPr>
              <w:t>产品配送方案、验收方案等</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F9FEB0C">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6889BB9">
            <w:pPr>
              <w:autoSpaceDE w:val="0"/>
              <w:autoSpaceDN w:val="0"/>
              <w:adjustRightInd w:val="0"/>
              <w:snapToGrid w:val="0"/>
              <w:spacing w:line="430" w:lineRule="atLeast"/>
              <w:rPr>
                <w:rFonts w:hint="default" w:ascii="宋体" w:hAnsi="宋体" w:eastAsia="宋体"/>
                <w:b w:val="0"/>
                <w:bCs w:val="0"/>
                <w:color w:val="auto"/>
                <w:sz w:val="22"/>
                <w:highlight w:val="none"/>
                <w:lang w:val="en-US" w:eastAsia="zh-CN"/>
              </w:rPr>
            </w:pPr>
            <w:r>
              <w:rPr>
                <w:rFonts w:hint="default" w:ascii="宋体" w:hAnsi="宋体" w:eastAsia="宋体"/>
                <w:b w:val="0"/>
                <w:bCs w:val="0"/>
                <w:color w:val="auto"/>
                <w:sz w:val="22"/>
                <w:highlight w:val="none"/>
                <w:lang w:val="en-US" w:eastAsia="zh-CN"/>
              </w:rPr>
              <w:t>质量售后服务</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F45CD6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7726848">
            <w:pPr>
              <w:autoSpaceDE w:val="0"/>
              <w:autoSpaceDN w:val="0"/>
              <w:adjustRightInd w:val="0"/>
              <w:snapToGrid w:val="0"/>
              <w:spacing w:line="430" w:lineRule="atLeast"/>
              <w:rPr>
                <w:rFonts w:ascii="宋体" w:hAnsi="宋体" w:cs="Arial"/>
                <w:b w:val="0"/>
                <w:bCs w:val="0"/>
                <w:color w:val="auto"/>
                <w:sz w:val="22"/>
                <w:highlight w:val="none"/>
              </w:rPr>
            </w:pPr>
            <w:r>
              <w:rPr>
                <w:rFonts w:hint="eastAsia" w:ascii="宋体" w:hAnsi="宋体"/>
                <w:b w:val="0"/>
                <w:bCs w:val="0"/>
                <w:color w:val="auto"/>
                <w:sz w:val="22"/>
                <w:highlight w:val="none"/>
              </w:rPr>
              <w:t>供应商项目服务人员汇总表（附件</w:t>
            </w:r>
            <w:r>
              <w:rPr>
                <w:rFonts w:hint="eastAsia" w:ascii="宋体" w:hAnsi="宋体"/>
                <w:b w:val="0"/>
                <w:bCs w:val="0"/>
                <w:color w:val="auto"/>
                <w:sz w:val="22"/>
                <w:highlight w:val="none"/>
                <w:lang w:val="en-US" w:eastAsia="zh-CN"/>
              </w:rPr>
              <w:t>九</w:t>
            </w:r>
            <w:r>
              <w:rPr>
                <w:rFonts w:hint="eastAsia" w:ascii="宋体" w:hAnsi="宋体"/>
                <w:b w:val="0"/>
                <w:bCs w:val="0"/>
                <w:color w:val="auto"/>
                <w:sz w:val="22"/>
                <w:highlight w:val="none"/>
              </w:rPr>
              <w:t>）</w:t>
            </w:r>
          </w:p>
        </w:tc>
      </w:tr>
      <w:tr w14:paraId="3453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42ECD7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D60C050">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33C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AECC9F5">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2AFCF55">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w:t>
            </w:r>
            <w:r>
              <w:rPr>
                <w:rFonts w:hint="eastAsia" w:ascii="宋体" w:hAnsi="宋体"/>
                <w:color w:val="auto"/>
                <w:sz w:val="22"/>
                <w:highlight w:val="none"/>
              </w:rPr>
              <w:t>）</w:t>
            </w:r>
          </w:p>
        </w:tc>
      </w:tr>
      <w:tr w14:paraId="062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BE73D71">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E36DA27">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C4AE44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99004E5">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政府采购活动现场确认声明书（附件十</w:t>
            </w:r>
            <w:r>
              <w:rPr>
                <w:rFonts w:hint="eastAsia" w:ascii="宋体" w:hAnsi="宋体" w:eastAsia="宋体" w:cs="Arial"/>
                <w:color w:val="auto"/>
                <w:sz w:val="22"/>
                <w:highlight w:val="none"/>
                <w:lang w:val="en-US" w:eastAsia="zh-CN"/>
              </w:rPr>
              <w:t>一</w:t>
            </w:r>
            <w:r>
              <w:rPr>
                <w:rFonts w:hint="eastAsia" w:ascii="宋体" w:hAnsi="宋体" w:eastAsia="宋体" w:cs="Arial"/>
                <w:color w:val="auto"/>
                <w:sz w:val="22"/>
                <w:highlight w:val="none"/>
              </w:rPr>
              <w:t>）</w:t>
            </w:r>
          </w:p>
        </w:tc>
      </w:tr>
      <w:tr w14:paraId="1F12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93C538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3FC2AAB">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根据招标文件规范要求中的采购内容与技术要求、评标细则，需要提供的其它文件和资料。</w:t>
            </w:r>
          </w:p>
        </w:tc>
      </w:tr>
      <w:tr w14:paraId="5414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7202BD0">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B07654">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5E1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4F7FDB6">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6BA7E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52A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7B15EA4">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2F6D334">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p>
          <w:p w14:paraId="300B2A74">
            <w:pPr>
              <w:numPr>
                <w:ilvl w:val="0"/>
                <w:numId w:val="12"/>
              </w:num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6D183057">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39A21D00">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B0FBDCC">
            <w:pPr>
              <w:autoSpaceDE w:val="0"/>
              <w:autoSpaceDN w:val="0"/>
              <w:adjustRightInd w:val="0"/>
              <w:spacing w:line="260" w:lineRule="exact"/>
              <w:textAlignment w:val="bottom"/>
              <w:rPr>
                <w:rFonts w:hint="eastAsia" w:ascii="宋体" w:hAnsi="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bl>
    <w:p w14:paraId="016670A5">
      <w:pPr>
        <w:autoSpaceDE w:val="0"/>
        <w:autoSpaceDN w:val="0"/>
        <w:adjustRightInd w:val="0"/>
        <w:snapToGrid w:val="0"/>
        <w:spacing w:line="400" w:lineRule="atLeast"/>
        <w:ind w:firstLine="440"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0"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0"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0"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1" w:firstLineChars="196"/>
        <w:textAlignment w:val="bottom"/>
        <w:rPr>
          <w:rFonts w:ascii="宋体"/>
          <w:color w:val="auto"/>
          <w:sz w:val="22"/>
          <w:szCs w:val="22"/>
          <w:highlight w:val="none"/>
        </w:rPr>
      </w:pPr>
      <w:bookmarkStart w:id="4" w:name="_Toc132122115"/>
      <w:bookmarkStart w:id="5" w:name="_Toc132122412"/>
      <w:bookmarkStart w:id="6" w:name="_Toc132122413"/>
      <w:bookmarkStart w:id="7" w:name="_Toc132122116"/>
      <w:r>
        <w:rPr>
          <w:rFonts w:ascii="宋体"/>
          <w:color w:val="auto"/>
          <w:sz w:val="22"/>
          <w:szCs w:val="22"/>
          <w:highlight w:val="none"/>
        </w:rPr>
        <w:t>4.</w:t>
      </w:r>
      <w:r>
        <w:rPr>
          <w:rFonts w:hint="eastAsia" w:ascii="宋体"/>
          <w:color w:val="auto"/>
          <w:sz w:val="22"/>
          <w:szCs w:val="22"/>
          <w:highlight w:val="none"/>
        </w:rPr>
        <w:t>投标报价</w:t>
      </w:r>
      <w:bookmarkEnd w:id="4"/>
      <w:bookmarkEnd w:id="5"/>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下浮率</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0"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0"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6"/>
    <w:bookmarkEnd w:id="7"/>
    <w:p w14:paraId="258ECB45">
      <w:pPr>
        <w:pStyle w:val="43"/>
        <w:adjustRightInd w:val="0"/>
        <w:snapToGrid w:val="0"/>
        <w:spacing w:line="400" w:lineRule="atLeast"/>
        <w:ind w:firstLine="440" w:firstLineChars="200"/>
        <w:rPr>
          <w:rFonts w:hAnsi="宋体"/>
          <w:color w:val="auto"/>
          <w:sz w:val="22"/>
          <w:highlight w:val="none"/>
        </w:rPr>
      </w:pPr>
      <w:bookmarkStart w:id="8" w:name="_Toc132122414"/>
      <w:bookmarkStart w:id="9" w:name="_Toc132122117"/>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8"/>
      <w:bookmarkEnd w:id="9"/>
    </w:p>
    <w:p w14:paraId="5BBCD3EB">
      <w:pPr>
        <w:pStyle w:val="43"/>
        <w:adjustRightInd w:val="0"/>
        <w:snapToGrid w:val="0"/>
        <w:spacing w:line="400" w:lineRule="atLeast"/>
        <w:ind w:firstLine="440"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43"/>
        <w:adjustRightInd w:val="0"/>
        <w:snapToGrid w:val="0"/>
        <w:spacing w:line="400" w:lineRule="atLeast"/>
        <w:ind w:firstLine="440"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43"/>
        <w:adjustRightInd w:val="0"/>
        <w:snapToGrid w:val="0"/>
        <w:spacing w:line="400" w:lineRule="atLeast"/>
        <w:ind w:firstLine="440"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43"/>
        <w:adjustRightInd w:val="0"/>
        <w:snapToGrid w:val="0"/>
        <w:spacing w:line="400" w:lineRule="atLeast"/>
        <w:ind w:firstLine="440"/>
        <w:outlineLvl w:val="0"/>
        <w:rPr>
          <w:rFonts w:hAnsi="宋体" w:cs="Arial"/>
          <w:color w:val="auto"/>
          <w:sz w:val="22"/>
          <w:szCs w:val="22"/>
          <w:highlight w:val="none"/>
        </w:rPr>
      </w:pPr>
      <w:bookmarkStart w:id="10" w:name="_Toc132122118"/>
      <w:bookmarkStart w:id="11" w:name="_Toc132122415"/>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10"/>
      <w:bookmarkEnd w:id="11"/>
    </w:p>
    <w:p w14:paraId="02C4763A">
      <w:pPr>
        <w:pStyle w:val="43"/>
        <w:adjustRightInd w:val="0"/>
        <w:snapToGrid w:val="0"/>
        <w:spacing w:line="400" w:lineRule="atLeast"/>
        <w:ind w:firstLine="440"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43"/>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43"/>
        <w:adjustRightInd w:val="0"/>
        <w:snapToGrid w:val="0"/>
        <w:spacing w:line="400" w:lineRule="atLeast"/>
        <w:ind w:firstLine="442" w:firstLineChars="200"/>
        <w:outlineLvl w:val="0"/>
        <w:rPr>
          <w:rFonts w:hAnsi="宋体" w:cs="Arial"/>
          <w:b/>
          <w:bCs/>
          <w:color w:val="auto"/>
          <w:sz w:val="22"/>
          <w:szCs w:val="22"/>
          <w:highlight w:val="none"/>
        </w:rPr>
      </w:pPr>
      <w:bookmarkStart w:id="12" w:name="_Toc132122119"/>
      <w:bookmarkStart w:id="13" w:name="_Toc132125574"/>
      <w:bookmarkStart w:id="14" w:name="_Toc132124594"/>
      <w:bookmarkStart w:id="15" w:name="_Toc132125983"/>
      <w:bookmarkStart w:id="16" w:name="_Toc132123881"/>
      <w:bookmarkStart w:id="17" w:name="_Toc132123838"/>
      <w:bookmarkStart w:id="18" w:name="_Toc132123547"/>
      <w:bookmarkStart w:id="19" w:name="_Toc132126154"/>
      <w:bookmarkStart w:id="20" w:name="_Toc132123439"/>
      <w:bookmarkStart w:id="21" w:name="_Toc132122416"/>
      <w:bookmarkStart w:id="22" w:name="_Toc132125037"/>
      <w:bookmarkStart w:id="23" w:name="_Toc132125095"/>
      <w:bookmarkStart w:id="24" w:name="_Toc132125151"/>
      <w:bookmarkStart w:id="25" w:name="_Toc132655776"/>
      <w:bookmarkStart w:id="26" w:name="_Toc132123634"/>
      <w:r>
        <w:rPr>
          <w:rFonts w:hint="eastAsia" w:hAnsi="宋体" w:cs="Arial"/>
          <w:b/>
          <w:bCs/>
          <w:color w:val="auto"/>
          <w:sz w:val="22"/>
          <w:szCs w:val="22"/>
          <w:highlight w:val="none"/>
        </w:rPr>
        <w:t>四、投标文件的递交</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DD61410">
      <w:pPr>
        <w:pStyle w:val="4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4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2.“</w:t>
      </w:r>
      <w:r>
        <w:rPr>
          <w:rFonts w:hint="eastAsia" w:hAnsi="宋体"/>
          <w:color w:val="auto"/>
          <w:sz w:val="22"/>
          <w:szCs w:val="22"/>
          <w:highlight w:val="none"/>
          <w:lang w:val="en-US" w:eastAsia="zh-CN"/>
        </w:rPr>
        <w:t>纸质</w:t>
      </w:r>
      <w:r>
        <w:rPr>
          <w:rFonts w:hint="eastAsia" w:hAnsi="宋体"/>
          <w:color w:val="auto"/>
          <w:sz w:val="22"/>
          <w:szCs w:val="22"/>
          <w:highlight w:val="none"/>
        </w:rPr>
        <w:t>投标文件”解密：见《投标邀请函（投标须知前附表）》。</w:t>
      </w:r>
    </w:p>
    <w:p w14:paraId="36DED5CD">
      <w:pPr>
        <w:pStyle w:val="4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4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4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4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4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4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4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43"/>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43"/>
        <w:adjustRightInd w:val="0"/>
        <w:snapToGrid w:val="0"/>
        <w:spacing w:line="400" w:lineRule="atLeast"/>
        <w:ind w:firstLine="433"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3B3EC788">
      <w:pPr>
        <w:widowControl w:val="0"/>
        <w:adjustRightInd w:val="0"/>
        <w:spacing w:line="400" w:lineRule="atLeast"/>
        <w:ind w:firstLine="433"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1.开标</w:t>
      </w:r>
    </w:p>
    <w:p w14:paraId="25665C50">
      <w:pPr>
        <w:widowControl w:val="0"/>
        <w:adjustRightInd w:val="0"/>
        <w:spacing w:line="400" w:lineRule="atLeast"/>
        <w:ind w:firstLine="433"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1.1招标代理机构按采购文件规定的时间、地点截标、开标。</w:t>
      </w:r>
    </w:p>
    <w:p w14:paraId="7308C5CA">
      <w:pPr>
        <w:widowControl w:val="0"/>
        <w:adjustRightInd w:val="0"/>
        <w:spacing w:line="400" w:lineRule="atLeast"/>
        <w:ind w:firstLine="433"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1.2供应商的授权代表须积极配合可能的询标。</w:t>
      </w:r>
    </w:p>
    <w:p w14:paraId="3C10093C">
      <w:pPr>
        <w:widowControl w:val="0"/>
        <w:adjustRightInd w:val="0"/>
        <w:spacing w:line="400" w:lineRule="atLeast"/>
        <w:ind w:firstLine="433"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1.3 开标</w:t>
      </w:r>
    </w:p>
    <w:p w14:paraId="38AD5017">
      <w:pPr>
        <w:widowControl w:val="0"/>
        <w:adjustRightInd w:val="0"/>
        <w:spacing w:line="400" w:lineRule="atLeast"/>
        <w:ind w:firstLine="433"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（1）宣布开标，公布截止时间参与项目的投标人名单，检查投标（响应）文件密封情况，开启投标（响应）文件。</w:t>
      </w:r>
    </w:p>
    <w:p w14:paraId="298C3C05">
      <w:pPr>
        <w:widowControl w:val="0"/>
        <w:adjustRightInd w:val="0"/>
        <w:spacing w:line="400" w:lineRule="atLeast"/>
        <w:ind w:firstLine="433"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（2）对投标供应商资格进行审查，审查通过后，进入符合性审查。</w:t>
      </w:r>
    </w:p>
    <w:p w14:paraId="5110BD78">
      <w:pPr>
        <w:widowControl w:val="0"/>
        <w:adjustRightInd w:val="0"/>
        <w:spacing w:line="400" w:lineRule="atLeast"/>
        <w:ind w:firstLine="433"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（3）符合性审查</w:t>
      </w:r>
      <w:r>
        <w:rPr>
          <w:rFonts w:hint="eastAsia" w:ascii="宋体" w:hAnsi="宋体" w:cs="Times New Roman"/>
          <w:color w:val="auto"/>
          <w:kern w:val="2"/>
          <w:sz w:val="22"/>
          <w:szCs w:val="22"/>
          <w:highlight w:val="none"/>
          <w:lang w:val="en-US" w:eastAsia="zh-CN" w:bidi="ar-SA"/>
        </w:rPr>
        <w:t>通过</w:t>
      </w:r>
      <w:r>
        <w:rPr>
          <w:rFonts w:hint="eastAsia" w:ascii="宋体" w:hAnsi="宋体" w:eastAsia="宋体" w:cs="Times New Roman"/>
          <w:color w:val="auto"/>
          <w:kern w:val="2"/>
          <w:sz w:val="22"/>
          <w:szCs w:val="22"/>
          <w:highlight w:val="none"/>
          <w:lang w:val="en-US" w:eastAsia="zh-CN" w:bidi="ar-SA"/>
        </w:rPr>
        <w:t>后，进入</w:t>
      </w:r>
      <w:r>
        <w:rPr>
          <w:rFonts w:hint="eastAsia" w:ascii="宋体" w:hAnsi="宋体" w:cs="Times New Roman"/>
          <w:color w:val="auto"/>
          <w:kern w:val="2"/>
          <w:sz w:val="22"/>
          <w:szCs w:val="22"/>
          <w:highlight w:val="none"/>
          <w:lang w:val="en-US" w:eastAsia="zh-CN" w:bidi="ar-SA"/>
        </w:rPr>
        <w:t>商务技术</w:t>
      </w:r>
      <w:r>
        <w:rPr>
          <w:rFonts w:hint="eastAsia" w:ascii="宋体" w:hAnsi="宋体" w:eastAsia="宋体" w:cs="Times New Roman"/>
          <w:color w:val="auto"/>
          <w:kern w:val="2"/>
          <w:sz w:val="22"/>
          <w:szCs w:val="22"/>
          <w:highlight w:val="none"/>
          <w:lang w:val="en-US" w:eastAsia="zh-CN" w:bidi="ar-SA"/>
        </w:rPr>
        <w:t>评分。</w:t>
      </w:r>
    </w:p>
    <w:p w14:paraId="58C81608">
      <w:pPr>
        <w:widowControl w:val="0"/>
        <w:adjustRightInd w:val="0"/>
        <w:spacing w:line="400" w:lineRule="atLeast"/>
        <w:ind w:firstLine="433"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w:t>
      </w:r>
      <w:r>
        <w:rPr>
          <w:rFonts w:hint="eastAsia" w:ascii="宋体" w:hAnsi="宋体" w:cs="Times New Roman"/>
          <w:color w:val="auto"/>
          <w:kern w:val="2"/>
          <w:sz w:val="22"/>
          <w:szCs w:val="22"/>
          <w:highlight w:val="none"/>
          <w:lang w:val="en-US" w:eastAsia="zh-CN" w:bidi="ar-SA"/>
        </w:rPr>
        <w:t>4</w:t>
      </w:r>
      <w:r>
        <w:rPr>
          <w:rFonts w:hint="eastAsia" w:ascii="宋体" w:hAnsi="宋体" w:eastAsia="宋体" w:cs="Times New Roman"/>
          <w:color w:val="auto"/>
          <w:kern w:val="2"/>
          <w:sz w:val="22"/>
          <w:szCs w:val="22"/>
          <w:highlight w:val="none"/>
          <w:lang w:val="en-US" w:eastAsia="zh-CN" w:bidi="ar-SA"/>
        </w:rPr>
        <w:t>）</w:t>
      </w:r>
      <w:r>
        <w:rPr>
          <w:rFonts w:hint="eastAsia" w:ascii="宋体" w:hAnsi="宋体" w:cs="Times New Roman"/>
          <w:color w:val="auto"/>
          <w:kern w:val="2"/>
          <w:sz w:val="22"/>
          <w:szCs w:val="22"/>
          <w:highlight w:val="none"/>
          <w:lang w:val="en-US" w:eastAsia="zh-CN" w:bidi="ar-SA"/>
        </w:rPr>
        <w:t>商务技术</w:t>
      </w:r>
      <w:r>
        <w:rPr>
          <w:rFonts w:hint="eastAsia" w:ascii="宋体" w:hAnsi="宋体" w:eastAsia="宋体" w:cs="Times New Roman"/>
          <w:color w:val="auto"/>
          <w:kern w:val="2"/>
          <w:sz w:val="22"/>
          <w:szCs w:val="22"/>
          <w:highlight w:val="none"/>
          <w:lang w:val="en-US" w:eastAsia="zh-CN" w:bidi="ar-SA"/>
        </w:rPr>
        <w:t>评审结束后，公布</w:t>
      </w:r>
      <w:r>
        <w:rPr>
          <w:rFonts w:hint="eastAsia" w:ascii="宋体" w:hAnsi="宋体" w:cs="Times New Roman"/>
          <w:color w:val="auto"/>
          <w:kern w:val="2"/>
          <w:sz w:val="22"/>
          <w:szCs w:val="22"/>
          <w:highlight w:val="none"/>
          <w:lang w:val="en-US" w:eastAsia="zh-CN" w:bidi="ar-SA"/>
        </w:rPr>
        <w:t>商务技术得分</w:t>
      </w:r>
      <w:r>
        <w:rPr>
          <w:rFonts w:hint="eastAsia" w:ascii="宋体" w:hAnsi="宋体" w:eastAsia="宋体" w:cs="Times New Roman"/>
          <w:color w:val="auto"/>
          <w:kern w:val="2"/>
          <w:sz w:val="22"/>
          <w:szCs w:val="22"/>
          <w:highlight w:val="none"/>
          <w:lang w:val="en-US" w:eastAsia="zh-CN" w:bidi="ar-SA"/>
        </w:rPr>
        <w:t>。</w:t>
      </w:r>
    </w:p>
    <w:p w14:paraId="7E8D8D00">
      <w:pPr>
        <w:widowControl w:val="0"/>
        <w:adjustRightInd w:val="0"/>
        <w:spacing w:line="400" w:lineRule="atLeast"/>
        <w:ind w:firstLine="433" w:firstLineChars="197"/>
        <w:jc w:val="both"/>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w:t>
      </w:r>
      <w:r>
        <w:rPr>
          <w:rFonts w:hint="eastAsia" w:ascii="宋体" w:hAnsi="宋体" w:cs="Times New Roman"/>
          <w:color w:val="auto"/>
          <w:kern w:val="2"/>
          <w:sz w:val="22"/>
          <w:szCs w:val="22"/>
          <w:highlight w:val="none"/>
          <w:lang w:val="en-US" w:eastAsia="zh-CN" w:bidi="ar-SA"/>
        </w:rPr>
        <w:t>5</w:t>
      </w:r>
      <w:r>
        <w:rPr>
          <w:rFonts w:hint="eastAsia" w:ascii="宋体" w:hAnsi="宋体" w:eastAsia="宋体" w:cs="Times New Roman"/>
          <w:color w:val="auto"/>
          <w:kern w:val="2"/>
          <w:sz w:val="22"/>
          <w:szCs w:val="22"/>
          <w:highlight w:val="none"/>
          <w:lang w:val="en-US" w:eastAsia="zh-CN" w:bidi="ar-SA"/>
        </w:rPr>
        <w:t>）</w:t>
      </w:r>
      <w:r>
        <w:rPr>
          <w:rFonts w:hint="eastAsia" w:ascii="宋体" w:hAnsi="宋体" w:cs="Times New Roman"/>
          <w:color w:val="auto"/>
          <w:kern w:val="2"/>
          <w:sz w:val="22"/>
          <w:szCs w:val="22"/>
          <w:highlight w:val="none"/>
          <w:lang w:val="en-US" w:eastAsia="zh-CN" w:bidi="ar-SA"/>
        </w:rPr>
        <w:t>开启报价文件，公布投标报价。</w:t>
      </w:r>
    </w:p>
    <w:p w14:paraId="2D791B42">
      <w:pPr>
        <w:widowControl w:val="0"/>
        <w:adjustRightInd w:val="0"/>
        <w:spacing w:line="400" w:lineRule="atLeast"/>
        <w:ind w:firstLine="433"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cs="Times New Roman"/>
          <w:color w:val="auto"/>
          <w:kern w:val="2"/>
          <w:sz w:val="22"/>
          <w:szCs w:val="22"/>
          <w:highlight w:val="none"/>
          <w:lang w:val="en-US" w:eastAsia="zh-CN" w:bidi="ar-SA"/>
        </w:rPr>
        <w:t>（6）</w:t>
      </w:r>
      <w:r>
        <w:rPr>
          <w:rFonts w:hint="eastAsia" w:ascii="宋体" w:hAnsi="宋体" w:eastAsia="宋体" w:cs="Times New Roman"/>
          <w:color w:val="auto"/>
          <w:kern w:val="2"/>
          <w:sz w:val="22"/>
          <w:szCs w:val="22"/>
          <w:highlight w:val="none"/>
          <w:lang w:val="en-US" w:eastAsia="zh-CN" w:bidi="ar-SA"/>
        </w:rPr>
        <w:t>开标结束。</w:t>
      </w:r>
    </w:p>
    <w:p w14:paraId="0917BDFE">
      <w:pPr>
        <w:widowControl w:val="0"/>
        <w:adjustRightInd w:val="0"/>
        <w:spacing w:line="400" w:lineRule="atLeast"/>
        <w:ind w:firstLine="433"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注：开标环节通过“钉钉”群直播方式，各供应商注意提前下载，“钉钉”开标直播群在投标当天公布，由投标供应商自行扫码进入（备注单位名称及授权代表姓名）。</w:t>
      </w:r>
    </w:p>
    <w:p w14:paraId="3EC6ED92">
      <w:pPr>
        <w:widowControl w:val="0"/>
        <w:adjustRightInd w:val="0"/>
        <w:spacing w:line="400" w:lineRule="atLeast"/>
        <w:ind w:firstLine="433"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1.4 商务报价部分投标（响应）文件开标时，投标文件报价出现前后不一致的，按照下列规定修正：</w:t>
      </w:r>
    </w:p>
    <w:p w14:paraId="39E30FC7">
      <w:pPr>
        <w:widowControl w:val="0"/>
        <w:adjustRightInd w:val="0"/>
        <w:spacing w:line="400" w:lineRule="atLeast"/>
        <w:ind w:firstLine="433"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（一）投标文件中《开标（报价）一览表》内容与投标文件中相应内容不一致的，以《开标（报价）一览表》为准；</w:t>
      </w:r>
    </w:p>
    <w:p w14:paraId="1FF98839">
      <w:pPr>
        <w:widowControl w:val="0"/>
        <w:adjustRightInd w:val="0"/>
        <w:spacing w:line="400" w:lineRule="atLeast"/>
        <w:ind w:firstLine="433"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（二）大写金额和小写金额不一致的，以大写金额为准；</w:t>
      </w:r>
    </w:p>
    <w:p w14:paraId="32D0B12D">
      <w:pPr>
        <w:widowControl w:val="0"/>
        <w:adjustRightInd w:val="0"/>
        <w:spacing w:line="400" w:lineRule="atLeast"/>
        <w:ind w:firstLine="433"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（三）单价金额小数点或者百分比有明显错位的，以开标一览表的总价为准，并修改单价；</w:t>
      </w:r>
    </w:p>
    <w:p w14:paraId="6F0FEAB1">
      <w:pPr>
        <w:widowControl w:val="0"/>
        <w:adjustRightInd w:val="0"/>
        <w:spacing w:line="400" w:lineRule="atLeast"/>
        <w:ind w:firstLine="433" w:firstLineChars="197"/>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（四）总价金额与按单价汇总金额不一致的，以单价金额计算结果为准。</w:t>
      </w:r>
    </w:p>
    <w:p w14:paraId="2BC8B7DC">
      <w:pPr>
        <w:widowControl w:val="0"/>
        <w:adjustRightInd w:val="0"/>
        <w:spacing w:line="400" w:lineRule="atLeast"/>
        <w:ind w:firstLine="433" w:firstLineChars="197"/>
        <w:jc w:val="both"/>
        <w:rPr>
          <w:rFonts w:hAnsi="宋体"/>
          <w:b/>
          <w:bCs/>
          <w:color w:val="auto"/>
          <w:sz w:val="22"/>
          <w:szCs w:val="22"/>
          <w:highlight w:val="none"/>
        </w:rPr>
      </w:pPr>
      <w:r>
        <w:rPr>
          <w:rFonts w:hint="eastAsia" w:ascii="宋体" w:hAnsi="宋体" w:eastAsia="宋体" w:cs="Times New Roman"/>
          <w:color w:val="auto"/>
          <w:kern w:val="2"/>
          <w:sz w:val="22"/>
          <w:szCs w:val="22"/>
          <w:highlight w:val="none"/>
          <w:lang w:val="en-US" w:eastAsia="zh-CN" w:bidi="ar-SA"/>
        </w:rPr>
        <w:t>同时出现两种以上不一致的，按照前款规定的顺序修正。修正后的报价经投标人确认后产生约束力，投标人不确认的，其投标无效</w:t>
      </w:r>
      <w:r>
        <w:rPr>
          <w:rFonts w:hint="eastAsia" w:hAnsi="宋体"/>
          <w:b/>
          <w:bCs/>
          <w:color w:val="auto"/>
          <w:sz w:val="22"/>
          <w:szCs w:val="22"/>
          <w:highlight w:val="none"/>
        </w:rPr>
        <w:t>。</w:t>
      </w:r>
    </w:p>
    <w:p w14:paraId="04AF556F">
      <w:pPr>
        <w:pStyle w:val="43"/>
        <w:adjustRightInd w:val="0"/>
        <w:snapToGrid w:val="0"/>
        <w:spacing w:line="400" w:lineRule="atLeast"/>
        <w:ind w:firstLine="433"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43"/>
        <w:adjustRightInd w:val="0"/>
        <w:snapToGrid w:val="0"/>
        <w:spacing w:line="400" w:lineRule="atLeast"/>
        <w:ind w:firstLine="433"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3"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566FCC81">
      <w:pPr>
        <w:snapToGrid w:val="0"/>
        <w:spacing w:line="400" w:lineRule="atLeast"/>
        <w:ind w:firstLine="433"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6A042D02">
      <w:pPr>
        <w:snapToGrid w:val="0"/>
        <w:spacing w:line="400" w:lineRule="atLeast"/>
        <w:ind w:firstLine="433"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43"/>
        <w:adjustRightInd w:val="0"/>
        <w:snapToGrid w:val="0"/>
        <w:spacing w:line="400" w:lineRule="atLeast"/>
        <w:ind w:firstLine="433"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43"/>
        <w:adjustRightInd w:val="0"/>
        <w:snapToGrid w:val="0"/>
        <w:spacing w:line="400" w:lineRule="atLeast"/>
        <w:ind w:firstLine="433"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3"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3"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3"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3"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3"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3"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00871403">
      <w:pPr>
        <w:snapToGrid w:val="0"/>
        <w:spacing w:line="400" w:lineRule="atLeast"/>
        <w:ind w:firstLine="433"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43"/>
        <w:adjustRightInd w:val="0"/>
        <w:snapToGrid w:val="0"/>
        <w:spacing w:line="400" w:lineRule="atLeast"/>
        <w:ind w:firstLine="433"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43"/>
        <w:adjustRightInd w:val="0"/>
        <w:snapToGrid w:val="0"/>
        <w:spacing w:line="400" w:lineRule="atLeast"/>
        <w:ind w:firstLine="433"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43"/>
        <w:adjustRightInd w:val="0"/>
        <w:snapToGrid w:val="0"/>
        <w:spacing w:line="400" w:lineRule="atLeast"/>
        <w:ind w:firstLine="433"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3CA2ED62">
      <w:pPr>
        <w:pStyle w:val="43"/>
        <w:adjustRightInd w:val="0"/>
        <w:snapToGrid w:val="0"/>
        <w:spacing w:line="400" w:lineRule="atLeast"/>
        <w:ind w:firstLine="433"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43"/>
        <w:adjustRightInd w:val="0"/>
        <w:snapToGrid w:val="0"/>
        <w:spacing w:line="400" w:lineRule="atLeast"/>
        <w:ind w:firstLine="433"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43"/>
        <w:adjustRightInd w:val="0"/>
        <w:snapToGrid w:val="0"/>
        <w:spacing w:line="400" w:lineRule="atLeast"/>
        <w:ind w:firstLine="433"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43"/>
        <w:adjustRightInd w:val="0"/>
        <w:snapToGrid w:val="0"/>
        <w:spacing w:line="400" w:lineRule="atLeast"/>
        <w:ind w:firstLine="433"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26E79525">
      <w:pPr>
        <w:pStyle w:val="43"/>
        <w:adjustRightInd w:val="0"/>
        <w:snapToGrid w:val="0"/>
        <w:spacing w:line="400" w:lineRule="atLeast"/>
        <w:ind w:firstLine="433"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43"/>
        <w:adjustRightInd w:val="0"/>
        <w:snapToGrid w:val="0"/>
        <w:spacing w:line="400" w:lineRule="atLeast"/>
        <w:ind w:firstLine="433"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43"/>
        <w:adjustRightInd w:val="0"/>
        <w:snapToGrid w:val="0"/>
        <w:spacing w:line="400" w:lineRule="atLeast"/>
        <w:ind w:firstLine="433"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43"/>
        <w:adjustRightInd w:val="0"/>
        <w:snapToGrid w:val="0"/>
        <w:spacing w:line="400" w:lineRule="atLeast"/>
        <w:ind w:firstLine="433"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FF7F7B9">
      <w:pPr>
        <w:pStyle w:val="43"/>
        <w:adjustRightInd w:val="0"/>
        <w:snapToGrid w:val="0"/>
        <w:spacing w:line="400" w:lineRule="atLeast"/>
        <w:ind w:firstLine="433"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43"/>
        <w:adjustRightInd w:val="0"/>
        <w:snapToGrid w:val="0"/>
        <w:spacing w:line="400" w:lineRule="atLeast"/>
        <w:ind w:firstLine="433"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43"/>
        <w:adjustRightInd w:val="0"/>
        <w:snapToGrid w:val="0"/>
        <w:spacing w:line="400" w:lineRule="atLeast"/>
        <w:ind w:firstLine="433"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）供应商《资格文件》《商务技术文件》投标文件中出现投标报价；</w:t>
      </w:r>
    </w:p>
    <w:p w14:paraId="11A427D9">
      <w:pPr>
        <w:pStyle w:val="43"/>
        <w:adjustRightInd w:val="0"/>
        <w:snapToGrid w:val="0"/>
        <w:spacing w:line="400" w:lineRule="atLeast"/>
        <w:ind w:firstLine="433"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5403B6D0">
      <w:pPr>
        <w:pStyle w:val="43"/>
        <w:adjustRightInd w:val="0"/>
        <w:snapToGrid w:val="0"/>
        <w:spacing w:line="400" w:lineRule="atLeast"/>
        <w:ind w:firstLine="433"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43"/>
        <w:adjustRightInd w:val="0"/>
        <w:snapToGrid w:val="0"/>
        <w:spacing w:line="400" w:lineRule="atLeast"/>
        <w:ind w:firstLine="433"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1FC0066B">
      <w:pPr>
        <w:adjustRightInd w:val="0"/>
        <w:snapToGrid w:val="0"/>
        <w:spacing w:line="400" w:lineRule="atLeast"/>
        <w:ind w:firstLine="433" w:firstLineChars="197"/>
        <w:rPr>
          <w:rFonts w:cs="Arial"/>
          <w:color w:val="auto"/>
          <w:sz w:val="22"/>
          <w:szCs w:val="22"/>
          <w:highlight w:val="none"/>
        </w:rPr>
      </w:pPr>
      <w:r>
        <w:rPr>
          <w:rFonts w:ascii="宋体"/>
          <w:color w:val="auto"/>
          <w:sz w:val="22"/>
          <w:highlight w:val="none"/>
        </w:rPr>
        <w:t>2.</w:t>
      </w:r>
      <w:r>
        <w:rPr>
          <w:rFonts w:hint="eastAsia" w:ascii="宋体"/>
          <w:color w:val="auto"/>
          <w:sz w:val="22"/>
          <w:highlight w:val="none"/>
        </w:rPr>
        <w:t>5</w:t>
      </w:r>
      <w:r>
        <w:rPr>
          <w:rFonts w:ascii="宋体"/>
          <w:color w:val="auto"/>
          <w:sz w:val="22"/>
          <w:highlight w:val="none"/>
        </w:rPr>
        <w:t xml:space="preserve"> </w:t>
      </w:r>
      <w:r>
        <w:rPr>
          <w:rFonts w:hint="eastAsia" w:ascii="宋体" w:hAnsi="宋体" w:cs="新宋体"/>
          <w:b/>
          <w:bCs/>
          <w:color w:val="auto"/>
          <w:sz w:val="22"/>
          <w:szCs w:val="22"/>
          <w:highlight w:val="none"/>
        </w:rPr>
        <w:t>▲</w:t>
      </w:r>
      <w:r>
        <w:rPr>
          <w:rFonts w:hint="eastAsia" w:ascii="宋体"/>
          <w:color w:val="auto"/>
          <w:sz w:val="22"/>
          <w:highlight w:val="none"/>
        </w:rPr>
        <w:t>评标委员会认为投标供应商的报价明显低于其他通过符合性审查投标供应商的报价，有可能影响产品质量或者不能诚信履约的，应当要求其在合理的时间内提供测算依据和理由，必要时提交相关证明材料；投标供应商不能证明其报价合理性的，评标委员会应当将其作为无效投标处理。</w:t>
      </w:r>
    </w:p>
    <w:p w14:paraId="1029DB2B">
      <w:pPr>
        <w:pStyle w:val="43"/>
        <w:adjustRightInd w:val="0"/>
        <w:snapToGrid w:val="0"/>
        <w:spacing w:line="400" w:lineRule="atLeast"/>
        <w:ind w:firstLine="433"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43"/>
        <w:adjustRightInd w:val="0"/>
        <w:snapToGrid w:val="0"/>
        <w:spacing w:line="400" w:lineRule="atLeast"/>
        <w:ind w:firstLine="433"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43"/>
        <w:adjustRightInd w:val="0"/>
        <w:snapToGrid w:val="0"/>
        <w:spacing w:line="400" w:lineRule="atLeast"/>
        <w:ind w:firstLine="433"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43"/>
        <w:adjustRightInd w:val="0"/>
        <w:snapToGrid w:val="0"/>
        <w:spacing w:line="400" w:lineRule="atLeast"/>
        <w:ind w:firstLine="433"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3"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3"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4"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4"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4"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4"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4"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4"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4"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201654EB">
      <w:pPr>
        <w:adjustRightInd w:val="0"/>
        <w:snapToGrid w:val="0"/>
        <w:spacing w:line="400" w:lineRule="atLeast"/>
        <w:ind w:left="414"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7A60644C">
      <w:pPr>
        <w:pStyle w:val="15"/>
        <w:adjustRightInd w:val="0"/>
        <w:spacing w:line="400" w:lineRule="exact"/>
        <w:ind w:left="437" w:leftChars="208"/>
        <w:rPr>
          <w:rFonts w:hint="eastAsia" w:ascii="宋体" w:eastAsia="宋体" w:cs="宋体"/>
          <w:b/>
          <w:bCs/>
          <w:color w:val="auto"/>
          <w:sz w:val="22"/>
          <w:highlight w:val="none"/>
          <w:u w:val="single"/>
          <w:lang w:val="en-US" w:eastAsia="zh-CN"/>
        </w:rPr>
      </w:pPr>
      <w:r>
        <w:rPr>
          <w:rFonts w:hAnsi="宋体" w:cs="Arial"/>
          <w:color w:val="auto"/>
          <w:sz w:val="22"/>
          <w:szCs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w:t>
      </w:r>
    </w:p>
    <w:p w14:paraId="21FA8604">
      <w:pPr>
        <w:pStyle w:val="15"/>
        <w:adjustRightInd w:val="0"/>
        <w:spacing w:line="400" w:lineRule="exact"/>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的前提下，参与同一个采购包（标段）的供应商存在下列情形之一且无法合理解释的，其投标（响应）文件无效：</w:t>
      </w:r>
    </w:p>
    <w:p w14:paraId="09D8BC91">
      <w:pPr>
        <w:widowControl w:val="0"/>
        <w:numPr>
          <w:ilvl w:val="0"/>
          <w:numId w:val="0"/>
        </w:numPr>
        <w:adjustRightInd w:val="0"/>
        <w:spacing w:line="400" w:lineRule="exact"/>
        <w:ind w:firstLine="442" w:firstLineChars="200"/>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cs="宋体"/>
          <w:b/>
          <w:bCs/>
          <w:color w:val="auto"/>
          <w:kern w:val="0"/>
          <w:sz w:val="22"/>
          <w:szCs w:val="21"/>
          <w:highlight w:val="none"/>
          <w:u w:val="none"/>
          <w:lang w:val="en-US" w:eastAsia="zh-CN" w:bidi="ar-SA"/>
        </w:rPr>
        <w:t>（1）</w:t>
      </w:r>
      <w:r>
        <w:rPr>
          <w:rFonts w:hint="eastAsia" w:ascii="宋体" w:hAnsi="Courier New" w:cs="宋体"/>
          <w:b/>
          <w:bCs/>
          <w:color w:val="auto"/>
          <w:kern w:val="0"/>
          <w:sz w:val="22"/>
          <w:szCs w:val="21"/>
          <w:highlight w:val="none"/>
          <w:u w:val="single"/>
          <w:lang w:val="en-US" w:eastAsia="zh-CN" w:bidi="ar-SA"/>
        </w:rPr>
        <w:t>递交的</w:t>
      </w:r>
      <w:r>
        <w:rPr>
          <w:rFonts w:hint="eastAsia" w:ascii="宋体" w:hAnsi="Courier New" w:eastAsia="宋体" w:cs="宋体"/>
          <w:b/>
          <w:bCs/>
          <w:color w:val="auto"/>
          <w:kern w:val="0"/>
          <w:sz w:val="22"/>
          <w:szCs w:val="21"/>
          <w:highlight w:val="none"/>
          <w:u w:val="single"/>
          <w:lang w:val="en-US" w:eastAsia="zh-CN" w:bidi="ar-SA"/>
        </w:rPr>
        <w:t>投标（响应）文件若出现使用本项目其他投标（响应）供应商的</w:t>
      </w:r>
      <w:r>
        <w:rPr>
          <w:rFonts w:hint="eastAsia" w:ascii="宋体" w:hAnsi="Courier New" w:cs="宋体"/>
          <w:b/>
          <w:bCs/>
          <w:color w:val="auto"/>
          <w:kern w:val="0"/>
          <w:sz w:val="22"/>
          <w:szCs w:val="21"/>
          <w:highlight w:val="none"/>
          <w:u w:val="single"/>
          <w:lang w:val="en-US" w:eastAsia="zh-CN" w:bidi="ar-SA"/>
        </w:rPr>
        <w:t>公章</w:t>
      </w:r>
      <w:r>
        <w:rPr>
          <w:rFonts w:hint="eastAsia" w:ascii="宋体" w:hAnsi="Courier New" w:eastAsia="宋体" w:cs="宋体"/>
          <w:b/>
          <w:bCs/>
          <w:color w:val="auto"/>
          <w:kern w:val="0"/>
          <w:sz w:val="22"/>
          <w:szCs w:val="21"/>
          <w:highlight w:val="none"/>
          <w:u w:val="single"/>
          <w:lang w:val="en-US" w:eastAsia="zh-CN" w:bidi="ar-SA"/>
        </w:rPr>
        <w:t>的；</w:t>
      </w:r>
    </w:p>
    <w:p w14:paraId="620CF9AB">
      <w:pPr>
        <w:widowControl w:val="0"/>
        <w:adjustRightInd w:val="0"/>
        <w:spacing w:line="400" w:lineRule="exact"/>
        <w:ind w:left="437"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none"/>
          <w:lang w:val="en-US" w:eastAsia="zh-CN" w:bidi="ar-SA"/>
        </w:rPr>
        <w:t>（</w:t>
      </w:r>
      <w:r>
        <w:rPr>
          <w:rFonts w:hint="eastAsia" w:ascii="宋体" w:hAnsi="Courier New" w:cs="宋体"/>
          <w:b/>
          <w:bCs/>
          <w:color w:val="auto"/>
          <w:kern w:val="0"/>
          <w:sz w:val="22"/>
          <w:szCs w:val="21"/>
          <w:highlight w:val="none"/>
          <w:u w:val="none"/>
          <w:lang w:val="en-US" w:eastAsia="zh-CN" w:bidi="ar-SA"/>
        </w:rPr>
        <w:t>2</w:t>
      </w:r>
      <w:r>
        <w:rPr>
          <w:rFonts w:hint="eastAsia" w:ascii="宋体" w:hAnsi="Courier New" w:eastAsia="宋体" w:cs="宋体"/>
          <w:b/>
          <w:bCs/>
          <w:color w:val="auto"/>
          <w:kern w:val="0"/>
          <w:sz w:val="22"/>
          <w:szCs w:val="21"/>
          <w:highlight w:val="none"/>
          <w:u w:val="none"/>
          <w:lang w:val="en-US" w:eastAsia="zh-CN" w:bidi="ar-SA"/>
        </w:rPr>
        <w:t>）</w:t>
      </w:r>
      <w:r>
        <w:rPr>
          <w:rFonts w:hint="eastAsia" w:ascii="宋体" w:hAnsi="Courier New" w:eastAsia="宋体" w:cs="宋体"/>
          <w:b/>
          <w:bCs/>
          <w:color w:val="auto"/>
          <w:kern w:val="0"/>
          <w:sz w:val="22"/>
          <w:szCs w:val="21"/>
          <w:highlight w:val="none"/>
          <w:u w:val="single"/>
          <w:lang w:val="en-US" w:eastAsia="zh-CN" w:bidi="ar-SA"/>
        </w:rPr>
        <w:t>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64339D77">
      <w:pPr>
        <w:widowControl w:val="0"/>
        <w:adjustRightInd w:val="0"/>
        <w:snapToGrid w:val="0"/>
        <w:spacing w:line="400" w:lineRule="exact"/>
        <w:ind w:firstLine="435" w:firstLineChars="197"/>
        <w:jc w:val="both"/>
        <w:rPr>
          <w:rFonts w:ascii="宋体" w:hAnsi="宋体" w:eastAsia="宋体" w:cs="宋体"/>
          <w:b/>
          <w:bCs/>
          <w:color w:val="auto"/>
          <w:kern w:val="0"/>
          <w:sz w:val="22"/>
          <w:szCs w:val="21"/>
          <w:highlight w:val="none"/>
          <w:lang w:val="en-US" w:eastAsia="zh-CN" w:bidi="ar-SA"/>
        </w:rPr>
      </w:pPr>
      <w:r>
        <w:rPr>
          <w:rFonts w:hint="eastAsia" w:ascii="宋体" w:hAnsi="Courier New" w:eastAsia="宋体" w:cs="宋体"/>
          <w:b/>
          <w:bCs/>
          <w:color w:val="auto"/>
          <w:kern w:val="0"/>
          <w:sz w:val="22"/>
          <w:szCs w:val="21"/>
          <w:highlight w:val="none"/>
          <w:u w:val="none"/>
          <w:lang w:val="en-US" w:eastAsia="zh-CN" w:bidi="ar-SA"/>
        </w:rPr>
        <w:t>（</w:t>
      </w:r>
      <w:r>
        <w:rPr>
          <w:rFonts w:hint="eastAsia" w:ascii="宋体" w:hAnsi="Courier New" w:cs="宋体"/>
          <w:b/>
          <w:bCs/>
          <w:color w:val="auto"/>
          <w:kern w:val="0"/>
          <w:sz w:val="22"/>
          <w:szCs w:val="21"/>
          <w:highlight w:val="none"/>
          <w:u w:val="none"/>
          <w:lang w:val="en-US" w:eastAsia="zh-CN" w:bidi="ar-SA"/>
        </w:rPr>
        <w:t>3</w:t>
      </w:r>
      <w:r>
        <w:rPr>
          <w:rFonts w:hint="eastAsia" w:ascii="宋体" w:hAnsi="Courier New" w:eastAsia="宋体" w:cs="宋体"/>
          <w:b/>
          <w:bCs/>
          <w:color w:val="auto"/>
          <w:kern w:val="0"/>
          <w:sz w:val="22"/>
          <w:szCs w:val="21"/>
          <w:highlight w:val="none"/>
          <w:u w:val="none"/>
          <w:lang w:val="en-US" w:eastAsia="zh-CN" w:bidi="ar-SA"/>
        </w:rPr>
        <w:t>）</w:t>
      </w:r>
      <w:r>
        <w:rPr>
          <w:rFonts w:hint="eastAsia" w:ascii="宋体" w:hAnsi="Courier New" w:eastAsia="宋体" w:cs="宋体"/>
          <w:b/>
          <w:bCs/>
          <w:color w:val="auto"/>
          <w:kern w:val="0"/>
          <w:sz w:val="22"/>
          <w:szCs w:val="21"/>
          <w:highlight w:val="none"/>
          <w:u w:val="single"/>
          <w:lang w:val="en-US" w:eastAsia="zh-CN" w:bidi="ar-SA"/>
        </w:rPr>
        <w:t>不同供应商联系人为同一人或不同联系人的联系电话一致的。</w:t>
      </w:r>
    </w:p>
    <w:p w14:paraId="3C0E32B7">
      <w:pPr>
        <w:pStyle w:val="43"/>
        <w:adjustRightInd w:val="0"/>
        <w:snapToGrid w:val="0"/>
        <w:spacing w:line="400" w:lineRule="atLeast"/>
        <w:ind w:firstLine="433"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5DA253A4">
      <w:pPr>
        <w:pStyle w:val="43"/>
        <w:adjustRightInd w:val="0"/>
        <w:snapToGrid w:val="0"/>
        <w:spacing w:line="400" w:lineRule="atLeast"/>
        <w:ind w:firstLine="435"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w:t>
      </w:r>
      <w:r>
        <w:rPr>
          <w:rFonts w:hint="eastAsia" w:hAnsi="宋体" w:cs="Arial"/>
          <w:b/>
          <w:bCs/>
          <w:color w:val="auto"/>
          <w:sz w:val="22"/>
          <w:szCs w:val="22"/>
          <w:highlight w:val="none"/>
          <w:u w:val="single"/>
          <w:lang w:val="en-US" w:eastAsia="zh-CN"/>
        </w:rPr>
        <w:t>该标项</w:t>
      </w:r>
      <w:r>
        <w:rPr>
          <w:rFonts w:hint="eastAsia" w:hAnsi="宋体" w:cs="Arial"/>
          <w:b/>
          <w:bCs/>
          <w:color w:val="auto"/>
          <w:sz w:val="22"/>
          <w:szCs w:val="22"/>
          <w:highlight w:val="none"/>
          <w:u w:val="single"/>
        </w:rPr>
        <w:t>有效</w:t>
      </w:r>
      <w:r>
        <w:rPr>
          <w:rFonts w:hint="eastAsia" w:hAnsi="宋体" w:cs="Arial"/>
          <w:b/>
          <w:bCs/>
          <w:color w:val="auto"/>
          <w:sz w:val="22"/>
          <w:szCs w:val="22"/>
          <w:highlight w:val="none"/>
          <w:u w:val="single"/>
          <w:lang w:val="en-US" w:eastAsia="zh-CN"/>
        </w:rPr>
        <w:t>投标</w:t>
      </w:r>
      <w:r>
        <w:rPr>
          <w:rFonts w:hint="eastAsia" w:hAnsi="宋体" w:cs="Arial"/>
          <w:b/>
          <w:bCs/>
          <w:color w:val="auto"/>
          <w:sz w:val="22"/>
          <w:szCs w:val="22"/>
          <w:highlight w:val="none"/>
          <w:u w:val="single"/>
        </w:rPr>
        <w:t>供应商不足三家的，不予开标或评标</w:t>
      </w:r>
      <w:r>
        <w:rPr>
          <w:rFonts w:hint="eastAsia" w:hAnsi="宋体" w:cs="Arial"/>
          <w:color w:val="auto"/>
          <w:sz w:val="22"/>
          <w:szCs w:val="22"/>
          <w:highlight w:val="none"/>
        </w:rPr>
        <w:t>。</w:t>
      </w:r>
    </w:p>
    <w:p w14:paraId="1A164F9E">
      <w:pPr>
        <w:pStyle w:val="43"/>
        <w:adjustRightInd w:val="0"/>
        <w:snapToGrid w:val="0"/>
        <w:spacing w:line="400" w:lineRule="atLeast"/>
        <w:ind w:firstLine="433"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393E3AC">
      <w:pPr>
        <w:pStyle w:val="43"/>
        <w:adjustRightInd w:val="0"/>
        <w:snapToGrid w:val="0"/>
        <w:spacing w:line="400" w:lineRule="atLeast"/>
        <w:ind w:firstLine="433"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EC05930">
      <w:pPr>
        <w:pStyle w:val="43"/>
        <w:adjustRightInd w:val="0"/>
        <w:snapToGrid w:val="0"/>
        <w:spacing w:line="400" w:lineRule="atLeast"/>
        <w:ind w:firstLine="435"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43"/>
        <w:adjustRightInd w:val="0"/>
        <w:snapToGrid w:val="0"/>
        <w:spacing w:line="400" w:lineRule="atLeast"/>
        <w:ind w:firstLine="433"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43"/>
        <w:adjustRightInd w:val="0"/>
        <w:snapToGrid w:val="0"/>
        <w:spacing w:line="400" w:lineRule="atLeast"/>
        <w:ind w:firstLine="433"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43"/>
        <w:adjustRightInd w:val="0"/>
        <w:snapToGrid w:val="0"/>
        <w:spacing w:line="400" w:lineRule="atLeast"/>
        <w:ind w:firstLine="433"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3"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3"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3"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3"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3"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3"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3"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3"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3"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43"/>
        <w:adjustRightInd w:val="0"/>
        <w:snapToGrid w:val="0"/>
        <w:spacing w:line="400" w:lineRule="atLeast"/>
        <w:ind w:firstLine="433"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5"/>
        <w:tabs>
          <w:tab w:val="left" w:pos="1069"/>
          <w:tab w:val="left" w:pos="2352"/>
        </w:tabs>
        <w:adjustRightInd w:val="0"/>
        <w:snapToGrid w:val="0"/>
        <w:spacing w:line="400" w:lineRule="exact"/>
        <w:ind w:firstLine="433" w:firstLineChars="197"/>
        <w:rPr>
          <w:rFonts w:hAnsi="宋体" w:cs="宋体"/>
          <w:b/>
          <w:bCs/>
          <w:color w:val="auto"/>
          <w:sz w:val="22"/>
          <w:highlight w:val="none"/>
        </w:rPr>
      </w:pPr>
      <w:bookmarkStart w:id="27" w:name="_Toc21884_WPSOffice_Level3"/>
      <w:r>
        <w:rPr>
          <w:rFonts w:hint="eastAsia" w:hAnsi="宋体" w:cs="宋体"/>
          <w:color w:val="auto"/>
          <w:sz w:val="22"/>
          <w:highlight w:val="none"/>
        </w:rPr>
        <w:t>5.</w:t>
      </w:r>
      <w:bookmarkEnd w:id="27"/>
      <w:r>
        <w:rPr>
          <w:rFonts w:hint="eastAsia" w:hAnsi="宋体" w:cs="宋体"/>
          <w:color w:val="auto"/>
          <w:sz w:val="22"/>
          <w:highlight w:val="none"/>
        </w:rPr>
        <w:t>履约保证金</w:t>
      </w:r>
    </w:p>
    <w:p w14:paraId="49F50EC8">
      <w:pPr>
        <w:tabs>
          <w:tab w:val="left" w:pos="1069"/>
          <w:tab w:val="left" w:pos="2352"/>
        </w:tabs>
        <w:spacing w:line="400" w:lineRule="exact"/>
        <w:ind w:firstLine="440" w:firstLineChars="200"/>
        <w:rPr>
          <w:rFonts w:hint="eastAsia" w:ascii="宋体" w:hAnsi="宋体" w:cs="宋体"/>
          <w:strike w:val="0"/>
          <w:dstrike w:val="0"/>
          <w:color w:val="auto"/>
          <w:sz w:val="22"/>
          <w:highlight w:val="none"/>
        </w:rPr>
      </w:pP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合同签订后5个工作日内中标供应商应将履约保证金</w:t>
      </w:r>
      <w:r>
        <w:rPr>
          <w:rFonts w:hint="eastAsia" w:asciiTheme="majorEastAsia" w:hAnsiTheme="majorEastAsia" w:eastAsiaTheme="majorEastAsia" w:cstheme="majorEastAsia"/>
          <w:strike w:val="0"/>
          <w:color w:val="auto"/>
          <w:sz w:val="22"/>
          <w:szCs w:val="22"/>
          <w:highlight w:val="none"/>
          <w:lang w:val="en-US" w:eastAsia="zh-CN"/>
        </w:rPr>
        <w:t>2000元打至</w:t>
      </w:r>
      <w:r>
        <w:rPr>
          <w:rFonts w:hint="eastAsia" w:asciiTheme="majorEastAsia" w:hAnsiTheme="majorEastAsia" w:eastAsiaTheme="majorEastAsia" w:cstheme="majorEastAsia"/>
          <w:strike w:val="0"/>
          <w:color w:val="auto"/>
          <w:sz w:val="22"/>
          <w:szCs w:val="22"/>
          <w:highlight w:val="none"/>
          <w:lang w:eastAsia="zh-CN"/>
        </w:rPr>
        <w:t>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dstrike w:val="0"/>
          <w:color w:val="auto"/>
          <w:sz w:val="22"/>
          <w:szCs w:val="22"/>
          <w:highlight w:val="none"/>
        </w:rPr>
        <w:t>。</w:t>
      </w:r>
    </w:p>
    <w:p w14:paraId="311062E1">
      <w:pPr>
        <w:tabs>
          <w:tab w:val="left" w:pos="1069"/>
          <w:tab w:val="left" w:pos="2352"/>
        </w:tabs>
        <w:spacing w:line="40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73B84A38">
      <w:pPr>
        <w:adjustRightInd w:val="0"/>
        <w:snapToGrid w:val="0"/>
        <w:spacing w:line="400" w:lineRule="exact"/>
        <w:ind w:firstLine="440" w:firstLineChars="200"/>
        <w:jc w:val="left"/>
        <w:rPr>
          <w:rFonts w:hint="eastAsia" w:ascii="宋体" w:hAnsi="宋体"/>
          <w:color w:val="auto"/>
          <w:sz w:val="22"/>
          <w:highlight w:val="none"/>
        </w:rPr>
      </w:pPr>
      <w:r>
        <w:rPr>
          <w:rFonts w:hint="eastAsia" w:ascii="宋体" w:hAnsi="宋体"/>
          <w:color w:val="auto"/>
          <w:sz w:val="22"/>
          <w:highlight w:val="none"/>
          <w:lang w:eastAsia="zh-CN"/>
        </w:rPr>
        <w:t>中标（成交）供应商</w:t>
      </w:r>
      <w:r>
        <w:rPr>
          <w:rFonts w:hint="eastAsia" w:ascii="宋体" w:hAnsi="宋体"/>
          <w:color w:val="auto"/>
          <w:sz w:val="22"/>
          <w:highlight w:val="none"/>
        </w:rPr>
        <w:t>在领取</w:t>
      </w:r>
      <w:r>
        <w:rPr>
          <w:rFonts w:hint="eastAsia" w:ascii="宋体" w:hAnsi="宋体"/>
          <w:color w:val="auto"/>
          <w:sz w:val="22"/>
          <w:highlight w:val="none"/>
          <w:lang w:eastAsia="zh-CN"/>
        </w:rPr>
        <w:t>中标（成交）通知书</w:t>
      </w:r>
      <w:r>
        <w:rPr>
          <w:rFonts w:hint="eastAsia" w:ascii="宋体" w:hAnsi="宋体"/>
          <w:color w:val="auto"/>
          <w:sz w:val="22"/>
          <w:highlight w:val="none"/>
        </w:rPr>
        <w:t>同时向代理机构支付招标代理服务费</w:t>
      </w:r>
      <w:r>
        <w:rPr>
          <w:rFonts w:hint="eastAsia" w:ascii="宋体" w:hAnsi="宋体"/>
          <w:color w:val="auto"/>
          <w:sz w:val="22"/>
          <w:highlight w:val="none"/>
          <w:lang w:eastAsia="zh-CN"/>
        </w:rPr>
        <w:t>，</w:t>
      </w:r>
      <w:r>
        <w:rPr>
          <w:rFonts w:hint="eastAsia" w:ascii="宋体" w:hAnsi="宋体"/>
          <w:color w:val="auto"/>
          <w:sz w:val="22"/>
          <w:highlight w:val="none"/>
          <w:lang w:val="en-US" w:eastAsia="zh-CN"/>
        </w:rPr>
        <w:t>每个标项每家陆仟</w:t>
      </w:r>
      <w:r>
        <w:rPr>
          <w:rFonts w:hint="eastAsia" w:ascii="宋体" w:hAnsi="宋体"/>
          <w:color w:val="auto"/>
          <w:sz w:val="22"/>
          <w:highlight w:val="none"/>
        </w:rPr>
        <w:t>元</w:t>
      </w:r>
      <w:r>
        <w:rPr>
          <w:rFonts w:hint="eastAsia" w:ascii="宋体" w:hAnsi="宋体"/>
          <w:color w:val="auto"/>
          <w:sz w:val="22"/>
          <w:highlight w:val="none"/>
          <w:lang w:eastAsia="zh-CN"/>
        </w:rPr>
        <w:t>，</w:t>
      </w:r>
      <w:r>
        <w:rPr>
          <w:rFonts w:hint="eastAsia" w:ascii="宋体" w:hAnsi="宋体"/>
          <w:color w:val="auto"/>
          <w:sz w:val="22"/>
          <w:highlight w:val="none"/>
          <w:lang w:val="en-US" w:eastAsia="zh-CN"/>
        </w:rPr>
        <w:t>收款账户</w:t>
      </w:r>
      <w:r>
        <w:rPr>
          <w:rFonts w:hint="eastAsia" w:ascii="宋体" w:hAnsi="宋体"/>
          <w:color w:val="auto"/>
          <w:sz w:val="22"/>
          <w:highlight w:val="none"/>
        </w:rPr>
        <w:t>以招标代理机构提供的为准。</w:t>
      </w:r>
    </w:p>
    <w:p w14:paraId="24AA7917">
      <w:pPr>
        <w:adjustRightInd w:val="0"/>
        <w:snapToGrid w:val="0"/>
        <w:spacing w:line="400" w:lineRule="exact"/>
        <w:ind w:firstLine="442"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44"/>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43"/>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43"/>
        <w:spacing w:line="400" w:lineRule="exact"/>
        <w:ind w:firstLine="495"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4172314A">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43"/>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43"/>
        <w:spacing w:line="400" w:lineRule="exact"/>
        <w:ind w:firstLine="495"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43"/>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43"/>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43"/>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43"/>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43"/>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43"/>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43"/>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43"/>
        <w:spacing w:line="400" w:lineRule="exact"/>
        <w:ind w:firstLine="495"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43"/>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43"/>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6AEB2E48">
      <w:pPr>
        <w:pStyle w:val="43"/>
        <w:spacing w:line="400" w:lineRule="exact"/>
        <w:ind w:firstLine="495" w:firstLineChars="225"/>
        <w:rPr>
          <w:rFonts w:hAnsi="宋体" w:cs="宋体"/>
          <w:color w:val="auto"/>
          <w:sz w:val="22"/>
          <w:szCs w:val="22"/>
          <w:highlight w:val="none"/>
        </w:rPr>
      </w:pPr>
      <w:r>
        <w:rPr>
          <w:rFonts w:hint="eastAsia" w:hAnsi="宋体" w:cs="宋体"/>
          <w:color w:val="auto"/>
          <w:sz w:val="22"/>
          <w:szCs w:val="22"/>
          <w:highlight w:val="none"/>
        </w:rPr>
        <w:t>4.质疑函范本、投诉书范本请到浙江政府采购网下载专区下载。</w:t>
      </w:r>
    </w:p>
    <w:p w14:paraId="00A48F5C">
      <w:pPr>
        <w:pStyle w:val="43"/>
        <w:spacing w:line="400" w:lineRule="exact"/>
        <w:ind w:firstLine="723" w:firstLineChars="225"/>
        <w:rPr>
          <w:b/>
          <w:bCs/>
          <w:color w:val="auto"/>
          <w:sz w:val="32"/>
          <w:szCs w:val="32"/>
          <w:highlight w:val="none"/>
          <w:lang w:val="zh-CN"/>
        </w:rPr>
      </w:pPr>
    </w:p>
    <w:p w14:paraId="3C9C0BEB">
      <w:pPr>
        <w:jc w:val="center"/>
        <w:rPr>
          <w:rFonts w:hint="eastAsia" w:ascii="宋体" w:hAnsi="宋体" w:cs="宋体"/>
          <w:b/>
          <w:color w:val="auto"/>
          <w:sz w:val="32"/>
          <w:szCs w:val="32"/>
          <w:highlight w:val="none"/>
        </w:rPr>
      </w:pPr>
    </w:p>
    <w:p w14:paraId="27E50EAF">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410971E4">
      <w:pPr>
        <w:jc w:val="center"/>
        <w:rPr>
          <w:rFonts w:hint="eastAsia" w:ascii="宋体" w:hAnsi="宋体" w:cs="宋体"/>
          <w:b/>
          <w:color w:val="auto"/>
          <w:sz w:val="32"/>
          <w:szCs w:val="32"/>
          <w:highlight w:val="none"/>
        </w:rPr>
      </w:pP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794D691A">
      <w:pPr>
        <w:tabs>
          <w:tab w:val="left" w:pos="1069"/>
          <w:tab w:val="left" w:pos="2352"/>
        </w:tabs>
        <w:jc w:val="left"/>
        <w:rPr>
          <w:rFonts w:hint="eastAsia" w:ascii="宋体"/>
          <w:b/>
          <w:bCs/>
          <w:color w:val="auto"/>
          <w:sz w:val="22"/>
          <w:highlight w:val="none"/>
        </w:rPr>
      </w:pPr>
      <w:bookmarkStart w:id="28" w:name="_Toc25899_WPSOffice_Level2"/>
    </w:p>
    <w:p w14:paraId="509D8E21">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3D12169">
      <w:pPr>
        <w:tabs>
          <w:tab w:val="left" w:pos="1069"/>
          <w:tab w:val="left" w:pos="2352"/>
        </w:tabs>
        <w:spacing w:line="440" w:lineRule="atLeast"/>
        <w:jc w:val="left"/>
        <w:rPr>
          <w:rFonts w:hint="eastAsia" w:ascii="宋体" w:hAnsi="宋体" w:eastAsia="宋体" w:cs="宋体"/>
          <w:color w:val="auto"/>
          <w:sz w:val="22"/>
          <w:szCs w:val="22"/>
          <w:highlight w:val="none"/>
        </w:rPr>
      </w:pPr>
      <w:r>
        <w:rPr>
          <w:rFonts w:hint="eastAsia" w:ascii="宋体"/>
          <w:color w:val="auto"/>
          <w:sz w:val="22"/>
          <w:highlight w:val="none"/>
        </w:rPr>
        <w:t>2、</w:t>
      </w:r>
      <w:r>
        <w:rPr>
          <w:rFonts w:hint="eastAsia" w:ascii="宋体" w:hAnsi="宋体" w:eastAsia="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eastAsia="宋体" w:cs="宋体"/>
          <w:color w:val="auto"/>
          <w:sz w:val="22"/>
          <w:szCs w:val="22"/>
          <w:highlight w:val="none"/>
        </w:rPr>
        <w:t>：</w:t>
      </w:r>
    </w:p>
    <w:p w14:paraId="6D73C3B3">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（1）中小企业：中小企业声明函（原件，加盖供应商公章，格式见附件1）</w:t>
      </w:r>
    </w:p>
    <w:p w14:paraId="2FC8922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（2）残疾人福利性单位：残疾人福利性单位声明函（原件，加盖供应商公章，格式见附件1）</w:t>
      </w:r>
    </w:p>
    <w:p w14:paraId="792B3BD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（3）监狱企业：提供由省级以上监狱管理局、戒毒管理局（含新疆生产建设兵团）出具的属于监狱企业的证明文件（原件）</w:t>
      </w:r>
    </w:p>
    <w:p w14:paraId="287885EB">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3、扶持政策说明：</w:t>
      </w:r>
      <w:r>
        <w:rPr>
          <w:rFonts w:hint="eastAsia" w:ascii="宋体" w:hAnsi="宋体" w:eastAsia="宋体" w:cs="宋体"/>
          <w:b/>
          <w:bCs/>
          <w:color w:val="auto"/>
          <w:sz w:val="22"/>
          <w:szCs w:val="22"/>
          <w:highlight w:val="none"/>
          <w:u w:val="single"/>
        </w:rPr>
        <w:t>残疾人福利性单位、监狱企业参加投标视同小微企业。</w:t>
      </w:r>
    </w:p>
    <w:p w14:paraId="41030205">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0C7A18">
      <w:pPr>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5、本项目采购文件明确采购的标的所属行业为</w:t>
      </w:r>
      <w:r>
        <w:rPr>
          <w:rFonts w:hint="eastAsia" w:ascii="宋体" w:hAnsi="宋体" w:cs="宋体"/>
          <w:b/>
          <w:bCs/>
          <w:color w:val="auto"/>
          <w:sz w:val="22"/>
          <w:highlight w:val="none"/>
          <w:u w:val="single"/>
          <w:lang w:val="en-US" w:eastAsia="zh-CN"/>
        </w:rPr>
        <w:t xml:space="preserve"> 批发业</w:t>
      </w:r>
      <w:r>
        <w:rPr>
          <w:rFonts w:hint="eastAsia" w:ascii="宋体" w:hAnsi="宋体" w:eastAsia="宋体" w:cs="宋体"/>
          <w:color w:val="auto"/>
          <w:sz w:val="22"/>
          <w:szCs w:val="22"/>
          <w:highlight w:val="none"/>
        </w:rPr>
        <w:t>。</w:t>
      </w:r>
    </w:p>
    <w:p w14:paraId="53E648FF">
      <w:pPr>
        <w:jc w:val="left"/>
        <w:rPr>
          <w:rFonts w:hint="eastAsia" w:ascii="宋体" w:hAnsi="宋体" w:eastAsia="宋体" w:cs="宋体"/>
          <w:b/>
          <w:bCs/>
          <w:color w:val="auto"/>
          <w:sz w:val="28"/>
          <w:szCs w:val="28"/>
          <w:highlight w:val="none"/>
        </w:rPr>
      </w:pPr>
    </w:p>
    <w:p w14:paraId="6B29356E">
      <w:pPr>
        <w:jc w:val="left"/>
        <w:rPr>
          <w:rFonts w:hint="eastAsia" w:ascii="宋体" w:hAnsi="宋体" w:eastAsia="宋体" w:cs="宋体"/>
          <w:b/>
          <w:bCs/>
          <w:color w:val="auto"/>
          <w:sz w:val="28"/>
          <w:szCs w:val="28"/>
          <w:highlight w:val="none"/>
        </w:rPr>
      </w:pPr>
    </w:p>
    <w:p w14:paraId="37B6473D">
      <w:pPr>
        <w:jc w:val="left"/>
        <w:rPr>
          <w:rFonts w:hint="eastAsia" w:ascii="宋体" w:hAnsi="宋体" w:eastAsia="宋体" w:cs="宋体"/>
          <w:b/>
          <w:bCs/>
          <w:color w:val="auto"/>
          <w:sz w:val="28"/>
          <w:szCs w:val="28"/>
          <w:highlight w:val="none"/>
        </w:rPr>
      </w:pPr>
    </w:p>
    <w:p w14:paraId="0D82B179">
      <w:pPr>
        <w:jc w:val="left"/>
        <w:rPr>
          <w:rFonts w:hint="eastAsia" w:ascii="宋体" w:hAnsi="宋体" w:eastAsia="宋体" w:cs="宋体"/>
          <w:b/>
          <w:bCs/>
          <w:color w:val="auto"/>
          <w:sz w:val="28"/>
          <w:szCs w:val="28"/>
          <w:highlight w:val="none"/>
        </w:rPr>
      </w:pPr>
    </w:p>
    <w:p w14:paraId="28C547DB">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43E846A2">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6FD189D2">
      <w:pPr>
        <w:tabs>
          <w:tab w:val="left" w:pos="2352"/>
        </w:tabs>
        <w:snapToGrid w:val="0"/>
        <w:spacing w:line="360" w:lineRule="auto"/>
        <w:jc w:val="center"/>
        <w:rPr>
          <w:rFonts w:eastAsia="宋体"/>
          <w:b/>
          <w:color w:val="auto"/>
          <w:sz w:val="28"/>
          <w:szCs w:val="28"/>
          <w:highlight w:val="none"/>
        </w:rPr>
      </w:pPr>
      <w:r>
        <w:rPr>
          <w:rFonts w:hint="eastAsia" w:eastAsia="宋体"/>
          <w:b/>
          <w:color w:val="auto"/>
          <w:sz w:val="28"/>
          <w:szCs w:val="28"/>
          <w:highlight w:val="none"/>
        </w:rPr>
        <w:t>中小企业声明函（服务）</w:t>
      </w:r>
    </w:p>
    <w:p w14:paraId="02188DC9">
      <w:pPr>
        <w:tabs>
          <w:tab w:val="left" w:pos="1069"/>
          <w:tab w:val="left" w:pos="2352"/>
        </w:tabs>
        <w:spacing w:line="400" w:lineRule="exact"/>
        <w:ind w:firstLine="440" w:firstLineChars="200"/>
        <w:rPr>
          <w:rFonts w:ascii="宋体" w:hAnsi="宋体" w:eastAsia="宋体" w:cs="宋体"/>
          <w:color w:val="auto"/>
          <w:sz w:val="22"/>
          <w:highlight w:val="none"/>
        </w:rPr>
      </w:pPr>
      <w:r>
        <w:rPr>
          <w:rFonts w:ascii="宋体" w:hAnsi="宋体" w:eastAsia="宋体" w:cs="宋体"/>
          <w:color w:val="auto"/>
          <w:sz w:val="22"/>
          <w:highlight w:val="none"/>
        </w:rPr>
        <w:t>本公司（联合体）郑重声明，根据《政府采购促进中小企业发展管理办法》（财库﹝2020﹞46 号）的规定，本公司 （联合体）参加</w:t>
      </w:r>
      <w:r>
        <w:rPr>
          <w:rFonts w:ascii="宋体" w:hAnsi="宋体" w:eastAsia="宋体" w:cs="宋体"/>
          <w:color w:val="auto"/>
          <w:sz w:val="22"/>
          <w:highlight w:val="none"/>
          <w:u w:val="single"/>
        </w:rPr>
        <w:t>（</w:t>
      </w:r>
      <w:r>
        <w:rPr>
          <w:rFonts w:hint="eastAsia" w:ascii="宋体" w:hAnsi="宋体" w:cs="宋体"/>
          <w:color w:val="auto"/>
          <w:sz w:val="22"/>
          <w:highlight w:val="none"/>
          <w:u w:val="single"/>
          <w:lang w:eastAsia="zh-CN"/>
        </w:rPr>
        <w:t>泰顺县机关事务管理中心</w:t>
      </w:r>
      <w:r>
        <w:rPr>
          <w:rFonts w:ascii="宋体" w:hAnsi="宋体" w:eastAsia="宋体" w:cs="宋体"/>
          <w:color w:val="auto"/>
          <w:sz w:val="22"/>
          <w:highlight w:val="none"/>
          <w:u w:val="single"/>
        </w:rPr>
        <w:t>）</w:t>
      </w:r>
      <w:r>
        <w:rPr>
          <w:rFonts w:ascii="宋体" w:hAnsi="宋体" w:eastAsia="宋体" w:cs="宋体"/>
          <w:color w:val="auto"/>
          <w:sz w:val="22"/>
          <w:highlight w:val="none"/>
        </w:rPr>
        <w:t>的</w:t>
      </w:r>
      <w:r>
        <w:rPr>
          <w:rFonts w:ascii="宋体" w:hAnsi="宋体" w:eastAsia="宋体" w:cs="宋体"/>
          <w:color w:val="auto"/>
          <w:sz w:val="22"/>
          <w:highlight w:val="none"/>
          <w:u w:val="single"/>
        </w:rPr>
        <w:t>（</w:t>
      </w:r>
      <w:r>
        <w:rPr>
          <w:rFonts w:hint="eastAsia" w:ascii="宋体" w:hAnsi="宋体" w:eastAsia="宋体" w:cs="宋体"/>
          <w:color w:val="auto"/>
          <w:sz w:val="22"/>
          <w:highlight w:val="none"/>
          <w:u w:val="single"/>
          <w:lang w:eastAsia="zh-CN"/>
        </w:rPr>
        <w:t>泰顺县人民政府食材供应及配送服务</w:t>
      </w:r>
      <w:r>
        <w:rPr>
          <w:rFonts w:ascii="宋体" w:hAnsi="宋体" w:eastAsia="宋体" w:cs="宋体"/>
          <w:color w:val="auto"/>
          <w:sz w:val="22"/>
          <w:highlight w:val="none"/>
          <w:u w:val="single"/>
        </w:rPr>
        <w:t>）</w:t>
      </w:r>
      <w:r>
        <w:rPr>
          <w:rFonts w:ascii="宋体" w:hAnsi="宋体" w:eastAsia="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0669588">
      <w:pPr>
        <w:numPr>
          <w:ilvl w:val="0"/>
          <w:numId w:val="13"/>
        </w:numPr>
        <w:tabs>
          <w:tab w:val="left" w:pos="1069"/>
          <w:tab w:val="left" w:pos="2352"/>
        </w:tabs>
        <w:spacing w:line="400" w:lineRule="exact"/>
        <w:ind w:firstLine="442" w:firstLineChars="200"/>
        <w:rPr>
          <w:rFonts w:ascii="宋体" w:hAnsi="宋体" w:eastAsia="宋体" w:cs="宋体"/>
          <w:color w:val="auto"/>
          <w:sz w:val="22"/>
          <w:highlight w:val="none"/>
        </w:rPr>
      </w:pPr>
      <w:r>
        <w:rPr>
          <w:rFonts w:hint="eastAsia" w:ascii="宋体" w:hAnsi="宋体" w:eastAsia="宋体" w:cs="宋体"/>
          <w:b/>
          <w:bCs/>
          <w:color w:val="auto"/>
          <w:sz w:val="22"/>
          <w:highlight w:val="none"/>
          <w:u w:val="single"/>
        </w:rPr>
        <w:t>泰顺县人民政府食材供应及配送服务</w:t>
      </w:r>
      <w:r>
        <w:rPr>
          <w:rFonts w:ascii="宋体" w:hAnsi="宋体" w:eastAsia="宋体" w:cs="宋体"/>
          <w:b/>
          <w:bCs/>
          <w:color w:val="auto"/>
          <w:sz w:val="22"/>
          <w:highlight w:val="none"/>
        </w:rPr>
        <w:t xml:space="preserve"> </w:t>
      </w:r>
      <w:r>
        <w:rPr>
          <w:rFonts w:ascii="宋体" w:hAnsi="宋体" w:eastAsia="宋体" w:cs="宋体"/>
          <w:color w:val="auto"/>
          <w:sz w:val="22"/>
          <w:highlight w:val="none"/>
        </w:rPr>
        <w:t>，属于</w:t>
      </w:r>
      <w:r>
        <w:rPr>
          <w:rFonts w:hint="eastAsia" w:ascii="宋体" w:hAnsi="宋体" w:eastAsia="宋体" w:cs="宋体"/>
          <w:b/>
          <w:bCs/>
          <w:color w:val="auto"/>
          <w:sz w:val="22"/>
          <w:highlight w:val="none"/>
          <w:u w:val="single"/>
        </w:rPr>
        <w:t>（</w:t>
      </w:r>
      <w:r>
        <w:rPr>
          <w:rFonts w:hint="eastAsia" w:ascii="宋体" w:hAnsi="宋体" w:eastAsia="宋体" w:cs="宋体"/>
          <w:b/>
          <w:bCs/>
          <w:color w:val="auto"/>
          <w:sz w:val="22"/>
          <w:highlight w:val="none"/>
          <w:u w:val="single"/>
          <w:lang w:val="en-US" w:eastAsia="zh-CN"/>
        </w:rPr>
        <w:t>批发业</w:t>
      </w:r>
      <w:r>
        <w:rPr>
          <w:rFonts w:hint="eastAsia" w:ascii="宋体" w:hAnsi="宋体" w:eastAsia="宋体" w:cs="宋体"/>
          <w:b/>
          <w:bCs/>
          <w:color w:val="auto"/>
          <w:sz w:val="22"/>
          <w:highlight w:val="none"/>
          <w:u w:val="single"/>
        </w:rPr>
        <w:t>）</w:t>
      </w:r>
      <w:r>
        <w:rPr>
          <w:rFonts w:ascii="宋体" w:hAnsi="宋体" w:eastAsia="宋体" w:cs="宋体"/>
          <w:b/>
          <w:bCs/>
          <w:color w:val="auto"/>
          <w:sz w:val="22"/>
          <w:highlight w:val="none"/>
        </w:rPr>
        <w:t>；</w:t>
      </w:r>
      <w:r>
        <w:rPr>
          <w:rFonts w:ascii="宋体" w:hAnsi="宋体" w:eastAsia="宋体" w:cs="宋体"/>
          <w:color w:val="auto"/>
          <w:sz w:val="22"/>
          <w:highlight w:val="none"/>
        </w:rPr>
        <w:t xml:space="preserve"> 承建（承接）企业为</w:t>
      </w:r>
      <w:r>
        <w:rPr>
          <w:rFonts w:ascii="宋体" w:hAnsi="宋体" w:eastAsia="宋体" w:cs="宋体"/>
          <w:color w:val="auto"/>
          <w:sz w:val="22"/>
          <w:highlight w:val="none"/>
          <w:u w:val="single"/>
        </w:rPr>
        <w:t>（</w:t>
      </w:r>
      <w:r>
        <w:rPr>
          <w:rFonts w:ascii="宋体" w:hAnsi="宋体" w:eastAsia="宋体" w:cs="宋体"/>
          <w:b/>
          <w:bCs/>
          <w:color w:val="auto"/>
          <w:sz w:val="22"/>
          <w:highlight w:val="none"/>
          <w:u w:val="single"/>
        </w:rPr>
        <w:t>企业名称）</w:t>
      </w:r>
      <w:r>
        <w:rPr>
          <w:rFonts w:ascii="宋体" w:hAnsi="宋体" w:eastAsia="宋体" w:cs="宋体"/>
          <w:color w:val="auto"/>
          <w:sz w:val="22"/>
          <w:highlight w:val="none"/>
        </w:rPr>
        <w:t>，从业人员</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人，营业收入为</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万元，资产总额为</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万元 ，属于</w:t>
      </w:r>
      <w:r>
        <w:rPr>
          <w:rFonts w:ascii="宋体" w:hAnsi="宋体" w:eastAsia="宋体" w:cs="宋体"/>
          <w:color w:val="auto"/>
          <w:sz w:val="22"/>
          <w:highlight w:val="none"/>
          <w:u w:val="single"/>
        </w:rPr>
        <w:t>（中型企业、 小型企业、微型企业）</w:t>
      </w:r>
      <w:r>
        <w:rPr>
          <w:rFonts w:ascii="宋体" w:hAnsi="宋体" w:eastAsia="宋体" w:cs="宋体"/>
          <w:color w:val="auto"/>
          <w:sz w:val="22"/>
          <w:highlight w:val="none"/>
        </w:rPr>
        <w:t xml:space="preserve">； </w:t>
      </w:r>
    </w:p>
    <w:p w14:paraId="35331A5F">
      <w:pPr>
        <w:tabs>
          <w:tab w:val="left" w:pos="1069"/>
          <w:tab w:val="left" w:pos="2352"/>
        </w:tabs>
        <w:spacing w:line="400" w:lineRule="exact"/>
        <w:ind w:firstLine="440" w:firstLineChars="200"/>
        <w:rPr>
          <w:rFonts w:ascii="宋体" w:hAnsi="宋体" w:eastAsia="宋体" w:cs="宋体"/>
          <w:color w:val="auto"/>
          <w:sz w:val="22"/>
          <w:highlight w:val="none"/>
        </w:rPr>
      </w:pPr>
      <w:r>
        <w:rPr>
          <w:rFonts w:ascii="宋体" w:hAnsi="宋体" w:eastAsia="宋体" w:cs="宋体"/>
          <w:color w:val="auto"/>
          <w:sz w:val="22"/>
          <w:highlight w:val="none"/>
        </w:rPr>
        <w:t>2.</w:t>
      </w:r>
      <w:r>
        <w:rPr>
          <w:rFonts w:ascii="宋体" w:hAnsi="宋体" w:eastAsia="宋体" w:cs="宋体"/>
          <w:color w:val="auto"/>
          <w:sz w:val="22"/>
          <w:highlight w:val="none"/>
          <w:u w:val="single"/>
        </w:rPr>
        <w:t xml:space="preserve"> （标的名称）</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u w:val="single"/>
        </w:rPr>
        <w:t xml:space="preserve"> </w:t>
      </w:r>
      <w:r>
        <w:rPr>
          <w:rFonts w:ascii="宋体" w:hAnsi="宋体" w:eastAsia="宋体" w:cs="宋体"/>
          <w:color w:val="auto"/>
          <w:sz w:val="22"/>
          <w:highlight w:val="none"/>
        </w:rPr>
        <w:t>，属于</w:t>
      </w:r>
      <w:r>
        <w:rPr>
          <w:rFonts w:ascii="宋体" w:hAnsi="宋体" w:eastAsia="宋体" w:cs="宋体"/>
          <w:color w:val="auto"/>
          <w:sz w:val="22"/>
          <w:highlight w:val="none"/>
          <w:u w:val="single"/>
        </w:rPr>
        <w:t>（采购文件中明确的所属行业）</w:t>
      </w:r>
      <w:r>
        <w:rPr>
          <w:rFonts w:ascii="宋体" w:hAnsi="宋体" w:eastAsia="宋体" w:cs="宋体"/>
          <w:color w:val="auto"/>
          <w:sz w:val="22"/>
          <w:highlight w:val="none"/>
        </w:rPr>
        <w:t>； 承建（承接）企业为</w:t>
      </w:r>
      <w:r>
        <w:rPr>
          <w:rFonts w:ascii="宋体" w:hAnsi="宋体" w:eastAsia="宋体" w:cs="宋体"/>
          <w:color w:val="auto"/>
          <w:sz w:val="22"/>
          <w:highlight w:val="none"/>
          <w:u w:val="single"/>
        </w:rPr>
        <w:t>（企业名称）</w:t>
      </w:r>
      <w:r>
        <w:rPr>
          <w:rFonts w:ascii="宋体" w:hAnsi="宋体" w:eastAsia="宋体" w:cs="宋体"/>
          <w:color w:val="auto"/>
          <w:sz w:val="22"/>
          <w:highlight w:val="none"/>
        </w:rPr>
        <w:t>，从业人员</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 xml:space="preserve">人，营业收入为 </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万元，资产总额为</w:t>
      </w:r>
      <w:r>
        <w:rPr>
          <w:rFonts w:hint="eastAsia" w:ascii="宋体" w:hAnsi="宋体" w:eastAsia="宋体" w:cs="宋体"/>
          <w:color w:val="auto"/>
          <w:sz w:val="22"/>
          <w:highlight w:val="none"/>
          <w:u w:val="single"/>
        </w:rPr>
        <w:t xml:space="preserve">   </w:t>
      </w:r>
      <w:r>
        <w:rPr>
          <w:rFonts w:ascii="宋体" w:hAnsi="宋体" w:eastAsia="宋体" w:cs="宋体"/>
          <w:color w:val="auto"/>
          <w:sz w:val="22"/>
          <w:highlight w:val="none"/>
        </w:rPr>
        <w:t>万元，属于</w:t>
      </w:r>
      <w:r>
        <w:rPr>
          <w:rFonts w:ascii="宋体" w:hAnsi="宋体" w:eastAsia="宋体" w:cs="宋体"/>
          <w:color w:val="auto"/>
          <w:sz w:val="22"/>
          <w:highlight w:val="none"/>
          <w:u w:val="single"/>
        </w:rPr>
        <w:t>（中型企业、 小型企业、微型企业）</w:t>
      </w:r>
      <w:r>
        <w:rPr>
          <w:rFonts w:ascii="宋体" w:hAnsi="宋体" w:eastAsia="宋体" w:cs="宋体"/>
          <w:color w:val="auto"/>
          <w:sz w:val="22"/>
          <w:highlight w:val="none"/>
        </w:rPr>
        <w:t xml:space="preserve">； </w:t>
      </w:r>
    </w:p>
    <w:p w14:paraId="0F4EA18E">
      <w:pPr>
        <w:tabs>
          <w:tab w:val="left" w:pos="1069"/>
          <w:tab w:val="left" w:pos="2352"/>
        </w:tabs>
        <w:spacing w:line="400" w:lineRule="exact"/>
        <w:ind w:firstLine="440" w:firstLineChars="200"/>
        <w:rPr>
          <w:rFonts w:ascii="宋体" w:hAnsi="宋体" w:eastAsia="宋体" w:cs="宋体"/>
          <w:color w:val="auto"/>
          <w:sz w:val="22"/>
          <w:highlight w:val="none"/>
        </w:rPr>
      </w:pPr>
      <w:r>
        <w:rPr>
          <w:rFonts w:ascii="宋体" w:hAnsi="宋体" w:eastAsia="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45A90EFD">
      <w:pPr>
        <w:spacing w:line="400" w:lineRule="exact"/>
        <w:ind w:firstLine="440" w:firstLineChars="200"/>
        <w:rPr>
          <w:rFonts w:ascii="宋体" w:hAnsi="宋体" w:eastAsia="宋体" w:cs="宋体"/>
          <w:color w:val="auto"/>
          <w:sz w:val="22"/>
          <w:highlight w:val="none"/>
        </w:rPr>
      </w:pPr>
    </w:p>
    <w:p w14:paraId="7A3FC15C">
      <w:pPr>
        <w:spacing w:line="400" w:lineRule="exact"/>
        <w:ind w:firstLine="440" w:firstLineChars="200"/>
        <w:rPr>
          <w:rFonts w:ascii="宋体" w:hAnsi="宋体" w:eastAsia="宋体" w:cs="宋体"/>
          <w:color w:val="auto"/>
          <w:sz w:val="22"/>
          <w:highlight w:val="none"/>
        </w:rPr>
      </w:pPr>
      <w:r>
        <w:rPr>
          <w:rFonts w:ascii="宋体" w:hAnsi="宋体" w:eastAsia="宋体" w:cs="宋体"/>
          <w:color w:val="auto"/>
          <w:sz w:val="22"/>
          <w:highlight w:val="none"/>
        </w:rPr>
        <w:t xml:space="preserve">企业名称（盖章）： </w:t>
      </w:r>
    </w:p>
    <w:p w14:paraId="36D57D53">
      <w:pPr>
        <w:spacing w:line="400" w:lineRule="exact"/>
        <w:ind w:firstLine="440" w:firstLineChars="200"/>
        <w:rPr>
          <w:rFonts w:eastAsia="宋体"/>
          <w:color w:val="auto"/>
          <w:highlight w:val="none"/>
        </w:rPr>
      </w:pPr>
      <w:r>
        <w:rPr>
          <w:rFonts w:ascii="宋体" w:hAnsi="宋体" w:eastAsia="宋体" w:cs="宋体"/>
          <w:color w:val="auto"/>
          <w:sz w:val="22"/>
          <w:highlight w:val="none"/>
        </w:rPr>
        <w:t>日 期：</w:t>
      </w:r>
    </w:p>
    <w:p w14:paraId="61C7505A">
      <w:pPr>
        <w:pBdr>
          <w:bottom w:val="single" w:color="auto" w:sz="6" w:space="1"/>
        </w:pBdr>
        <w:snapToGrid w:val="0"/>
        <w:spacing w:line="360" w:lineRule="auto"/>
        <w:ind w:firstLine="440" w:firstLineChars="200"/>
        <w:rPr>
          <w:rFonts w:eastAsia="宋体"/>
          <w:color w:val="auto"/>
          <w:sz w:val="22"/>
          <w:highlight w:val="none"/>
        </w:rPr>
      </w:pPr>
    </w:p>
    <w:p w14:paraId="613224E6">
      <w:pPr>
        <w:spacing w:line="440" w:lineRule="atLeast"/>
        <w:jc w:val="left"/>
        <w:rPr>
          <w:rFonts w:ascii="宋体" w:hAnsi="宋体" w:eastAsia="宋体" w:cs="宋体"/>
          <w:color w:val="auto"/>
          <w:sz w:val="22"/>
          <w:highlight w:val="none"/>
        </w:rPr>
      </w:pPr>
    </w:p>
    <w:p w14:paraId="34D9D957">
      <w:pPr>
        <w:spacing w:line="440" w:lineRule="atLeast"/>
        <w:jc w:val="left"/>
        <w:rPr>
          <w:rFonts w:ascii="宋体" w:hAnsi="宋体" w:eastAsia="宋体" w:cs="宋体"/>
          <w:color w:val="auto"/>
          <w:sz w:val="22"/>
          <w:highlight w:val="none"/>
        </w:rPr>
      </w:pPr>
    </w:p>
    <w:p w14:paraId="2FFD7340">
      <w:pPr>
        <w:spacing w:line="440" w:lineRule="atLeast"/>
        <w:jc w:val="left"/>
        <w:rPr>
          <w:rFonts w:ascii="宋体" w:hAnsi="宋体" w:eastAsia="宋体" w:cs="宋体"/>
          <w:color w:val="auto"/>
          <w:sz w:val="22"/>
          <w:highlight w:val="none"/>
        </w:rPr>
      </w:pPr>
      <w:r>
        <w:rPr>
          <w:rFonts w:hint="eastAsia" w:ascii="宋体" w:hAnsi="宋体" w:eastAsia="宋体" w:cs="宋体"/>
          <w:color w:val="auto"/>
          <w:sz w:val="22"/>
          <w:highlight w:val="none"/>
        </w:rPr>
        <w:t>填写说明：</w:t>
      </w:r>
    </w:p>
    <w:p w14:paraId="23646E5B">
      <w:pPr>
        <w:spacing w:line="440" w:lineRule="atLeast"/>
        <w:jc w:val="left"/>
        <w:rPr>
          <w:rFonts w:ascii="宋体" w:hAnsi="宋体" w:eastAsia="宋体" w:cs="宋体"/>
          <w:color w:val="auto"/>
          <w:sz w:val="22"/>
          <w:highlight w:val="none"/>
        </w:rPr>
      </w:pPr>
      <w:r>
        <w:rPr>
          <w:rFonts w:hint="eastAsia" w:ascii="宋体" w:hAnsi="宋体" w:eastAsia="宋体" w:cs="宋体"/>
          <w:color w:val="auto"/>
          <w:sz w:val="22"/>
          <w:highlight w:val="none"/>
        </w:rPr>
        <w:t>（1）从业人员、营业收入、资产总额填报上一年度数据，无上一年度数据的新成立企业可不填报。采购人或采购代理机构有可能在中标、成交结果公开中标、成交供应商的《中小企业声明函》。</w:t>
      </w:r>
    </w:p>
    <w:p w14:paraId="775CEFF3">
      <w:pPr>
        <w:spacing w:line="440" w:lineRule="atLeast"/>
        <w:jc w:val="left"/>
        <w:rPr>
          <w:rFonts w:ascii="宋体" w:hAnsi="宋体" w:eastAsia="宋体" w:cs="宋体"/>
          <w:color w:val="auto"/>
          <w:sz w:val="22"/>
          <w:highlight w:val="none"/>
        </w:rPr>
      </w:pPr>
      <w:r>
        <w:rPr>
          <w:rFonts w:hint="eastAsia" w:ascii="宋体" w:hAnsi="宋体" w:eastAsia="宋体" w:cs="宋体"/>
          <w:color w:val="auto"/>
          <w:sz w:val="22"/>
          <w:highlight w:val="none"/>
        </w:rPr>
        <w:t>（2）▲投标人提供的中小企业声明函与实际情况不符的，视为投标人提供虚假材料投标的，投标无效。</w:t>
      </w:r>
    </w:p>
    <w:p w14:paraId="2E5F3239">
      <w:pPr>
        <w:widowControl w:val="0"/>
        <w:numPr>
          <w:ilvl w:val="2"/>
          <w:numId w:val="0"/>
        </w:numPr>
        <w:spacing w:line="312" w:lineRule="auto"/>
        <w:ind w:left="1140" w:firstLine="420"/>
        <w:jc w:val="both"/>
        <w:rPr>
          <w:rFonts w:ascii="Calibri" w:hAnsi="Calibri" w:eastAsia="宋体" w:cs="黑体"/>
          <w:color w:val="auto"/>
          <w:kern w:val="2"/>
          <w:sz w:val="21"/>
          <w:szCs w:val="24"/>
          <w:highlight w:val="none"/>
          <w:lang w:val="en-US" w:eastAsia="zh-CN" w:bidi="ar-SA"/>
        </w:rPr>
      </w:pPr>
    </w:p>
    <w:p w14:paraId="6512E61D">
      <w:pPr>
        <w:widowControl w:val="0"/>
        <w:numPr>
          <w:ilvl w:val="2"/>
          <w:numId w:val="0"/>
        </w:numPr>
        <w:spacing w:line="312" w:lineRule="auto"/>
        <w:ind w:left="1140" w:firstLine="420"/>
        <w:jc w:val="both"/>
        <w:rPr>
          <w:rFonts w:ascii="Calibri" w:hAnsi="Calibri" w:eastAsia="宋体" w:cs="黑体"/>
          <w:color w:val="auto"/>
          <w:kern w:val="2"/>
          <w:sz w:val="21"/>
          <w:szCs w:val="24"/>
          <w:highlight w:val="none"/>
          <w:lang w:val="en-US" w:eastAsia="zh-CN" w:bidi="ar-SA"/>
        </w:rPr>
      </w:pPr>
    </w:p>
    <w:p w14:paraId="3D17C45F">
      <w:pPr>
        <w:snapToGrid w:val="0"/>
        <w:spacing w:line="360" w:lineRule="auto"/>
        <w:jc w:val="left"/>
        <w:rPr>
          <w:rFonts w:ascii="Times New Roman" w:hAnsi="Times New Roman" w:eastAsia="宋体" w:cs="Times New Roman"/>
          <w:b/>
          <w:color w:val="auto"/>
          <w:sz w:val="28"/>
          <w:szCs w:val="28"/>
          <w:highlight w:val="none"/>
        </w:rPr>
      </w:pPr>
    </w:p>
    <w:p w14:paraId="16D38687">
      <w:pPr>
        <w:snapToGrid w:val="0"/>
        <w:spacing w:line="360" w:lineRule="auto"/>
        <w:jc w:val="left"/>
        <w:rPr>
          <w:rFonts w:ascii="Times New Roman" w:hAnsi="Times New Roman" w:eastAsia="宋体" w:cs="Times New Roman"/>
          <w:b/>
          <w:color w:val="auto"/>
          <w:sz w:val="28"/>
          <w:szCs w:val="28"/>
          <w:highlight w:val="none"/>
        </w:rPr>
      </w:pPr>
    </w:p>
    <w:p w14:paraId="4A75FDC4">
      <w:pPr>
        <w:snapToGrid w:val="0"/>
        <w:spacing w:line="360" w:lineRule="auto"/>
        <w:jc w:val="left"/>
        <w:rPr>
          <w:rFonts w:ascii="Times New Roman" w:hAnsi="Times New Roman" w:eastAsia="宋体" w:cs="Times New Roman"/>
          <w:b/>
          <w:color w:val="auto"/>
          <w:sz w:val="28"/>
          <w:szCs w:val="28"/>
          <w:highlight w:val="none"/>
        </w:rPr>
      </w:pPr>
    </w:p>
    <w:p w14:paraId="45A9BB9E">
      <w:pPr>
        <w:snapToGrid w:val="0"/>
        <w:spacing w:line="360" w:lineRule="auto"/>
        <w:jc w:val="left"/>
        <w:rPr>
          <w:rFonts w:ascii="Times New Roman" w:hAnsi="Times New Roman" w:cs="Times New Roman"/>
          <w:b/>
          <w:color w:val="auto"/>
          <w:sz w:val="28"/>
          <w:szCs w:val="28"/>
          <w:highlight w:val="none"/>
        </w:rPr>
      </w:pPr>
    </w:p>
    <w:p w14:paraId="0A625E44">
      <w:pPr>
        <w:rPr>
          <w:rFonts w:hint="eastAsia"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br w:type="page"/>
      </w: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0"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0"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0" w:firstLineChars="200"/>
        <w:rPr>
          <w:color w:val="auto"/>
          <w:sz w:val="22"/>
          <w:highlight w:val="none"/>
        </w:rPr>
      </w:pPr>
    </w:p>
    <w:p w14:paraId="1114B272">
      <w:pPr>
        <w:snapToGrid w:val="0"/>
        <w:spacing w:line="360" w:lineRule="auto"/>
        <w:ind w:firstLine="440" w:firstLineChars="200"/>
        <w:rPr>
          <w:color w:val="auto"/>
          <w:sz w:val="22"/>
          <w:highlight w:val="none"/>
        </w:rPr>
      </w:pPr>
    </w:p>
    <w:p w14:paraId="050BF2A5">
      <w:pPr>
        <w:tabs>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日  期：</w:t>
      </w:r>
    </w:p>
    <w:bookmarkEnd w:id="28"/>
    <w:p w14:paraId="54B1DBA8">
      <w:pPr>
        <w:pStyle w:val="49"/>
        <w:snapToGrid w:val="0"/>
        <w:spacing w:line="360" w:lineRule="auto"/>
        <w:ind w:firstLine="220" w:firstLineChars="100"/>
        <w:rPr>
          <w:rFonts w:cs="宋体"/>
          <w:color w:val="auto"/>
          <w:sz w:val="22"/>
          <w:highlight w:val="none"/>
        </w:rPr>
      </w:pPr>
    </w:p>
    <w:p w14:paraId="118AA0AE">
      <w:pPr>
        <w:rPr>
          <w:color w:val="auto"/>
          <w:highlight w:val="none"/>
        </w:rPr>
      </w:pP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0"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0"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0"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0"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0"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0"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0"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0"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0"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0"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55ABDC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90D3EE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90FE1F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7B11624">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EB49C2B">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4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122B064A">
      <w:pPr>
        <w:jc w:val="center"/>
        <w:rPr>
          <w:rFonts w:ascii="宋体" w:hAnsi="宋体"/>
          <w:b/>
          <w:bCs/>
          <w:color w:val="auto"/>
          <w:sz w:val="28"/>
          <w:szCs w:val="28"/>
          <w:highlight w:val="none"/>
        </w:rPr>
      </w:pPr>
    </w:p>
    <w:p w14:paraId="54ABA9B3">
      <w:pPr>
        <w:jc w:val="center"/>
        <w:rPr>
          <w:rFonts w:ascii="宋体" w:hAnsi="宋体"/>
          <w:b/>
          <w:bCs/>
          <w:color w:val="auto"/>
          <w:sz w:val="28"/>
          <w:szCs w:val="28"/>
          <w:highlight w:val="none"/>
        </w:rPr>
      </w:pPr>
    </w:p>
    <w:p w14:paraId="79CA6034">
      <w:pP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23DA0D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69"/>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69"/>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69"/>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69"/>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69"/>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69"/>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69"/>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69"/>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69"/>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69"/>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69"/>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4" w:type="dxa"/>
            <w:gridSpan w:val="4"/>
            <w:shd w:val="clear" w:color="auto" w:fill="auto"/>
          </w:tcPr>
          <w:p w14:paraId="4A29C48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69"/>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3CA38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69"/>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69"/>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0"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18A485A">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2463896E">
      <w:pPr>
        <w:pStyle w:val="15"/>
        <w:keepNext w:val="0"/>
        <w:keepLines w:val="0"/>
        <w:pageBreakBefore w:val="0"/>
        <w:kinsoku/>
        <w:wordWrap/>
        <w:overflowPunct/>
        <w:topLinePunct w:val="0"/>
        <w:autoSpaceDE/>
        <w:autoSpaceDN/>
        <w:bidi w:val="0"/>
        <w:adjustRightInd/>
        <w:spacing w:line="380" w:lineRule="exact"/>
        <w:ind w:firstLine="451" w:firstLineChars="204"/>
        <w:textAlignment w:val="auto"/>
        <w:rPr>
          <w:rFonts w:hint="eastAsia" w:ascii="宋体" w:hAnsi="宋体" w:eastAsia="宋体" w:cs="宋体"/>
          <w:b w:val="0"/>
          <w:color w:val="auto"/>
          <w:sz w:val="22"/>
          <w:szCs w:val="22"/>
          <w:highlight w:val="none"/>
        </w:rPr>
      </w:pPr>
      <w:r>
        <w:rPr>
          <w:rFonts w:hint="eastAsia" w:ascii="宋体" w:hAnsi="宋体" w:eastAsia="宋体" w:cs="Times New Roman"/>
          <w:b/>
          <w:color w:val="auto"/>
          <w:sz w:val="22"/>
          <w:szCs w:val="22"/>
          <w:highlight w:val="none"/>
          <w:lang w:eastAsia="zh-CN"/>
        </w:rPr>
        <w:t>（</w:t>
      </w:r>
      <w:r>
        <w:rPr>
          <w:rFonts w:hint="eastAsia" w:ascii="宋体" w:hAnsi="宋体" w:eastAsia="宋体" w:cs="宋体"/>
          <w:b w:val="0"/>
          <w:color w:val="auto"/>
          <w:sz w:val="22"/>
          <w:szCs w:val="22"/>
          <w:highlight w:val="none"/>
        </w:rPr>
        <w:t>说明：如甲、乙双方同意，合同格式也可以按照其他形式。但合同条款的基本内容应与本合同要求的内容相一致。</w:t>
      </w:r>
    </w:p>
    <w:p w14:paraId="1F8FFE86">
      <w:pPr>
        <w:pStyle w:val="15"/>
        <w:keepNext w:val="0"/>
        <w:keepLines w:val="0"/>
        <w:pageBreakBefore w:val="0"/>
        <w:kinsoku/>
        <w:wordWrap/>
        <w:overflowPunct/>
        <w:topLinePunct w:val="0"/>
        <w:autoSpaceDE/>
        <w:autoSpaceDN/>
        <w:bidi w:val="0"/>
        <w:adjustRightInd/>
        <w:spacing w:line="380" w:lineRule="exact"/>
        <w:ind w:firstLine="220"/>
        <w:textAlignment w:val="auto"/>
        <w:rPr>
          <w:rFonts w:hint="eastAsia" w:ascii="宋体" w:hAnsi="宋体" w:eastAsia="宋体" w:cs="宋体"/>
          <w:b w:val="0"/>
          <w:color w:val="auto"/>
          <w:sz w:val="22"/>
          <w:szCs w:val="22"/>
          <w:highlight w:val="none"/>
          <w:lang w:eastAsia="zh-CN"/>
        </w:rPr>
      </w:pPr>
      <w:r>
        <w:rPr>
          <w:rFonts w:hint="eastAsia" w:ascii="宋体" w:hAnsi="宋体" w:eastAsia="宋体" w:cs="宋体"/>
          <w:b w:val="0"/>
          <w:color w:val="auto"/>
          <w:sz w:val="22"/>
          <w:szCs w:val="22"/>
          <w:highlight w:val="none"/>
        </w:rPr>
        <w:t>甲方：</w:t>
      </w:r>
      <w:r>
        <w:rPr>
          <w:rFonts w:hint="eastAsia" w:hAnsi="宋体" w:cs="宋体"/>
          <w:b w:val="0"/>
          <w:color w:val="auto"/>
          <w:sz w:val="22"/>
          <w:szCs w:val="22"/>
          <w:highlight w:val="none"/>
          <w:u w:val="single"/>
          <w:lang w:eastAsia="zh-CN"/>
        </w:rPr>
        <w:t>泰顺县机关事务管理中心</w:t>
      </w:r>
    </w:p>
    <w:p w14:paraId="164F2A84">
      <w:pPr>
        <w:pStyle w:val="15"/>
        <w:keepNext w:val="0"/>
        <w:keepLines w:val="0"/>
        <w:pageBreakBefore w:val="0"/>
        <w:kinsoku/>
        <w:wordWrap/>
        <w:overflowPunct/>
        <w:topLinePunct w:val="0"/>
        <w:autoSpaceDE/>
        <w:autoSpaceDN/>
        <w:bidi w:val="0"/>
        <w:adjustRightInd/>
        <w:spacing w:line="380" w:lineRule="exact"/>
        <w:ind w:firstLine="22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乙方：</w:t>
      </w:r>
      <w:r>
        <w:rPr>
          <w:rFonts w:hint="eastAsia" w:ascii="宋体" w:hAnsi="宋体" w:eastAsia="宋体" w:cs="宋体"/>
          <w:b w:val="0"/>
          <w:color w:val="auto"/>
          <w:sz w:val="22"/>
          <w:szCs w:val="22"/>
          <w:highlight w:val="none"/>
          <w:u w:val="single"/>
        </w:rPr>
        <w:t>本次</w:t>
      </w:r>
      <w:r>
        <w:rPr>
          <w:rFonts w:hint="eastAsia" w:hAnsi="宋体" w:cs="宋体"/>
          <w:b w:val="0"/>
          <w:color w:val="auto"/>
          <w:sz w:val="22"/>
          <w:szCs w:val="22"/>
          <w:highlight w:val="none"/>
          <w:u w:val="single"/>
          <w:lang w:val="en-US" w:eastAsia="zh-CN"/>
        </w:rPr>
        <w:t>中标</w:t>
      </w:r>
      <w:r>
        <w:rPr>
          <w:rFonts w:hint="eastAsia" w:ascii="宋体" w:hAnsi="宋体" w:eastAsia="宋体" w:cs="宋体"/>
          <w:b w:val="0"/>
          <w:color w:val="auto"/>
          <w:sz w:val="22"/>
          <w:szCs w:val="22"/>
          <w:highlight w:val="none"/>
          <w:u w:val="single"/>
          <w:lang w:val="en-US" w:eastAsia="zh-CN"/>
        </w:rPr>
        <w:t>供应商</w:t>
      </w:r>
    </w:p>
    <w:p w14:paraId="7E2ABE3C">
      <w:pPr>
        <w:pStyle w:val="15"/>
        <w:keepNext w:val="0"/>
        <w:keepLines w:val="0"/>
        <w:pageBreakBefore w:val="0"/>
        <w:kinsoku/>
        <w:wordWrap/>
        <w:overflowPunct/>
        <w:topLinePunct w:val="0"/>
        <w:autoSpaceDE/>
        <w:autoSpaceDN/>
        <w:bidi w:val="0"/>
        <w:adjustRightInd/>
        <w:spacing w:line="380" w:lineRule="exact"/>
        <w:ind w:firstLine="57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双方经协商，就</w:t>
      </w:r>
      <w:r>
        <w:rPr>
          <w:rFonts w:hint="eastAsia" w:ascii="宋体" w:hAnsi="宋体" w:eastAsia="宋体" w:cs="宋体"/>
          <w:b w:val="0"/>
          <w:color w:val="auto"/>
          <w:sz w:val="22"/>
          <w:szCs w:val="22"/>
          <w:highlight w:val="none"/>
          <w:lang w:val="en-US" w:eastAsia="zh-CN"/>
        </w:rPr>
        <w:t>乙方</w:t>
      </w:r>
      <w:r>
        <w:rPr>
          <w:rFonts w:hint="eastAsia" w:ascii="宋体" w:hAnsi="宋体" w:eastAsia="宋体" w:cs="宋体"/>
          <w:b w:val="0"/>
          <w:color w:val="auto"/>
          <w:sz w:val="22"/>
          <w:szCs w:val="22"/>
          <w:highlight w:val="none"/>
        </w:rPr>
        <w:t>向</w:t>
      </w:r>
      <w:r>
        <w:rPr>
          <w:rFonts w:hint="eastAsia" w:ascii="宋体" w:hAnsi="宋体" w:eastAsia="宋体" w:cs="宋体"/>
          <w:b w:val="0"/>
          <w:color w:val="auto"/>
          <w:sz w:val="22"/>
          <w:szCs w:val="22"/>
          <w:highlight w:val="none"/>
          <w:lang w:val="en-US" w:eastAsia="zh-CN"/>
        </w:rPr>
        <w:t>甲方</w:t>
      </w:r>
      <w:r>
        <w:rPr>
          <w:rFonts w:hint="eastAsia" w:ascii="宋体" w:hAnsi="宋体" w:eastAsia="宋体" w:cs="宋体"/>
          <w:b w:val="0"/>
          <w:color w:val="auto"/>
          <w:sz w:val="22"/>
          <w:szCs w:val="22"/>
          <w:highlight w:val="none"/>
        </w:rPr>
        <w:t>提供相关食品及伴随服务事宜达成以下条款：</w:t>
      </w:r>
    </w:p>
    <w:p w14:paraId="57FDA2FD">
      <w:pPr>
        <w:pStyle w:val="15"/>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一、采购商品清单及合同价格</w:t>
      </w:r>
    </w:p>
    <w:p w14:paraId="3E355D3A">
      <w:pPr>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w:t>
      </w:r>
      <w:r>
        <w:rPr>
          <w:rFonts w:hint="eastAsia" w:ascii="宋体" w:hAnsi="宋体" w:eastAsia="宋体" w:cs="宋体"/>
          <w:b w:val="0"/>
          <w:bCs w:val="0"/>
          <w:color w:val="auto"/>
          <w:sz w:val="22"/>
          <w:szCs w:val="22"/>
          <w:highlight w:val="none"/>
          <w:lang w:val="en-US" w:eastAsia="zh-CN"/>
        </w:rPr>
        <w:t>乙方</w:t>
      </w:r>
      <w:r>
        <w:rPr>
          <w:rFonts w:hint="eastAsia" w:ascii="宋体" w:hAnsi="宋体" w:eastAsia="宋体" w:cs="宋体"/>
          <w:b w:val="0"/>
          <w:bCs w:val="0"/>
          <w:color w:val="auto"/>
          <w:sz w:val="22"/>
          <w:szCs w:val="22"/>
          <w:highlight w:val="none"/>
        </w:rPr>
        <w:t xml:space="preserve">提供如下内容的合格产品：       </w:t>
      </w:r>
    </w:p>
    <w:tbl>
      <w:tblPr>
        <w:tblStyle w:val="32"/>
        <w:tblpPr w:leftFromText="180" w:rightFromText="180" w:vertAnchor="text" w:horzAnchor="page" w:tblpX="1541" w:tblpY="473"/>
        <w:tblOverlap w:val="never"/>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3750"/>
        <w:gridCol w:w="3292"/>
      </w:tblGrid>
      <w:tr w14:paraId="754B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259" w:type="dxa"/>
            <w:noWrap w:val="0"/>
            <w:vAlign w:val="center"/>
          </w:tcPr>
          <w:p w14:paraId="45ABD0CE">
            <w:pPr>
              <w:keepNext w:val="0"/>
              <w:keepLines w:val="0"/>
              <w:pageBreakBefore w:val="0"/>
              <w:kinsoku/>
              <w:wordWrap/>
              <w:overflowPunct/>
              <w:topLinePunct w:val="0"/>
              <w:autoSpaceDE/>
              <w:autoSpaceDN/>
              <w:bidi w:val="0"/>
              <w:adjustRightInd/>
              <w:spacing w:line="380" w:lineRule="exact"/>
              <w:ind w:firstLine="240"/>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序号</w:t>
            </w:r>
          </w:p>
        </w:tc>
        <w:tc>
          <w:tcPr>
            <w:tcW w:w="3750" w:type="dxa"/>
            <w:noWrap w:val="0"/>
            <w:vAlign w:val="center"/>
          </w:tcPr>
          <w:p w14:paraId="0C5FA940">
            <w:pPr>
              <w:keepNext w:val="0"/>
              <w:keepLines w:val="0"/>
              <w:pageBreakBefore w:val="0"/>
              <w:kinsoku/>
              <w:wordWrap/>
              <w:overflowPunct/>
              <w:topLinePunct w:val="0"/>
              <w:autoSpaceDE/>
              <w:autoSpaceDN/>
              <w:bidi w:val="0"/>
              <w:adjustRightInd/>
              <w:spacing w:line="380" w:lineRule="exact"/>
              <w:ind w:firstLine="240"/>
              <w:jc w:val="center"/>
              <w:textAlignment w:val="auto"/>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产品</w:t>
            </w:r>
            <w:r>
              <w:rPr>
                <w:rFonts w:hint="eastAsia" w:ascii="宋体" w:hAnsi="宋体" w:eastAsia="宋体" w:cs="宋体"/>
                <w:b w:val="0"/>
                <w:bCs w:val="0"/>
                <w:color w:val="auto"/>
                <w:sz w:val="22"/>
                <w:szCs w:val="22"/>
                <w:highlight w:val="none"/>
              </w:rPr>
              <w:t>名称</w:t>
            </w:r>
          </w:p>
        </w:tc>
        <w:tc>
          <w:tcPr>
            <w:tcW w:w="3292" w:type="dxa"/>
            <w:noWrap w:val="0"/>
            <w:vAlign w:val="center"/>
          </w:tcPr>
          <w:p w14:paraId="443E7D1A">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最高</w:t>
            </w:r>
            <w:r>
              <w:rPr>
                <w:rFonts w:hint="eastAsia" w:ascii="宋体" w:hAnsi="宋体" w:eastAsia="宋体" w:cs="宋体"/>
                <w:b w:val="0"/>
                <w:bCs w:val="0"/>
                <w:color w:val="auto"/>
                <w:sz w:val="22"/>
                <w:szCs w:val="22"/>
                <w:highlight w:val="none"/>
              </w:rPr>
              <w:t>折扣率（%）</w:t>
            </w:r>
          </w:p>
        </w:tc>
      </w:tr>
      <w:tr w14:paraId="702C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259" w:type="dxa"/>
            <w:noWrap w:val="0"/>
            <w:vAlign w:val="center"/>
          </w:tcPr>
          <w:p w14:paraId="16DA7F4C">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1</w:t>
            </w:r>
          </w:p>
        </w:tc>
        <w:tc>
          <w:tcPr>
            <w:tcW w:w="3750" w:type="dxa"/>
            <w:noWrap w:val="0"/>
            <w:vAlign w:val="center"/>
          </w:tcPr>
          <w:p w14:paraId="6C388347">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auto"/>
                <w:sz w:val="22"/>
                <w:szCs w:val="22"/>
                <w:highlight w:val="none"/>
              </w:rPr>
            </w:pPr>
          </w:p>
        </w:tc>
        <w:tc>
          <w:tcPr>
            <w:tcW w:w="3292" w:type="dxa"/>
            <w:noWrap w:val="0"/>
            <w:vAlign w:val="center"/>
          </w:tcPr>
          <w:p w14:paraId="3FC6DC64">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auto"/>
                <w:sz w:val="22"/>
                <w:szCs w:val="22"/>
                <w:highlight w:val="none"/>
              </w:rPr>
            </w:pPr>
          </w:p>
        </w:tc>
      </w:tr>
      <w:tr w14:paraId="22C6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259" w:type="dxa"/>
            <w:noWrap w:val="0"/>
            <w:vAlign w:val="center"/>
          </w:tcPr>
          <w:p w14:paraId="3ADEE2FD">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2</w:t>
            </w:r>
          </w:p>
        </w:tc>
        <w:tc>
          <w:tcPr>
            <w:tcW w:w="3750" w:type="dxa"/>
            <w:noWrap w:val="0"/>
            <w:vAlign w:val="center"/>
          </w:tcPr>
          <w:p w14:paraId="42C441E7">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auto"/>
                <w:sz w:val="22"/>
                <w:szCs w:val="22"/>
                <w:highlight w:val="none"/>
              </w:rPr>
            </w:pPr>
          </w:p>
        </w:tc>
        <w:tc>
          <w:tcPr>
            <w:tcW w:w="3292" w:type="dxa"/>
            <w:noWrap w:val="0"/>
            <w:vAlign w:val="center"/>
          </w:tcPr>
          <w:p w14:paraId="6DD3C1D7">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auto"/>
                <w:sz w:val="22"/>
                <w:szCs w:val="22"/>
                <w:highlight w:val="none"/>
              </w:rPr>
            </w:pPr>
          </w:p>
        </w:tc>
      </w:tr>
      <w:tr w14:paraId="7BDD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259" w:type="dxa"/>
            <w:noWrap w:val="0"/>
            <w:vAlign w:val="center"/>
          </w:tcPr>
          <w:p w14:paraId="1735D9E8">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auto"/>
                <w:sz w:val="22"/>
                <w:szCs w:val="22"/>
                <w:highlight w:val="none"/>
              </w:rPr>
            </w:pPr>
          </w:p>
        </w:tc>
        <w:tc>
          <w:tcPr>
            <w:tcW w:w="3750" w:type="dxa"/>
            <w:noWrap w:val="0"/>
            <w:vAlign w:val="center"/>
          </w:tcPr>
          <w:p w14:paraId="00EFA099">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auto"/>
                <w:sz w:val="22"/>
                <w:szCs w:val="22"/>
                <w:highlight w:val="none"/>
              </w:rPr>
            </w:pPr>
          </w:p>
        </w:tc>
        <w:tc>
          <w:tcPr>
            <w:tcW w:w="3292" w:type="dxa"/>
            <w:noWrap w:val="0"/>
            <w:vAlign w:val="center"/>
          </w:tcPr>
          <w:p w14:paraId="132B0139">
            <w:pPr>
              <w:keepNext w:val="0"/>
              <w:keepLines w:val="0"/>
              <w:pageBreakBefore w:val="0"/>
              <w:kinsoku/>
              <w:wordWrap/>
              <w:overflowPunct/>
              <w:topLinePunct w:val="0"/>
              <w:autoSpaceDE/>
              <w:autoSpaceDN/>
              <w:bidi w:val="0"/>
              <w:adjustRightInd/>
              <w:spacing w:line="380" w:lineRule="exact"/>
              <w:jc w:val="center"/>
              <w:textAlignment w:val="auto"/>
              <w:rPr>
                <w:rFonts w:hint="eastAsia" w:ascii="宋体" w:hAnsi="宋体" w:eastAsia="宋体" w:cs="宋体"/>
                <w:b w:val="0"/>
                <w:bCs w:val="0"/>
                <w:color w:val="auto"/>
                <w:sz w:val="22"/>
                <w:szCs w:val="22"/>
                <w:highlight w:val="none"/>
              </w:rPr>
            </w:pPr>
          </w:p>
        </w:tc>
      </w:tr>
    </w:tbl>
    <w:p w14:paraId="422691B2">
      <w:pPr>
        <w:pStyle w:val="15"/>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2. 供货数量：以甲方月计划为准。</w:t>
      </w:r>
    </w:p>
    <w:p w14:paraId="3FC285C3">
      <w:pPr>
        <w:pStyle w:val="15"/>
        <w:keepNext w:val="0"/>
        <w:keepLines w:val="0"/>
        <w:pageBreakBefore w:val="0"/>
        <w:kinsoku/>
        <w:wordWrap/>
        <w:overflowPunct/>
        <w:topLinePunct w:val="0"/>
        <w:autoSpaceDE/>
        <w:autoSpaceDN/>
        <w:bidi w:val="0"/>
        <w:adjustRightInd/>
        <w:spacing w:line="380" w:lineRule="exact"/>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3. 供货金额：按合同单价和当月实际供货量为准，按下公式计算：</w:t>
      </w:r>
    </w:p>
    <w:p w14:paraId="3355C2B6">
      <w:pPr>
        <w:keepNext w:val="0"/>
        <w:keepLines w:val="0"/>
        <w:pageBreakBefore w:val="0"/>
        <w:kinsoku/>
        <w:wordWrap/>
        <w:overflowPunct/>
        <w:topLinePunct w:val="0"/>
        <w:autoSpaceDE/>
        <w:autoSpaceDN/>
        <w:bidi w:val="0"/>
        <w:adjustRightInd/>
        <w:spacing w:line="380" w:lineRule="exact"/>
        <w:ind w:firstLine="331" w:firstLineChars="15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bCs/>
          <w:color w:val="auto"/>
          <w:sz w:val="22"/>
          <w:szCs w:val="22"/>
          <w:highlight w:val="none"/>
          <w:u w:val="single"/>
          <w:lang w:eastAsia="zh-CN"/>
        </w:rPr>
        <w:t>合同结算价=</w:t>
      </w:r>
      <w:r>
        <w:rPr>
          <w:rFonts w:hint="eastAsia" w:ascii="宋体" w:hAnsi="宋体" w:eastAsia="宋体" w:cs="宋体"/>
          <w:b/>
          <w:bCs/>
          <w:color w:val="auto"/>
          <w:sz w:val="22"/>
          <w:szCs w:val="22"/>
          <w:highlight w:val="none"/>
          <w:u w:val="single"/>
          <w:lang w:val="en-US" w:eastAsia="zh-CN"/>
        </w:rPr>
        <w:t>供应报</w:t>
      </w:r>
      <w:r>
        <w:rPr>
          <w:rFonts w:hint="eastAsia" w:ascii="宋体" w:hAnsi="宋体" w:eastAsia="宋体" w:cs="宋体"/>
          <w:b/>
          <w:bCs/>
          <w:color w:val="auto"/>
          <w:sz w:val="22"/>
          <w:szCs w:val="22"/>
          <w:highlight w:val="none"/>
          <w:u w:val="single"/>
          <w:lang w:eastAsia="zh-CN"/>
        </w:rPr>
        <w:t>价</w:t>
      </w:r>
      <w:r>
        <w:rPr>
          <w:rFonts w:hint="eastAsia" w:ascii="宋体" w:hAnsi="宋体" w:eastAsia="宋体" w:cs="宋体"/>
          <w:b/>
          <w:bCs/>
          <w:color w:val="auto"/>
          <w:sz w:val="22"/>
          <w:szCs w:val="22"/>
          <w:highlight w:val="none"/>
          <w:u w:val="single"/>
          <w:lang w:val="en-US" w:eastAsia="zh-CN"/>
        </w:rPr>
        <w:t>*中标折扣率（%）*实际供货数量</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br w:type="textWrapping"/>
      </w:r>
      <w:r>
        <w:rPr>
          <w:rFonts w:hint="eastAsia" w:ascii="宋体" w:hAnsi="宋体" w:eastAsia="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结算价包含标的物费用、运输费、包装费、装卸费、税金等一切费用。</w:t>
      </w:r>
    </w:p>
    <w:p w14:paraId="147D3366">
      <w:pPr>
        <w:spacing w:line="380" w:lineRule="exact"/>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4. 供应期限：</w:t>
      </w:r>
      <w:r>
        <w:rPr>
          <w:rFonts w:hint="eastAsia" w:asciiTheme="majorEastAsia" w:hAnsiTheme="majorEastAsia" w:eastAsiaTheme="majorEastAsia" w:cstheme="majorEastAsia"/>
          <w:color w:val="auto"/>
          <w:sz w:val="22"/>
          <w:szCs w:val="22"/>
          <w:highlight w:val="none"/>
          <w:lang w:val="en-US" w:eastAsia="zh-CN"/>
        </w:rPr>
        <w:t>本次采用1+1+1模式，服务期限的开始时间按甲方确定的为准，如服务期满后，中标供应商服务能达到采购人满意，双方合作愉快的，采购人可以续签1年合同，最多续签2次，价格按本项目合同条款支付，采购人保留第二年（或第三年）重新招标的权利。若发生食品安全问题，中标人须承担相应责任，同时采购人有权终止合同</w:t>
      </w:r>
      <w:r>
        <w:rPr>
          <w:rFonts w:hint="eastAsia" w:hAnsi="宋体" w:eastAsia="宋体" w:cs="宋体"/>
          <w:b w:val="0"/>
          <w:color w:val="auto"/>
          <w:sz w:val="22"/>
          <w:szCs w:val="22"/>
          <w:highlight w:val="none"/>
          <w:lang w:val="en-US" w:eastAsia="zh-CN"/>
        </w:rPr>
        <w:t>。</w:t>
      </w:r>
    </w:p>
    <w:p w14:paraId="583951E8">
      <w:pPr>
        <w:rPr>
          <w:rFonts w:hint="eastAsia" w:ascii="宋体" w:hAnsi="宋体" w:eastAsia="宋体" w:cs="宋体"/>
          <w:b w:val="0"/>
          <w:color w:val="auto"/>
          <w:sz w:val="22"/>
          <w:szCs w:val="22"/>
          <w:highlight w:val="none"/>
          <w:lang w:eastAsia="zh-CN"/>
        </w:rPr>
      </w:pPr>
      <w:r>
        <w:rPr>
          <w:rFonts w:hint="eastAsia" w:ascii="宋体" w:hAnsi="宋体" w:eastAsia="宋体" w:cs="宋体"/>
          <w:b w:val="0"/>
          <w:color w:val="auto"/>
          <w:sz w:val="22"/>
          <w:szCs w:val="22"/>
          <w:highlight w:val="none"/>
        </w:rPr>
        <w:t>5. 价格调整：</w:t>
      </w:r>
      <w:r>
        <w:rPr>
          <w:rFonts w:hint="eastAsia" w:asciiTheme="majorEastAsia" w:hAnsiTheme="majorEastAsia" w:eastAsiaTheme="majorEastAsia" w:cstheme="majorEastAsia"/>
          <w:b/>
          <w:bCs/>
          <w:color w:val="auto"/>
          <w:sz w:val="22"/>
          <w:szCs w:val="22"/>
          <w:highlight w:val="none"/>
        </w:rPr>
        <w:t>以泰顺县重要民生商品价格监测（http://www.ts.gov.cn/col/col1229659489/index.html）</w:t>
      </w:r>
      <w:r>
        <w:rPr>
          <w:rFonts w:hint="eastAsia" w:asciiTheme="majorEastAsia" w:hAnsiTheme="majorEastAsia" w:eastAsiaTheme="majorEastAsia" w:cstheme="majorEastAsia"/>
          <w:b/>
          <w:bCs/>
          <w:color w:val="auto"/>
          <w:sz w:val="22"/>
          <w:szCs w:val="22"/>
          <w:highlight w:val="none"/>
          <w:lang w:eastAsia="zh-CN"/>
        </w:rPr>
        <w:t>、</w:t>
      </w:r>
      <w:r>
        <w:rPr>
          <w:rFonts w:hint="eastAsia" w:asciiTheme="majorEastAsia" w:hAnsiTheme="majorEastAsia" w:eastAsiaTheme="majorEastAsia" w:cstheme="majorEastAsia"/>
          <w:b/>
          <w:bCs/>
          <w:color w:val="auto"/>
          <w:sz w:val="22"/>
          <w:szCs w:val="22"/>
          <w:highlight w:val="none"/>
          <w:lang w:val="en-US" w:eastAsia="zh-CN"/>
        </w:rPr>
        <w:t>当地城南农贸市场、当地大型超市（人本超市、妙多克超市）等</w:t>
      </w:r>
      <w:r>
        <w:rPr>
          <w:rFonts w:hint="eastAsia" w:cs="宋体"/>
          <w:b/>
          <w:bCs/>
          <w:color w:val="auto"/>
          <w:sz w:val="22"/>
          <w:szCs w:val="22"/>
          <w:highlight w:val="none"/>
          <w:shd w:val="clear" w:color="auto" w:fill="auto"/>
          <w:lang w:eastAsia="zh-CN"/>
        </w:rPr>
        <w:t>随机三家的平均价格</w:t>
      </w:r>
      <w:r>
        <w:rPr>
          <w:rFonts w:hint="eastAsia" w:asciiTheme="majorEastAsia" w:hAnsiTheme="majorEastAsia" w:eastAsiaTheme="majorEastAsia" w:cstheme="majorEastAsia"/>
          <w:b/>
          <w:bCs/>
          <w:color w:val="auto"/>
          <w:sz w:val="22"/>
          <w:szCs w:val="22"/>
          <w:highlight w:val="none"/>
        </w:rPr>
        <w:t>做为市场监测价</w:t>
      </w:r>
      <w:r>
        <w:rPr>
          <w:rFonts w:hint="eastAsia" w:asciiTheme="majorEastAsia" w:hAnsiTheme="majorEastAsia" w:eastAsiaTheme="majorEastAsia" w:cstheme="majorEastAsia"/>
          <w:b/>
          <w:bCs/>
          <w:color w:val="auto"/>
          <w:sz w:val="22"/>
          <w:szCs w:val="22"/>
          <w:highlight w:val="none"/>
          <w:lang w:eastAsia="zh-CN"/>
        </w:rPr>
        <w:t>，</w:t>
      </w:r>
      <w:r>
        <w:rPr>
          <w:rFonts w:hint="eastAsia" w:asciiTheme="majorEastAsia" w:hAnsiTheme="majorEastAsia" w:eastAsiaTheme="majorEastAsia" w:cstheme="majorEastAsia"/>
          <w:b/>
          <w:bCs/>
          <w:color w:val="auto"/>
          <w:sz w:val="22"/>
          <w:szCs w:val="22"/>
          <w:highlight w:val="none"/>
        </w:rPr>
        <w:t>无信息价或特殊原材料根据当地当时市场价并经采购人确认后作为市场监测价</w:t>
      </w:r>
      <w:r>
        <w:rPr>
          <w:rFonts w:hint="eastAsia" w:hAnsi="宋体" w:cs="宋体"/>
          <w:b w:val="0"/>
          <w:color w:val="auto"/>
          <w:sz w:val="22"/>
          <w:szCs w:val="22"/>
          <w:highlight w:val="none"/>
          <w:lang w:eastAsia="zh-CN"/>
        </w:rPr>
        <w:t>。</w:t>
      </w:r>
    </w:p>
    <w:p w14:paraId="598090FB">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lang w:eastAsia="zh-CN"/>
        </w:rPr>
      </w:pPr>
      <w:r>
        <w:rPr>
          <w:rFonts w:hint="eastAsia" w:ascii="宋体" w:hAnsi="宋体" w:eastAsia="宋体" w:cs="宋体"/>
          <w:b w:val="0"/>
          <w:color w:val="auto"/>
          <w:sz w:val="22"/>
          <w:szCs w:val="22"/>
          <w:highlight w:val="none"/>
        </w:rPr>
        <w:t>二、质量标准</w:t>
      </w:r>
      <w:r>
        <w:rPr>
          <w:rFonts w:hint="eastAsia" w:hAnsi="宋体" w:cs="宋体"/>
          <w:b w:val="0"/>
          <w:color w:val="auto"/>
          <w:sz w:val="22"/>
          <w:szCs w:val="22"/>
          <w:highlight w:val="none"/>
          <w:lang w:val="en-US" w:eastAsia="zh-CN"/>
        </w:rPr>
        <w:t xml:space="preserve"> </w:t>
      </w:r>
    </w:p>
    <w:p w14:paraId="5DC32710">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default" w:ascii="宋体" w:hAnsi="宋体" w:eastAsia="宋体" w:cs="宋体"/>
          <w:b w:val="0"/>
          <w:color w:val="auto"/>
          <w:sz w:val="22"/>
          <w:szCs w:val="22"/>
          <w:highlight w:val="none"/>
          <w:lang w:val="en-US" w:eastAsia="zh-CN"/>
        </w:rPr>
      </w:pPr>
      <w:r>
        <w:rPr>
          <w:rFonts w:hint="eastAsia" w:hAnsi="宋体" w:cs="宋体"/>
          <w:b w:val="0"/>
          <w:color w:val="auto"/>
          <w:sz w:val="22"/>
          <w:szCs w:val="22"/>
          <w:highlight w:val="none"/>
          <w:lang w:val="en-US" w:eastAsia="zh-CN"/>
        </w:rPr>
        <w:t>按采购文件第二部分要求</w:t>
      </w:r>
    </w:p>
    <w:p w14:paraId="37818C83">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三、保密</w:t>
      </w:r>
    </w:p>
    <w:p w14:paraId="1D176D21">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未经对方事先书面同意，甲乙双方不得将本合同及含</w:t>
      </w:r>
      <w:r>
        <w:rPr>
          <w:rFonts w:hint="eastAsia" w:hAnsi="宋体" w:eastAsia="宋体" w:cs="宋体"/>
          <w:b w:val="0"/>
          <w:color w:val="auto"/>
          <w:sz w:val="22"/>
          <w:szCs w:val="22"/>
          <w:highlight w:val="none"/>
          <w:lang w:eastAsia="zh-CN"/>
        </w:rPr>
        <w:t>投标文件</w:t>
      </w:r>
      <w:r>
        <w:rPr>
          <w:rFonts w:hint="eastAsia" w:ascii="宋体" w:hAnsi="宋体" w:eastAsia="宋体" w:cs="宋体"/>
          <w:b w:val="0"/>
          <w:color w:val="auto"/>
          <w:sz w:val="22"/>
          <w:szCs w:val="22"/>
          <w:highlight w:val="none"/>
        </w:rPr>
        <w:t>在内的相关附件等有关资料提供给与本合同无关的任何第三方，不得将其用于履行本合同之外的其它用途，即使向与履行本合同有关的人员提供，也应注意保密并限于履行合同所必需的范围。</w:t>
      </w:r>
    </w:p>
    <w:p w14:paraId="2E8D827A">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hAnsi="宋体" w:cs="宋体"/>
          <w:b w:val="0"/>
          <w:color w:val="auto"/>
          <w:sz w:val="22"/>
          <w:szCs w:val="22"/>
          <w:highlight w:val="none"/>
          <w:lang w:val="en-US" w:eastAsia="zh-CN"/>
        </w:rPr>
        <w:t>四</w:t>
      </w:r>
      <w:r>
        <w:rPr>
          <w:rFonts w:hint="eastAsia" w:ascii="宋体" w:hAnsi="宋体" w:eastAsia="宋体" w:cs="宋体"/>
          <w:b w:val="0"/>
          <w:color w:val="auto"/>
          <w:sz w:val="22"/>
          <w:szCs w:val="22"/>
          <w:highlight w:val="none"/>
        </w:rPr>
        <w:t>、送货及验收方式</w:t>
      </w:r>
    </w:p>
    <w:p w14:paraId="14E6013B">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(一)送货</w:t>
      </w:r>
    </w:p>
    <w:p w14:paraId="25B37D69">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（1）交货地点：甲方指定地点。</w:t>
      </w:r>
    </w:p>
    <w:p w14:paraId="354D40EA">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（2）</w:t>
      </w:r>
      <w:r>
        <w:rPr>
          <w:rFonts w:hint="eastAsia" w:ascii="宋体" w:hAnsi="宋体" w:eastAsia="宋体" w:cs="宋体"/>
          <w:b w:val="0"/>
          <w:bCs w:val="0"/>
          <w:color w:val="auto"/>
          <w:sz w:val="22"/>
          <w:szCs w:val="22"/>
          <w:highlight w:val="none"/>
        </w:rPr>
        <w:t>每次供应时应向</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提供该批次产品的出厂(库)检验合格报告</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按“</w:t>
      </w:r>
      <w:r>
        <w:rPr>
          <w:rFonts w:hint="eastAsia" w:hAnsi="宋体" w:cs="宋体"/>
          <w:b w:val="0"/>
          <w:bCs w:val="0"/>
          <w:color w:val="auto"/>
          <w:sz w:val="22"/>
          <w:szCs w:val="22"/>
          <w:highlight w:val="none"/>
          <w:lang w:val="en-US" w:eastAsia="zh-CN"/>
        </w:rPr>
        <w:t>三、详细标项要求</w:t>
      </w:r>
      <w:r>
        <w:rPr>
          <w:rFonts w:hint="eastAsia" w:ascii="宋体" w:hAnsi="宋体" w:eastAsia="宋体" w:cs="宋体"/>
          <w:b w:val="0"/>
          <w:bCs w:val="0"/>
          <w:color w:val="auto"/>
          <w:sz w:val="22"/>
          <w:szCs w:val="22"/>
          <w:highlight w:val="none"/>
          <w:lang w:val="en-US" w:eastAsia="zh-CN"/>
        </w:rPr>
        <w:t>”所列提供</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、加盖公章的货物清单(送货单)</w:t>
      </w:r>
      <w:r>
        <w:rPr>
          <w:rFonts w:hint="eastAsia" w:ascii="宋体" w:hAnsi="宋体" w:eastAsia="宋体" w:cs="宋体"/>
          <w:b w:val="0"/>
          <w:color w:val="auto"/>
          <w:sz w:val="22"/>
          <w:szCs w:val="22"/>
          <w:highlight w:val="none"/>
        </w:rPr>
        <w:t>。</w:t>
      </w:r>
    </w:p>
    <w:p w14:paraId="0282A772">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（3）整个运输过程应科学合理，运输必须采用符合卫生要求的外包装和运载工具，并且要保持清洁和定期消毒，车厢内无不良气味、异味。</w:t>
      </w:r>
    </w:p>
    <w:p w14:paraId="4EADF372">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（4）送货时间：合同签订后，甲方根据实际需求，提前将需求通知乙方。</w:t>
      </w:r>
    </w:p>
    <w:p w14:paraId="025A3FFB">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乙方在接到通知后备齐货物，按时送抵交货地点。乙方除不可抗力，不得因其他任何理由延迟送货。甲方如遇特殊情况需推迟送货，应提前通知乙方。乙方不能按时、按质、按量供货，导致甲方无法正常供应伙食的，甲方有权自行采购同等质量的货物，由此造成的经济损失和责任均由乙方承担，并承担违约责任。</w:t>
      </w:r>
    </w:p>
    <w:p w14:paraId="48AEC153">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（二）验收方式</w:t>
      </w:r>
    </w:p>
    <w:p w14:paraId="57F88117">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（1）双方对质量有争议，如需将货物送至具有资质的质量检测机构检测的，若检测结果合格，检测费用由甲方支付；若检测结果不合格，则检测费用由乙方支付。</w:t>
      </w:r>
    </w:p>
    <w:p w14:paraId="297E7FAB">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2）合同期内，甲方将对货物质量进行不定期的抽查(食品安全事故、接到投诉调查而送检不受此次数限制)，对抽查发现货物质量(含包装)不合格的，责成中标人对该批次产品作出更换、退货、情节严重的解除合同等处理；合同期内两次抽查发现不合格的(可为相同或不同货物)，责成甲方</w:t>
      </w:r>
      <w:r>
        <w:rPr>
          <w:rFonts w:hint="eastAsia" w:hAnsi="宋体" w:cs="宋体"/>
          <w:b w:val="0"/>
          <w:color w:val="auto"/>
          <w:sz w:val="22"/>
          <w:szCs w:val="22"/>
          <w:highlight w:val="none"/>
          <w:lang w:val="en-US" w:eastAsia="zh-CN"/>
        </w:rPr>
        <w:t>予以</w:t>
      </w:r>
      <w:r>
        <w:rPr>
          <w:rFonts w:hint="eastAsia" w:ascii="宋体" w:hAnsi="宋体" w:eastAsia="宋体" w:cs="宋体"/>
          <w:b w:val="0"/>
          <w:color w:val="auto"/>
          <w:sz w:val="22"/>
          <w:szCs w:val="22"/>
          <w:highlight w:val="none"/>
        </w:rPr>
        <w:t>解除合同。</w:t>
      </w:r>
    </w:p>
    <w:p w14:paraId="0988953F">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hAnsi="宋体" w:cs="宋体"/>
          <w:b w:val="0"/>
          <w:color w:val="auto"/>
          <w:sz w:val="22"/>
          <w:szCs w:val="22"/>
          <w:highlight w:val="none"/>
          <w:lang w:val="en-US" w:eastAsia="zh-CN"/>
        </w:rPr>
        <w:t>五</w:t>
      </w:r>
      <w:r>
        <w:rPr>
          <w:rFonts w:hint="eastAsia" w:ascii="宋体" w:hAnsi="宋体" w:eastAsia="宋体" w:cs="宋体"/>
          <w:b w:val="0"/>
          <w:color w:val="auto"/>
          <w:sz w:val="22"/>
          <w:szCs w:val="22"/>
          <w:highlight w:val="none"/>
        </w:rPr>
        <w:t>、运输方式及费用负担</w:t>
      </w:r>
    </w:p>
    <w:p w14:paraId="2B298A69">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乙方在组织货物供应的运输费、搬运费、税金等一切费用由乙方负担，到达甲方指定地点时，</w:t>
      </w:r>
      <w:r>
        <w:rPr>
          <w:rFonts w:hint="eastAsia" w:hAnsi="宋体" w:cs="宋体"/>
          <w:b w:val="0"/>
          <w:color w:val="auto"/>
          <w:sz w:val="22"/>
          <w:szCs w:val="22"/>
          <w:highlight w:val="none"/>
          <w:lang w:val="en-US" w:eastAsia="zh-CN"/>
        </w:rPr>
        <w:t>乙方</w:t>
      </w:r>
      <w:r>
        <w:rPr>
          <w:rFonts w:hint="eastAsia" w:ascii="宋体" w:hAnsi="宋体" w:eastAsia="宋体" w:cs="宋体"/>
          <w:b w:val="0"/>
          <w:color w:val="auto"/>
          <w:sz w:val="22"/>
          <w:szCs w:val="22"/>
          <w:highlight w:val="none"/>
        </w:rPr>
        <w:t>负责卸货。</w:t>
      </w:r>
    </w:p>
    <w:p w14:paraId="147A3230">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hAnsi="宋体" w:cs="宋体"/>
          <w:b w:val="0"/>
          <w:color w:val="auto"/>
          <w:sz w:val="22"/>
          <w:szCs w:val="22"/>
          <w:highlight w:val="none"/>
          <w:lang w:val="en-US" w:eastAsia="zh-CN"/>
        </w:rPr>
        <w:t>六</w:t>
      </w:r>
      <w:r>
        <w:rPr>
          <w:rFonts w:hint="eastAsia" w:ascii="宋体" w:hAnsi="宋体" w:eastAsia="宋体" w:cs="宋体"/>
          <w:b w:val="0"/>
          <w:color w:val="auto"/>
          <w:sz w:val="22"/>
          <w:szCs w:val="22"/>
          <w:highlight w:val="none"/>
        </w:rPr>
        <w:t>、供货计量：以交货地清点为准。</w:t>
      </w:r>
    </w:p>
    <w:p w14:paraId="1BA1A18D">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hAnsi="宋体" w:cs="宋体"/>
          <w:b w:val="0"/>
          <w:color w:val="auto"/>
          <w:sz w:val="22"/>
          <w:szCs w:val="22"/>
          <w:highlight w:val="none"/>
          <w:lang w:val="en-US" w:eastAsia="zh-CN"/>
        </w:rPr>
        <w:t>七</w:t>
      </w:r>
      <w:r>
        <w:rPr>
          <w:rFonts w:hint="eastAsia" w:ascii="宋体" w:hAnsi="宋体" w:eastAsia="宋体" w:cs="宋体"/>
          <w:b w:val="0"/>
          <w:color w:val="auto"/>
          <w:sz w:val="22"/>
          <w:szCs w:val="22"/>
          <w:highlight w:val="none"/>
        </w:rPr>
        <w:t>、包装标准及包装费用负担</w:t>
      </w:r>
    </w:p>
    <w:p w14:paraId="6D3D2EEA">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 xml:space="preserve"> 用于货物包装的材料必须清洁，货物无污染。货物的包装和标签必须符合相应的规定和要求，包装费用由乙方负担。</w:t>
      </w:r>
    </w:p>
    <w:p w14:paraId="468C17D3">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hAnsi="宋体" w:cs="宋体"/>
          <w:b w:val="0"/>
          <w:color w:val="auto"/>
          <w:sz w:val="22"/>
          <w:szCs w:val="22"/>
          <w:highlight w:val="none"/>
          <w:lang w:val="en-US" w:eastAsia="zh-CN"/>
        </w:rPr>
        <w:t>八</w:t>
      </w:r>
      <w:r>
        <w:rPr>
          <w:rFonts w:hint="eastAsia" w:ascii="宋体" w:hAnsi="宋体" w:eastAsia="宋体" w:cs="宋体"/>
          <w:b w:val="0"/>
          <w:color w:val="auto"/>
          <w:sz w:val="22"/>
          <w:szCs w:val="22"/>
          <w:highlight w:val="none"/>
        </w:rPr>
        <w:t>、结算方式</w:t>
      </w:r>
    </w:p>
    <w:p w14:paraId="5C263EF4">
      <w:pPr>
        <w:spacing w:line="380" w:lineRule="exact"/>
        <w:ind w:firstLine="330" w:firstLineChars="150"/>
        <w:rPr>
          <w:rFonts w:hint="eastAsia" w:ascii="宋体" w:hAnsi="宋体" w:eastAsia="宋体" w:cs="宋体"/>
          <w:b w:val="0"/>
          <w:color w:val="auto"/>
          <w:sz w:val="22"/>
          <w:szCs w:val="22"/>
          <w:highlight w:val="none"/>
          <w:lang w:val="zh-CN"/>
        </w:rPr>
      </w:pPr>
      <w:r>
        <w:rPr>
          <w:rFonts w:hint="eastAsia" w:ascii="宋体" w:hAnsi="宋体" w:cs="宋体"/>
          <w:b w:val="0"/>
          <w:bCs w:val="0"/>
          <w:color w:val="auto"/>
          <w:sz w:val="22"/>
          <w:szCs w:val="22"/>
          <w:highlight w:val="none"/>
          <w:lang w:val="en-US" w:eastAsia="zh-CN"/>
        </w:rPr>
        <w:t>原则上每3个月</w:t>
      </w:r>
      <w:r>
        <w:rPr>
          <w:rFonts w:hint="eastAsia" w:ascii="宋体" w:hAnsi="宋体" w:eastAsia="宋体" w:cs="宋体"/>
          <w:b w:val="0"/>
          <w:bCs w:val="0"/>
          <w:color w:val="auto"/>
          <w:sz w:val="22"/>
          <w:szCs w:val="22"/>
          <w:highlight w:val="none"/>
          <w:lang w:val="en-US" w:eastAsia="zh-CN"/>
        </w:rPr>
        <w:t>结算，</w:t>
      </w:r>
      <w:r>
        <w:rPr>
          <w:rFonts w:hint="eastAsia" w:ascii="宋体" w:hAnsi="宋体" w:cs="宋体"/>
          <w:b w:val="0"/>
          <w:bCs w:val="0"/>
          <w:color w:val="auto"/>
          <w:sz w:val="22"/>
          <w:szCs w:val="22"/>
          <w:highlight w:val="none"/>
          <w:lang w:eastAsia="zh-CN"/>
        </w:rPr>
        <w:t>中标</w:t>
      </w:r>
      <w:r>
        <w:rPr>
          <w:rFonts w:hint="eastAsia" w:ascii="宋体" w:hAnsi="宋体" w:eastAsia="宋体" w:cs="宋体"/>
          <w:b w:val="0"/>
          <w:bCs w:val="0"/>
          <w:color w:val="auto"/>
          <w:sz w:val="22"/>
          <w:szCs w:val="22"/>
          <w:highlight w:val="none"/>
          <w:lang w:eastAsia="zh-CN"/>
        </w:rPr>
        <w:t>供应商按采购人要求完成</w:t>
      </w:r>
      <w:r>
        <w:rPr>
          <w:rFonts w:hint="eastAsia" w:ascii="宋体" w:hAnsi="宋体" w:cs="宋体"/>
          <w:b w:val="0"/>
          <w:bCs w:val="0"/>
          <w:color w:val="auto"/>
          <w:sz w:val="22"/>
          <w:szCs w:val="22"/>
          <w:highlight w:val="none"/>
          <w:lang w:val="en-US" w:eastAsia="zh-CN"/>
        </w:rPr>
        <w:t>结算期</w:t>
      </w:r>
      <w:r>
        <w:rPr>
          <w:rFonts w:hint="eastAsia" w:ascii="宋体" w:hAnsi="宋体" w:eastAsia="宋体" w:cs="宋体"/>
          <w:b w:val="0"/>
          <w:bCs w:val="0"/>
          <w:color w:val="auto"/>
          <w:sz w:val="22"/>
          <w:szCs w:val="22"/>
          <w:highlight w:val="none"/>
          <w:lang w:val="en-US" w:eastAsia="zh-CN"/>
        </w:rPr>
        <w:t>的</w:t>
      </w:r>
      <w:r>
        <w:rPr>
          <w:rFonts w:hint="eastAsia" w:ascii="宋体" w:hAnsi="宋体" w:eastAsia="宋体" w:cs="宋体"/>
          <w:b w:val="0"/>
          <w:bCs w:val="0"/>
          <w:color w:val="auto"/>
          <w:sz w:val="22"/>
          <w:szCs w:val="22"/>
          <w:highlight w:val="none"/>
          <w:lang w:eastAsia="zh-CN"/>
        </w:rPr>
        <w:t>供货后，于</w:t>
      </w:r>
      <w:r>
        <w:rPr>
          <w:rFonts w:hint="eastAsia" w:ascii="宋体" w:hAnsi="宋体" w:cs="宋体"/>
          <w:b w:val="0"/>
          <w:bCs w:val="0"/>
          <w:color w:val="auto"/>
          <w:sz w:val="22"/>
          <w:szCs w:val="22"/>
          <w:highlight w:val="none"/>
          <w:lang w:val="en-US" w:eastAsia="zh-CN"/>
        </w:rPr>
        <w:t>下一结算期</w:t>
      </w: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eastAsia="zh-CN"/>
        </w:rPr>
        <w:t>日</w:t>
      </w:r>
      <w:r>
        <w:rPr>
          <w:rFonts w:hint="eastAsia" w:ascii="宋体" w:hAnsi="宋体" w:eastAsia="宋体" w:cs="宋体"/>
          <w:b w:val="0"/>
          <w:bCs w:val="0"/>
          <w:color w:val="auto"/>
          <w:sz w:val="22"/>
          <w:szCs w:val="22"/>
          <w:highlight w:val="none"/>
          <w:lang w:val="en-US" w:eastAsia="zh-CN"/>
        </w:rPr>
        <w:t>前</w:t>
      </w:r>
      <w:r>
        <w:rPr>
          <w:rFonts w:hint="eastAsia" w:ascii="宋体" w:hAnsi="宋体" w:eastAsia="宋体" w:cs="宋体"/>
          <w:b w:val="0"/>
          <w:bCs w:val="0"/>
          <w:color w:val="auto"/>
          <w:sz w:val="22"/>
          <w:szCs w:val="22"/>
          <w:highlight w:val="none"/>
          <w:lang w:eastAsia="zh-CN"/>
        </w:rPr>
        <w:t>凭国家正式发票向采购人申请付款，采购人收到申请后</w:t>
      </w:r>
      <w:r>
        <w:rPr>
          <w:rFonts w:hint="eastAsia" w:ascii="宋体" w:hAnsi="宋体" w:eastAsia="宋体" w:cs="宋体"/>
          <w:b w:val="0"/>
          <w:bCs w:val="0"/>
          <w:color w:val="auto"/>
          <w:sz w:val="22"/>
          <w:szCs w:val="22"/>
          <w:highlight w:val="none"/>
          <w:lang w:val="en-US" w:eastAsia="zh-CN"/>
        </w:rPr>
        <w:t>根据考核结果</w:t>
      </w:r>
      <w:r>
        <w:rPr>
          <w:rFonts w:hint="eastAsia" w:ascii="宋体" w:hAnsi="宋体" w:eastAsia="宋体" w:cs="宋体"/>
          <w:b w:val="0"/>
          <w:bCs w:val="0"/>
          <w:color w:val="auto"/>
          <w:sz w:val="22"/>
          <w:szCs w:val="22"/>
          <w:highlight w:val="none"/>
          <w:lang w:eastAsia="zh-CN"/>
        </w:rPr>
        <w:t>在</w:t>
      </w:r>
      <w:r>
        <w:rPr>
          <w:rFonts w:hint="eastAsia" w:ascii="宋体" w:hAnsi="宋体" w:eastAsia="宋体" w:cs="宋体"/>
          <w:b w:val="0"/>
          <w:bCs w:val="0"/>
          <w:color w:val="auto"/>
          <w:sz w:val="22"/>
          <w:szCs w:val="22"/>
          <w:highlight w:val="none"/>
          <w:lang w:val="en-US" w:eastAsia="zh-CN"/>
        </w:rPr>
        <w:t>1</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个工作日内</w:t>
      </w:r>
      <w:r>
        <w:rPr>
          <w:rFonts w:hint="eastAsia" w:ascii="宋体" w:hAnsi="宋体" w:eastAsia="宋体" w:cs="宋体"/>
          <w:b w:val="0"/>
          <w:bCs w:val="0"/>
          <w:color w:val="auto"/>
          <w:sz w:val="22"/>
          <w:szCs w:val="22"/>
          <w:highlight w:val="none"/>
          <w:lang w:eastAsia="zh-CN"/>
        </w:rPr>
        <w:t>结清货款。</w:t>
      </w:r>
      <w:r>
        <w:rPr>
          <w:rFonts w:hint="eastAsia" w:ascii="宋体" w:hAnsi="宋体" w:eastAsia="宋体" w:cs="宋体"/>
          <w:b w:val="0"/>
          <w:color w:val="auto"/>
          <w:sz w:val="22"/>
          <w:szCs w:val="22"/>
          <w:highlight w:val="none"/>
          <w:lang w:val="en-US" w:eastAsia="zh-CN"/>
        </w:rPr>
        <w:t>甲方根据</w:t>
      </w:r>
      <w:r>
        <w:rPr>
          <w:rFonts w:hint="eastAsia" w:ascii="宋体" w:hAnsi="宋体" w:eastAsia="宋体" w:cs="宋体"/>
          <w:b w:val="0"/>
          <w:color w:val="auto"/>
          <w:sz w:val="22"/>
          <w:szCs w:val="22"/>
          <w:highlight w:val="none"/>
        </w:rPr>
        <w:t>泰顺县人民政府食材供应及配送服务</w:t>
      </w:r>
      <w:r>
        <w:rPr>
          <w:rFonts w:hint="eastAsia" w:ascii="宋体" w:hAnsi="宋体" w:eastAsia="宋体" w:cs="宋体"/>
          <w:b w:val="0"/>
          <w:color w:val="auto"/>
          <w:sz w:val="22"/>
          <w:szCs w:val="22"/>
          <w:highlight w:val="none"/>
          <w:lang w:val="en-US" w:eastAsia="zh-CN"/>
        </w:rPr>
        <w:t>项目</w:t>
      </w:r>
      <w:r>
        <w:rPr>
          <w:rFonts w:hint="eastAsia" w:ascii="宋体" w:hAnsi="宋体" w:eastAsia="宋体" w:cs="宋体"/>
          <w:b w:val="0"/>
          <w:color w:val="auto"/>
          <w:sz w:val="22"/>
          <w:szCs w:val="22"/>
          <w:highlight w:val="none"/>
        </w:rPr>
        <w:t>考核评分表</w:t>
      </w:r>
      <w:r>
        <w:rPr>
          <w:rFonts w:hint="eastAsia" w:ascii="宋体" w:hAnsi="宋体" w:eastAsia="宋体" w:cs="宋体"/>
          <w:b w:val="0"/>
          <w:color w:val="auto"/>
          <w:sz w:val="22"/>
          <w:szCs w:val="22"/>
          <w:highlight w:val="none"/>
          <w:lang w:val="en-US" w:eastAsia="zh-CN"/>
        </w:rPr>
        <w:t>，针对协议期内供货的供应商进行月度考核。</w:t>
      </w:r>
      <w:r>
        <w:rPr>
          <w:rFonts w:hint="eastAsia" w:ascii="宋体" w:hAnsi="宋体" w:eastAsia="宋体" w:cs="宋体"/>
          <w:b w:val="0"/>
          <w:color w:val="auto"/>
          <w:sz w:val="22"/>
          <w:szCs w:val="22"/>
          <w:highlight w:val="none"/>
          <w:lang w:val="zh-CN"/>
        </w:rPr>
        <w:t>考核结果分为四档，</w:t>
      </w:r>
      <w:r>
        <w:rPr>
          <w:rFonts w:hint="eastAsia" w:ascii="宋体" w:hAnsi="宋体" w:eastAsia="宋体" w:cs="宋体"/>
          <w:b w:val="0"/>
          <w:color w:val="auto"/>
          <w:sz w:val="22"/>
          <w:szCs w:val="22"/>
          <w:highlight w:val="none"/>
          <w:lang w:val="en-US" w:eastAsia="zh-CN"/>
        </w:rPr>
        <w:t>按</w:t>
      </w:r>
      <w:r>
        <w:rPr>
          <w:rFonts w:hint="eastAsia" w:ascii="宋体" w:hAnsi="宋体" w:eastAsia="宋体" w:cs="宋体"/>
          <w:b w:val="0"/>
          <w:color w:val="auto"/>
          <w:sz w:val="22"/>
          <w:szCs w:val="22"/>
          <w:highlight w:val="none"/>
          <w:lang w:val="zh-CN"/>
        </w:rPr>
        <w:t>考核结果支付</w:t>
      </w:r>
      <w:r>
        <w:rPr>
          <w:rFonts w:hint="eastAsia" w:ascii="宋体" w:hAnsi="宋体" w:eastAsia="宋体" w:cs="宋体"/>
          <w:b w:val="0"/>
          <w:color w:val="auto"/>
          <w:sz w:val="22"/>
          <w:szCs w:val="22"/>
          <w:highlight w:val="none"/>
          <w:lang w:val="en-US" w:eastAsia="zh-CN"/>
        </w:rPr>
        <w:t>费用</w:t>
      </w:r>
      <w:r>
        <w:rPr>
          <w:rFonts w:hint="eastAsia" w:ascii="宋体" w:hAnsi="宋体" w:eastAsia="宋体" w:cs="宋体"/>
          <w:b w:val="0"/>
          <w:color w:val="auto"/>
          <w:sz w:val="22"/>
          <w:szCs w:val="22"/>
          <w:highlight w:val="none"/>
          <w:lang w:val="zh-CN"/>
        </w:rPr>
        <w:t>，具体如下：</w:t>
      </w:r>
    </w:p>
    <w:p w14:paraId="7F5E3E10">
      <w:pPr>
        <w:adjustRightInd w:val="0"/>
        <w:spacing w:line="400" w:lineRule="atLeast"/>
        <w:ind w:firstLine="431" w:firstLineChars="196"/>
        <w:rPr>
          <w:rFonts w:hint="eastAsia" w:ascii="宋体" w:hAnsi="宋体" w:eastAsia="宋体" w:cs="宋体"/>
          <w:b w:val="0"/>
          <w:color w:val="auto"/>
          <w:sz w:val="22"/>
          <w:szCs w:val="22"/>
          <w:highlight w:val="none"/>
          <w:lang w:val="zh-CN"/>
        </w:rPr>
      </w:pPr>
      <w:r>
        <w:rPr>
          <w:rFonts w:hint="eastAsia" w:ascii="宋体" w:hAnsi="宋体" w:eastAsia="宋体" w:cs="宋体"/>
          <w:b w:val="0"/>
          <w:color w:val="auto"/>
          <w:sz w:val="22"/>
          <w:szCs w:val="22"/>
          <w:highlight w:val="none"/>
          <w:lang w:val="zh-CN"/>
        </w:rPr>
        <w:t>1.90分以上（含90分）为优秀，</w:t>
      </w:r>
      <w:r>
        <w:rPr>
          <w:rFonts w:hint="eastAsia" w:ascii="宋体" w:hAnsi="宋体" w:eastAsia="宋体" w:cs="宋体"/>
          <w:b w:val="0"/>
          <w:color w:val="auto"/>
          <w:sz w:val="22"/>
          <w:szCs w:val="22"/>
          <w:highlight w:val="none"/>
          <w:lang w:val="en-US" w:eastAsia="zh-CN"/>
        </w:rPr>
        <w:t>支付月</w:t>
      </w:r>
      <w:r>
        <w:rPr>
          <w:rFonts w:hint="eastAsia" w:ascii="宋体" w:hAnsi="宋体" w:eastAsia="宋体" w:cs="宋体"/>
          <w:b w:val="0"/>
          <w:color w:val="auto"/>
          <w:sz w:val="22"/>
          <w:szCs w:val="22"/>
          <w:highlight w:val="none"/>
          <w:lang w:val="zh-CN"/>
        </w:rPr>
        <w:t>度费用</w:t>
      </w:r>
      <w:r>
        <w:rPr>
          <w:rFonts w:hint="eastAsia" w:ascii="宋体" w:hAnsi="宋体" w:eastAsia="宋体" w:cs="宋体"/>
          <w:b w:val="0"/>
          <w:color w:val="auto"/>
          <w:sz w:val="22"/>
          <w:szCs w:val="22"/>
          <w:highlight w:val="none"/>
          <w:lang w:val="en-US" w:eastAsia="zh-CN"/>
        </w:rPr>
        <w:t>的100%</w:t>
      </w:r>
      <w:r>
        <w:rPr>
          <w:rFonts w:hint="eastAsia" w:ascii="宋体" w:hAnsi="宋体" w:eastAsia="宋体" w:cs="宋体"/>
          <w:b w:val="0"/>
          <w:color w:val="auto"/>
          <w:sz w:val="22"/>
          <w:szCs w:val="22"/>
          <w:highlight w:val="none"/>
          <w:lang w:val="zh-CN"/>
        </w:rPr>
        <w:t>；</w:t>
      </w:r>
    </w:p>
    <w:p w14:paraId="4C10B3A5">
      <w:pPr>
        <w:adjustRightInd w:val="0"/>
        <w:spacing w:line="400" w:lineRule="atLeast"/>
        <w:ind w:firstLine="431" w:firstLineChars="196"/>
        <w:rPr>
          <w:rFonts w:hint="eastAsia" w:ascii="宋体" w:hAnsi="宋体" w:eastAsia="宋体" w:cs="宋体"/>
          <w:b w:val="0"/>
          <w:color w:val="auto"/>
          <w:sz w:val="22"/>
          <w:szCs w:val="22"/>
          <w:highlight w:val="none"/>
          <w:lang w:val="zh-CN"/>
        </w:rPr>
      </w:pPr>
      <w:r>
        <w:rPr>
          <w:rFonts w:hint="eastAsia" w:ascii="宋体" w:hAnsi="宋体" w:eastAsia="宋体" w:cs="宋体"/>
          <w:b w:val="0"/>
          <w:color w:val="auto"/>
          <w:sz w:val="22"/>
          <w:szCs w:val="22"/>
          <w:highlight w:val="none"/>
          <w:lang w:val="zh-CN"/>
        </w:rPr>
        <w:t>2.85-90分（含85，不含90分）为良好，</w:t>
      </w:r>
      <w:r>
        <w:rPr>
          <w:rFonts w:hint="eastAsia" w:ascii="宋体" w:hAnsi="宋体" w:eastAsia="宋体" w:cs="宋体"/>
          <w:b w:val="0"/>
          <w:color w:val="auto"/>
          <w:sz w:val="22"/>
          <w:szCs w:val="22"/>
          <w:highlight w:val="none"/>
          <w:lang w:val="en-US" w:eastAsia="zh-CN"/>
        </w:rPr>
        <w:t>支付月</w:t>
      </w:r>
      <w:r>
        <w:rPr>
          <w:rFonts w:hint="eastAsia" w:ascii="宋体" w:hAnsi="宋体" w:eastAsia="宋体" w:cs="宋体"/>
          <w:b w:val="0"/>
          <w:color w:val="auto"/>
          <w:sz w:val="22"/>
          <w:szCs w:val="22"/>
          <w:highlight w:val="none"/>
          <w:lang w:val="zh-CN"/>
        </w:rPr>
        <w:t>度费用</w:t>
      </w:r>
      <w:r>
        <w:rPr>
          <w:rFonts w:hint="eastAsia" w:ascii="宋体" w:hAnsi="宋体" w:eastAsia="宋体" w:cs="宋体"/>
          <w:b w:val="0"/>
          <w:color w:val="auto"/>
          <w:sz w:val="22"/>
          <w:szCs w:val="22"/>
          <w:highlight w:val="none"/>
          <w:lang w:val="en-US" w:eastAsia="zh-CN"/>
        </w:rPr>
        <w:t>的90%</w:t>
      </w:r>
      <w:r>
        <w:rPr>
          <w:rFonts w:hint="eastAsia" w:ascii="宋体" w:hAnsi="宋体" w:eastAsia="宋体" w:cs="宋体"/>
          <w:b w:val="0"/>
          <w:color w:val="auto"/>
          <w:sz w:val="22"/>
          <w:szCs w:val="22"/>
          <w:highlight w:val="none"/>
          <w:lang w:val="zh-CN"/>
        </w:rPr>
        <w:t>；</w:t>
      </w:r>
    </w:p>
    <w:p w14:paraId="4469884B">
      <w:pPr>
        <w:adjustRightInd w:val="0"/>
        <w:spacing w:line="400" w:lineRule="atLeast"/>
        <w:ind w:firstLine="431" w:firstLineChars="196"/>
        <w:rPr>
          <w:rFonts w:hint="eastAsia" w:ascii="宋体" w:hAnsi="宋体" w:eastAsia="宋体" w:cs="宋体"/>
          <w:b w:val="0"/>
          <w:color w:val="auto"/>
          <w:sz w:val="22"/>
          <w:szCs w:val="22"/>
          <w:highlight w:val="none"/>
          <w:lang w:val="zh-CN"/>
        </w:rPr>
      </w:pPr>
      <w:r>
        <w:rPr>
          <w:rFonts w:hint="eastAsia" w:ascii="宋体" w:hAnsi="宋体" w:eastAsia="宋体" w:cs="宋体"/>
          <w:b w:val="0"/>
          <w:color w:val="auto"/>
          <w:sz w:val="22"/>
          <w:szCs w:val="22"/>
          <w:highlight w:val="none"/>
          <w:lang w:val="zh-CN"/>
        </w:rPr>
        <w:t>3.80-85分（含80分，不含85分）为合格，</w:t>
      </w:r>
      <w:r>
        <w:rPr>
          <w:rFonts w:hint="eastAsia" w:ascii="宋体" w:hAnsi="宋体" w:eastAsia="宋体" w:cs="宋体"/>
          <w:b w:val="0"/>
          <w:color w:val="auto"/>
          <w:sz w:val="22"/>
          <w:szCs w:val="22"/>
          <w:highlight w:val="none"/>
          <w:lang w:val="en-US" w:eastAsia="zh-CN"/>
        </w:rPr>
        <w:t>支付月</w:t>
      </w:r>
      <w:r>
        <w:rPr>
          <w:rFonts w:hint="eastAsia" w:ascii="宋体" w:hAnsi="宋体" w:eastAsia="宋体" w:cs="宋体"/>
          <w:b w:val="0"/>
          <w:color w:val="auto"/>
          <w:sz w:val="22"/>
          <w:szCs w:val="22"/>
          <w:highlight w:val="none"/>
          <w:lang w:val="zh-CN"/>
        </w:rPr>
        <w:t>度费用</w:t>
      </w:r>
      <w:r>
        <w:rPr>
          <w:rFonts w:hint="eastAsia" w:ascii="宋体" w:hAnsi="宋体" w:eastAsia="宋体" w:cs="宋体"/>
          <w:b w:val="0"/>
          <w:color w:val="auto"/>
          <w:sz w:val="22"/>
          <w:szCs w:val="22"/>
          <w:highlight w:val="none"/>
          <w:lang w:val="en-US" w:eastAsia="zh-CN"/>
        </w:rPr>
        <w:t>的80%</w:t>
      </w:r>
      <w:r>
        <w:rPr>
          <w:rFonts w:hint="eastAsia" w:ascii="宋体" w:hAnsi="宋体" w:eastAsia="宋体" w:cs="宋体"/>
          <w:b w:val="0"/>
          <w:color w:val="auto"/>
          <w:sz w:val="22"/>
          <w:szCs w:val="22"/>
          <w:highlight w:val="none"/>
          <w:lang w:val="zh-CN"/>
        </w:rPr>
        <w:t>；</w:t>
      </w:r>
    </w:p>
    <w:p w14:paraId="7F966099">
      <w:pPr>
        <w:adjustRightInd w:val="0"/>
        <w:spacing w:line="400" w:lineRule="atLeast"/>
        <w:ind w:firstLine="431" w:firstLineChars="196"/>
        <w:rPr>
          <w:rFonts w:hint="eastAsia" w:ascii="宋体" w:hAnsi="宋体" w:eastAsia="宋体" w:cs="宋体"/>
          <w:b w:val="0"/>
          <w:color w:val="auto"/>
          <w:sz w:val="22"/>
          <w:szCs w:val="22"/>
          <w:highlight w:val="none"/>
          <w:lang w:val="zh-CN"/>
        </w:rPr>
      </w:pPr>
      <w:r>
        <w:rPr>
          <w:rFonts w:hint="eastAsia" w:ascii="宋体" w:hAnsi="宋体" w:eastAsia="宋体" w:cs="宋体"/>
          <w:b w:val="0"/>
          <w:color w:val="auto"/>
          <w:sz w:val="22"/>
          <w:szCs w:val="22"/>
          <w:highlight w:val="none"/>
          <w:lang w:val="zh-CN"/>
        </w:rPr>
        <w:t>4.80分以下（不含80分）为不合格，要求</w:t>
      </w:r>
      <w:r>
        <w:rPr>
          <w:rFonts w:hint="eastAsia" w:ascii="宋体" w:hAnsi="宋体" w:eastAsia="宋体" w:cs="宋体"/>
          <w:b w:val="0"/>
          <w:color w:val="auto"/>
          <w:sz w:val="22"/>
          <w:szCs w:val="22"/>
          <w:highlight w:val="none"/>
          <w:lang w:val="en-US" w:eastAsia="zh-CN"/>
        </w:rPr>
        <w:t>乙方</w:t>
      </w:r>
      <w:r>
        <w:rPr>
          <w:rFonts w:hint="eastAsia" w:ascii="宋体" w:hAnsi="宋体" w:eastAsia="宋体" w:cs="宋体"/>
          <w:b w:val="0"/>
          <w:color w:val="auto"/>
          <w:sz w:val="22"/>
          <w:szCs w:val="22"/>
          <w:highlight w:val="none"/>
          <w:lang w:val="zh-CN"/>
        </w:rPr>
        <w:t>限期整改到位后，</w:t>
      </w:r>
      <w:r>
        <w:rPr>
          <w:rFonts w:hint="eastAsia" w:ascii="宋体" w:hAnsi="宋体" w:eastAsia="宋体" w:cs="宋体"/>
          <w:b w:val="0"/>
          <w:color w:val="auto"/>
          <w:sz w:val="22"/>
          <w:szCs w:val="22"/>
          <w:highlight w:val="none"/>
          <w:lang w:val="en-US" w:eastAsia="zh-CN"/>
        </w:rPr>
        <w:t>支付月</w:t>
      </w:r>
      <w:r>
        <w:rPr>
          <w:rFonts w:hint="eastAsia" w:ascii="宋体" w:hAnsi="宋体" w:eastAsia="宋体" w:cs="宋体"/>
          <w:b w:val="0"/>
          <w:color w:val="auto"/>
          <w:sz w:val="22"/>
          <w:szCs w:val="22"/>
          <w:highlight w:val="none"/>
          <w:lang w:val="zh-CN"/>
        </w:rPr>
        <w:t>度费用</w:t>
      </w:r>
      <w:r>
        <w:rPr>
          <w:rFonts w:hint="eastAsia" w:ascii="宋体" w:hAnsi="宋体" w:eastAsia="宋体" w:cs="宋体"/>
          <w:b w:val="0"/>
          <w:color w:val="auto"/>
          <w:sz w:val="22"/>
          <w:szCs w:val="22"/>
          <w:highlight w:val="none"/>
          <w:lang w:val="en-US" w:eastAsia="zh-CN"/>
        </w:rPr>
        <w:t>的60%</w:t>
      </w:r>
      <w:r>
        <w:rPr>
          <w:rFonts w:hint="eastAsia" w:ascii="宋体" w:hAnsi="宋体" w:eastAsia="宋体" w:cs="宋体"/>
          <w:b w:val="0"/>
          <w:color w:val="auto"/>
          <w:sz w:val="22"/>
          <w:szCs w:val="22"/>
          <w:highlight w:val="none"/>
          <w:lang w:val="zh-CN"/>
        </w:rPr>
        <w:t>。</w:t>
      </w:r>
    </w:p>
    <w:p w14:paraId="338EE790">
      <w:pPr>
        <w:adjustRightInd w:val="0"/>
        <w:spacing w:line="400" w:lineRule="atLeast"/>
        <w:ind w:firstLine="431" w:firstLineChars="196"/>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lang w:val="zh-CN"/>
        </w:rPr>
        <w:t>结果</w:t>
      </w:r>
      <w:r>
        <w:rPr>
          <w:rFonts w:hint="eastAsia" w:ascii="宋体" w:hAnsi="宋体" w:eastAsia="宋体" w:cs="宋体"/>
          <w:b w:val="0"/>
          <w:color w:val="auto"/>
          <w:sz w:val="22"/>
          <w:szCs w:val="22"/>
          <w:highlight w:val="none"/>
          <w:lang w:val="en-US" w:eastAsia="zh-CN"/>
        </w:rPr>
        <w:t>2次</w:t>
      </w:r>
      <w:r>
        <w:rPr>
          <w:rFonts w:hint="eastAsia" w:ascii="宋体" w:hAnsi="宋体" w:eastAsia="宋体" w:cs="宋体"/>
          <w:b w:val="0"/>
          <w:color w:val="auto"/>
          <w:sz w:val="22"/>
          <w:szCs w:val="22"/>
          <w:highlight w:val="none"/>
          <w:lang w:val="zh-CN"/>
        </w:rPr>
        <w:t>不合格的，</w:t>
      </w:r>
      <w:r>
        <w:rPr>
          <w:rFonts w:hint="eastAsia" w:ascii="宋体" w:hAnsi="宋体" w:eastAsia="宋体" w:cs="宋体"/>
          <w:b w:val="0"/>
          <w:color w:val="auto"/>
          <w:sz w:val="22"/>
          <w:szCs w:val="22"/>
          <w:highlight w:val="none"/>
          <w:lang w:val="en-US" w:eastAsia="zh-CN"/>
        </w:rPr>
        <w:t>甲方</w:t>
      </w:r>
      <w:r>
        <w:rPr>
          <w:rFonts w:hint="eastAsia" w:ascii="宋体" w:hAnsi="宋体" w:eastAsia="宋体" w:cs="宋体"/>
          <w:b w:val="0"/>
          <w:color w:val="auto"/>
          <w:sz w:val="22"/>
          <w:szCs w:val="22"/>
          <w:highlight w:val="none"/>
          <w:lang w:val="zh-CN"/>
        </w:rPr>
        <w:t>可以终止合同，并由</w:t>
      </w:r>
      <w:r>
        <w:rPr>
          <w:rFonts w:hint="eastAsia" w:ascii="宋体" w:hAnsi="宋体" w:eastAsia="宋体" w:cs="宋体"/>
          <w:b w:val="0"/>
          <w:color w:val="auto"/>
          <w:sz w:val="22"/>
          <w:szCs w:val="22"/>
          <w:highlight w:val="none"/>
          <w:lang w:val="en-US" w:eastAsia="zh-CN"/>
        </w:rPr>
        <w:t>乙方</w:t>
      </w:r>
      <w:r>
        <w:rPr>
          <w:rFonts w:hint="eastAsia" w:ascii="宋体" w:hAnsi="宋体" w:eastAsia="宋体" w:cs="宋体"/>
          <w:b w:val="0"/>
          <w:color w:val="auto"/>
          <w:sz w:val="22"/>
          <w:szCs w:val="22"/>
          <w:highlight w:val="none"/>
          <w:lang w:val="zh-CN"/>
        </w:rPr>
        <w:t>承担违约责任。</w:t>
      </w:r>
    </w:p>
    <w:p w14:paraId="2403EC19">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hAnsi="宋体" w:cs="宋体"/>
          <w:b w:val="0"/>
          <w:color w:val="auto"/>
          <w:sz w:val="22"/>
          <w:szCs w:val="22"/>
          <w:highlight w:val="none"/>
          <w:lang w:val="en-US" w:eastAsia="zh-CN"/>
        </w:rPr>
        <w:t>九</w:t>
      </w:r>
      <w:r>
        <w:rPr>
          <w:rFonts w:hint="eastAsia" w:ascii="宋体" w:hAnsi="宋体" w:eastAsia="宋体" w:cs="宋体"/>
          <w:b w:val="0"/>
          <w:color w:val="auto"/>
          <w:sz w:val="22"/>
          <w:szCs w:val="22"/>
          <w:highlight w:val="none"/>
        </w:rPr>
        <w:t>、</w:t>
      </w:r>
      <w:r>
        <w:rPr>
          <w:rFonts w:hint="eastAsia" w:ascii="宋体" w:hAnsi="宋体" w:eastAsia="宋体" w:cs="宋体"/>
          <w:b w:val="0"/>
          <w:color w:val="auto"/>
          <w:sz w:val="22"/>
          <w:szCs w:val="22"/>
          <w:highlight w:val="none"/>
          <w:lang w:val="en-US" w:eastAsia="zh-CN"/>
        </w:rPr>
        <w:t>对乙方</w:t>
      </w:r>
      <w:r>
        <w:rPr>
          <w:rFonts w:hint="eastAsia" w:ascii="宋体" w:hAnsi="宋体" w:eastAsia="宋体" w:cs="宋体"/>
          <w:b w:val="0"/>
          <w:color w:val="auto"/>
          <w:sz w:val="22"/>
          <w:szCs w:val="22"/>
          <w:highlight w:val="none"/>
        </w:rPr>
        <w:t>的管理要求</w:t>
      </w:r>
    </w:p>
    <w:p w14:paraId="3B4C0D34">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(一)</w:t>
      </w:r>
      <w:r>
        <w:rPr>
          <w:rFonts w:hint="eastAsia" w:ascii="宋体" w:hAnsi="宋体" w:eastAsia="宋体" w:cs="宋体"/>
          <w:b w:val="0"/>
          <w:color w:val="auto"/>
          <w:sz w:val="22"/>
          <w:szCs w:val="22"/>
          <w:highlight w:val="none"/>
          <w:lang w:val="en-US" w:eastAsia="zh-CN"/>
        </w:rPr>
        <w:t>乙方</w:t>
      </w:r>
      <w:r>
        <w:rPr>
          <w:rFonts w:hint="eastAsia" w:ascii="宋体" w:hAnsi="宋体" w:eastAsia="宋体" w:cs="宋体"/>
          <w:b w:val="0"/>
          <w:color w:val="auto"/>
          <w:sz w:val="22"/>
          <w:szCs w:val="22"/>
          <w:highlight w:val="none"/>
        </w:rPr>
        <w:t>有以下行为，经调查属实的，甲方将立即解除相关供应合同：</w:t>
      </w:r>
    </w:p>
    <w:p w14:paraId="575F20C5">
      <w:pPr>
        <w:spacing w:line="380" w:lineRule="exact"/>
        <w:ind w:firstLine="330"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（1）弄虚作假，提供虚假材料取得中标供应资格的；</w:t>
      </w:r>
    </w:p>
    <w:p w14:paraId="6B8D6A48">
      <w:pPr>
        <w:spacing w:line="380" w:lineRule="exact"/>
        <w:ind w:firstLine="330"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（2）中标供应项目有转包、分包行为的：</w:t>
      </w:r>
    </w:p>
    <w:p w14:paraId="0B349EAC">
      <w:pPr>
        <w:spacing w:line="380" w:lineRule="exact"/>
        <w:ind w:firstLine="330"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（3）经营情况发生重大变更，已经不具备承接中标供应项目能力的：</w:t>
      </w:r>
    </w:p>
    <w:p w14:paraId="41EC7182">
      <w:pPr>
        <w:spacing w:line="380" w:lineRule="exact"/>
        <w:ind w:firstLine="330" w:firstLineChars="150"/>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（4）</w:t>
      </w:r>
      <w:r>
        <w:rPr>
          <w:rFonts w:hint="eastAsia" w:ascii="宋体" w:hAnsi="宋体" w:eastAsia="宋体" w:cs="宋体"/>
          <w:b w:val="0"/>
          <w:bCs w:val="0"/>
          <w:color w:val="auto"/>
          <w:sz w:val="22"/>
          <w:szCs w:val="22"/>
          <w:highlight w:val="none"/>
        </w:rPr>
        <w:t>如发现清单价格高于当期市场监测价格</w:t>
      </w:r>
      <w:r>
        <w:rPr>
          <w:rFonts w:hint="eastAsia" w:ascii="宋体" w:hAnsi="宋体" w:eastAsia="宋体" w:cs="宋体"/>
          <w:b w:val="0"/>
          <w:bCs w:val="0"/>
          <w:color w:val="auto"/>
          <w:sz w:val="22"/>
          <w:szCs w:val="22"/>
          <w:highlight w:val="none"/>
          <w:lang w:val="en-US" w:eastAsia="zh-CN"/>
        </w:rPr>
        <w:t>或对外日常供应价格</w:t>
      </w:r>
      <w:r>
        <w:rPr>
          <w:rFonts w:hint="eastAsia" w:ascii="宋体" w:hAnsi="宋体" w:eastAsia="宋体" w:cs="宋体"/>
          <w:b w:val="0"/>
          <w:bCs w:val="0"/>
          <w:color w:val="auto"/>
          <w:sz w:val="22"/>
          <w:szCs w:val="22"/>
          <w:highlight w:val="none"/>
        </w:rPr>
        <w:t>，</w:t>
      </w:r>
      <w:r>
        <w:rPr>
          <w:rFonts w:hint="eastAsia" w:ascii="宋体" w:hAnsi="宋体" w:cs="宋体"/>
          <w:b w:val="0"/>
          <w:bCs w:val="0"/>
          <w:color w:val="auto"/>
          <w:sz w:val="22"/>
          <w:szCs w:val="22"/>
          <w:highlight w:val="none"/>
          <w:lang w:val="en-US" w:eastAsia="zh-CN"/>
        </w:rPr>
        <w:t>甲方</w:t>
      </w:r>
      <w:r>
        <w:rPr>
          <w:rFonts w:hint="eastAsia" w:ascii="宋体" w:hAnsi="宋体" w:eastAsia="宋体" w:cs="宋体"/>
          <w:b w:val="0"/>
          <w:bCs w:val="0"/>
          <w:color w:val="auto"/>
          <w:sz w:val="22"/>
          <w:szCs w:val="22"/>
          <w:highlight w:val="none"/>
        </w:rPr>
        <w:t>可不采购或按当期市场监测价予以参考结算并给予警告，1年内发现</w:t>
      </w: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次及以上，</w:t>
      </w:r>
      <w:r>
        <w:rPr>
          <w:rFonts w:hint="eastAsia" w:ascii="宋体" w:hAnsi="宋体" w:cs="宋体"/>
          <w:b w:val="0"/>
          <w:bCs w:val="0"/>
          <w:color w:val="auto"/>
          <w:sz w:val="22"/>
          <w:szCs w:val="22"/>
          <w:highlight w:val="none"/>
          <w:lang w:val="en-US" w:eastAsia="zh-CN"/>
        </w:rPr>
        <w:t>甲方</w:t>
      </w:r>
      <w:r>
        <w:rPr>
          <w:rFonts w:hint="eastAsia" w:ascii="宋体" w:hAnsi="宋体" w:eastAsia="宋体" w:cs="宋体"/>
          <w:b w:val="0"/>
          <w:bCs w:val="0"/>
          <w:color w:val="auto"/>
          <w:sz w:val="22"/>
          <w:szCs w:val="22"/>
          <w:highlight w:val="none"/>
        </w:rPr>
        <w:t>可单方面解除合同</w:t>
      </w:r>
      <w:r>
        <w:rPr>
          <w:rFonts w:hint="eastAsia" w:ascii="宋体" w:hAnsi="宋体" w:eastAsia="宋体" w:cs="宋体"/>
          <w:b w:val="0"/>
          <w:bCs w:val="0"/>
          <w:color w:val="auto"/>
          <w:sz w:val="22"/>
          <w:szCs w:val="22"/>
          <w:highlight w:val="none"/>
          <w:lang w:val="en-US" w:eastAsia="zh-CN"/>
        </w:rPr>
        <w:t>；</w:t>
      </w:r>
    </w:p>
    <w:p w14:paraId="3655083F">
      <w:pPr>
        <w:spacing w:line="380" w:lineRule="exact"/>
        <w:ind w:firstLine="330"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无正当理由拒绝履行合同向</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供货的；</w:t>
      </w:r>
    </w:p>
    <w:p w14:paraId="5D7632A9">
      <w:pPr>
        <w:spacing w:line="380" w:lineRule="exact"/>
        <w:ind w:firstLine="330"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）有行贿、给回扣等不正当竞争行为的；</w:t>
      </w:r>
    </w:p>
    <w:p w14:paraId="5976F810">
      <w:pPr>
        <w:spacing w:line="380" w:lineRule="exact"/>
        <w:ind w:firstLine="330"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7</w:t>
      </w:r>
      <w:r>
        <w:rPr>
          <w:rFonts w:hint="eastAsia" w:ascii="宋体" w:hAnsi="宋体" w:eastAsia="宋体" w:cs="宋体"/>
          <w:b w:val="0"/>
          <w:bCs w:val="0"/>
          <w:color w:val="auto"/>
          <w:sz w:val="22"/>
          <w:szCs w:val="22"/>
          <w:highlight w:val="none"/>
        </w:rPr>
        <w:t>）因所供货物质量原因导致发生食品安全事故的；</w:t>
      </w:r>
    </w:p>
    <w:p w14:paraId="05D86BF9">
      <w:pPr>
        <w:spacing w:line="380" w:lineRule="exact"/>
        <w:ind w:firstLine="330"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8</w:t>
      </w:r>
      <w:r>
        <w:rPr>
          <w:rFonts w:hint="eastAsia" w:ascii="宋体" w:hAnsi="宋体" w:eastAsia="宋体" w:cs="宋体"/>
          <w:b w:val="0"/>
          <w:bCs w:val="0"/>
          <w:color w:val="auto"/>
          <w:sz w:val="22"/>
          <w:szCs w:val="22"/>
          <w:highlight w:val="none"/>
        </w:rPr>
        <w:t>）所供应货物存在故意假冒伪劣行为的；</w:t>
      </w:r>
    </w:p>
    <w:p w14:paraId="37339033">
      <w:pPr>
        <w:spacing w:line="380" w:lineRule="exact"/>
        <w:ind w:firstLine="330"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9</w:t>
      </w:r>
      <w:r>
        <w:rPr>
          <w:rFonts w:hint="eastAsia" w:ascii="宋体" w:hAnsi="宋体" w:eastAsia="宋体" w:cs="宋体"/>
          <w:b w:val="0"/>
          <w:bCs w:val="0"/>
          <w:color w:val="auto"/>
          <w:sz w:val="22"/>
          <w:szCs w:val="22"/>
          <w:highlight w:val="none"/>
        </w:rPr>
        <w:t>）因供应商原因导致发生监管安全事故的；</w:t>
      </w:r>
    </w:p>
    <w:p w14:paraId="1F49E230">
      <w:pPr>
        <w:spacing w:line="380" w:lineRule="exact"/>
        <w:ind w:firstLine="330"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10</w:t>
      </w:r>
      <w:r>
        <w:rPr>
          <w:rFonts w:hint="eastAsia" w:ascii="宋体" w:hAnsi="宋体" w:eastAsia="宋体" w:cs="宋体"/>
          <w:b w:val="0"/>
          <w:bCs w:val="0"/>
          <w:color w:val="auto"/>
          <w:sz w:val="22"/>
          <w:szCs w:val="22"/>
          <w:highlight w:val="none"/>
        </w:rPr>
        <w:t>）有其它违法违纪行为的；</w:t>
      </w:r>
    </w:p>
    <w:p w14:paraId="54B456A9">
      <w:pPr>
        <w:spacing w:line="380" w:lineRule="exact"/>
        <w:ind w:firstLine="330" w:firstLineChars="1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11</w:t>
      </w:r>
      <w:r>
        <w:rPr>
          <w:rFonts w:hint="eastAsia" w:ascii="宋体" w:hAnsi="宋体" w:eastAsia="宋体" w:cs="宋体"/>
          <w:b w:val="0"/>
          <w:bCs w:val="0"/>
          <w:color w:val="auto"/>
          <w:sz w:val="22"/>
          <w:szCs w:val="22"/>
          <w:highlight w:val="none"/>
        </w:rPr>
        <w:t>）必须依据国家有关法律法规要求建立健全各项管理制度，保证食品安全，有明确的食品安全责任人。因所供货物质量原因导致发生食品安全事故，除解除合同外，</w:t>
      </w:r>
      <w:r>
        <w:rPr>
          <w:rFonts w:hint="eastAsia" w:ascii="宋体" w:hAnsi="宋体" w:cs="宋体"/>
          <w:b w:val="0"/>
          <w:bCs w:val="0"/>
          <w:color w:val="auto"/>
          <w:sz w:val="22"/>
          <w:szCs w:val="22"/>
          <w:highlight w:val="none"/>
          <w:lang w:eastAsia="zh-CN"/>
        </w:rPr>
        <w:t>中标</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还需赔偿</w:t>
      </w:r>
      <w:r>
        <w:rPr>
          <w:rFonts w:hint="eastAsia" w:ascii="宋体" w:hAnsi="宋体" w:eastAsia="宋体" w:cs="宋体"/>
          <w:b w:val="0"/>
          <w:bCs w:val="0"/>
          <w:color w:val="auto"/>
          <w:sz w:val="22"/>
          <w:szCs w:val="22"/>
          <w:highlight w:val="none"/>
          <w:lang w:val="en-US" w:eastAsia="zh-CN"/>
        </w:rPr>
        <w:t>甲方</w:t>
      </w:r>
      <w:r>
        <w:rPr>
          <w:rFonts w:hint="eastAsia" w:ascii="宋体" w:hAnsi="宋体" w:eastAsia="宋体" w:cs="宋体"/>
          <w:b w:val="0"/>
          <w:bCs w:val="0"/>
          <w:color w:val="auto"/>
          <w:sz w:val="22"/>
          <w:szCs w:val="22"/>
          <w:highlight w:val="none"/>
        </w:rPr>
        <w:t>救治经费及误工损失；</w:t>
      </w:r>
    </w:p>
    <w:p w14:paraId="6EC9ADA0">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(二)必须依据国家有关法律法规要求建立健全各项管理制度，保证食品安全，有明确的食品安全责任人。因所供货物质量原因导致发生食品安全事故，除解除合同外，乙方还需赔偿甲方救治经费及误工损失。</w:t>
      </w:r>
    </w:p>
    <w:p w14:paraId="1D229406">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(三)</w:t>
      </w:r>
      <w:r>
        <w:rPr>
          <w:rFonts w:hint="eastAsia" w:hAnsi="宋体" w:cs="宋体"/>
          <w:b w:val="0"/>
          <w:color w:val="auto"/>
          <w:sz w:val="22"/>
          <w:szCs w:val="22"/>
          <w:highlight w:val="none"/>
          <w:lang w:val="en-US" w:eastAsia="zh-CN"/>
        </w:rPr>
        <w:t>乙方须</w:t>
      </w:r>
      <w:r>
        <w:rPr>
          <w:rFonts w:hint="eastAsia" w:ascii="宋体" w:hAnsi="宋体" w:eastAsia="宋体" w:cs="宋体"/>
          <w:b w:val="0"/>
          <w:color w:val="auto"/>
          <w:sz w:val="22"/>
          <w:szCs w:val="22"/>
          <w:highlight w:val="none"/>
        </w:rPr>
        <w:t>遵守甲方出入</w:t>
      </w:r>
      <w:r>
        <w:rPr>
          <w:rFonts w:hint="eastAsia" w:hAnsi="宋体" w:cs="宋体"/>
          <w:b w:val="0"/>
          <w:color w:val="auto"/>
          <w:sz w:val="22"/>
          <w:szCs w:val="22"/>
          <w:highlight w:val="none"/>
          <w:lang w:val="en-US" w:eastAsia="zh-CN"/>
        </w:rPr>
        <w:t>校门</w:t>
      </w:r>
      <w:r>
        <w:rPr>
          <w:rFonts w:hint="eastAsia" w:ascii="宋体" w:hAnsi="宋体" w:eastAsia="宋体" w:cs="宋体"/>
          <w:b w:val="0"/>
          <w:color w:val="auto"/>
          <w:sz w:val="22"/>
          <w:szCs w:val="22"/>
          <w:highlight w:val="none"/>
        </w:rPr>
        <w:t>和物品携带等各项规定。</w:t>
      </w:r>
    </w:p>
    <w:p w14:paraId="5D09A9B9">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(四)按合同约定的标的供货，乙方不得转包、分包，否则甲方有权单方面终止合同，项目另行处理，乙方承担由此造成的经济损失。</w:t>
      </w:r>
    </w:p>
    <w:p w14:paraId="6D1D623F">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(五)乙方应严格按招标要求(含品种、质量等)供应，不得变更</w:t>
      </w:r>
      <w:r>
        <w:rPr>
          <w:rFonts w:hint="eastAsia" w:hAnsi="宋体" w:cs="宋体"/>
          <w:b w:val="0"/>
          <w:color w:val="auto"/>
          <w:sz w:val="22"/>
          <w:szCs w:val="22"/>
          <w:highlight w:val="none"/>
          <w:lang w:val="en-US" w:eastAsia="zh-CN"/>
        </w:rPr>
        <w:t>产</w:t>
      </w:r>
      <w:r>
        <w:rPr>
          <w:rFonts w:hint="eastAsia" w:ascii="宋体" w:hAnsi="宋体" w:eastAsia="宋体" w:cs="宋体"/>
          <w:b w:val="0"/>
          <w:color w:val="auto"/>
          <w:sz w:val="22"/>
          <w:szCs w:val="22"/>
          <w:highlight w:val="none"/>
        </w:rPr>
        <w:t>品，否则，甲方有权退货。</w:t>
      </w:r>
    </w:p>
    <w:p w14:paraId="5895F851">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(六)因生产商原因停产、改变生产规格的，乙方凭生产商证明告知甲方，</w:t>
      </w:r>
      <w:r>
        <w:rPr>
          <w:rFonts w:hint="eastAsia" w:hAnsi="宋体" w:cs="宋体"/>
          <w:b w:val="0"/>
          <w:color w:val="auto"/>
          <w:sz w:val="22"/>
          <w:szCs w:val="22"/>
          <w:highlight w:val="none"/>
          <w:lang w:val="en-US" w:eastAsia="zh-CN"/>
        </w:rPr>
        <w:t>乙方</w:t>
      </w:r>
      <w:r>
        <w:rPr>
          <w:rFonts w:hint="eastAsia" w:ascii="宋体" w:hAnsi="宋体" w:eastAsia="宋体" w:cs="宋体"/>
          <w:b w:val="0"/>
          <w:color w:val="auto"/>
          <w:sz w:val="22"/>
          <w:szCs w:val="22"/>
          <w:highlight w:val="none"/>
        </w:rPr>
        <w:t>经市场调查确认，选择替换品种、规格，报</w:t>
      </w:r>
      <w:r>
        <w:rPr>
          <w:rFonts w:hint="eastAsia" w:hAnsi="宋体" w:cs="宋体"/>
          <w:b w:val="0"/>
          <w:color w:val="auto"/>
          <w:sz w:val="22"/>
          <w:szCs w:val="22"/>
          <w:highlight w:val="none"/>
          <w:lang w:val="en-US" w:eastAsia="zh-CN"/>
        </w:rPr>
        <w:t>甲方</w:t>
      </w:r>
      <w:r>
        <w:rPr>
          <w:rFonts w:hint="eastAsia" w:ascii="宋体" w:hAnsi="宋体" w:eastAsia="宋体" w:cs="宋体"/>
          <w:b w:val="0"/>
          <w:color w:val="auto"/>
          <w:sz w:val="22"/>
          <w:szCs w:val="22"/>
          <w:highlight w:val="none"/>
        </w:rPr>
        <w:t>备案后与乙方协商定价后确认更换的品种、规格、价格。</w:t>
      </w:r>
    </w:p>
    <w:p w14:paraId="50FE84FE">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(七) 甲方按合同对商品进行严格验收，对不符合规格要求的商品，乙方必须无条件退货或更换。</w:t>
      </w:r>
    </w:p>
    <w:p w14:paraId="19662909">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(八) 乙方须按乙方</w:t>
      </w:r>
      <w:r>
        <w:rPr>
          <w:rFonts w:hint="eastAsia" w:hAnsi="宋体" w:cs="宋体"/>
          <w:b w:val="0"/>
          <w:color w:val="auto"/>
          <w:sz w:val="22"/>
          <w:szCs w:val="22"/>
          <w:highlight w:val="none"/>
          <w:lang w:val="en-US" w:eastAsia="zh-CN"/>
        </w:rPr>
        <w:t>产</w:t>
      </w:r>
      <w:r>
        <w:rPr>
          <w:rFonts w:hint="eastAsia" w:ascii="宋体" w:hAnsi="宋体" w:eastAsia="宋体" w:cs="宋体"/>
          <w:b w:val="0"/>
          <w:color w:val="auto"/>
          <w:sz w:val="22"/>
          <w:szCs w:val="22"/>
          <w:highlight w:val="none"/>
        </w:rPr>
        <w:t>品的销售额开具国家正式发票。</w:t>
      </w:r>
    </w:p>
    <w:p w14:paraId="0182F729">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九)食品溯源要求。食品供应链必须明确，所有食品的来源必须清晰，来源应当是受到地方政府部门监管的流通市场或具有相关资质的厂家生产，食品生产企业必须获得工业产品生产许可证(QS)，生产食品的源头与乙方要有固定的合法的供应关系。乙方应保存以下资料：</w:t>
      </w:r>
    </w:p>
    <w:p w14:paraId="36524E08">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1、乙方与生产企业的销售合同；</w:t>
      </w:r>
    </w:p>
    <w:p w14:paraId="78CFE56A">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2、生产企业的送货单和销售发票；</w:t>
      </w:r>
    </w:p>
    <w:p w14:paraId="37CEC939">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3、乙方与甲方的采购合同及送货单据、销售发票。</w:t>
      </w:r>
    </w:p>
    <w:p w14:paraId="4C110159">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十、 双方权利义务</w:t>
      </w:r>
    </w:p>
    <w:p w14:paraId="5D9D0297">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 乙方不得转包、分包本采购项目。</w:t>
      </w:r>
    </w:p>
    <w:p w14:paraId="05A4E92A">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2. 甲方对不合格的货物，有权作退货处理；甲方有按时与乙方结算货款的义务。</w:t>
      </w:r>
    </w:p>
    <w:p w14:paraId="3AFCA279">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3. 由于货物的质量问题或乙方不能按时按量供应，造成甲方无法正常供应伙食的，甲方有权自行采购同等质量的货物，相应的差价和费用由乙方承担。</w:t>
      </w:r>
    </w:p>
    <w:p w14:paraId="478919F6">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4. 乙方应严格按照合同要求和国家有关标准生产和检验，确保货物质量。凡乙方提供的商品因质量问题造成食品安全事故，由乙方承担一切责任并赔偿一切损失。</w:t>
      </w:r>
    </w:p>
    <w:p w14:paraId="423004C4">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5. 乙方工作人员必须遵守甲方外来人员管理规定。</w:t>
      </w:r>
    </w:p>
    <w:p w14:paraId="5AA6E47E">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6. 乙方不得以任何形式向甲方相关人员行贿或采取其他不正当手段谋取非法利益。若有违反以上内容的行为，</w:t>
      </w:r>
      <w:r>
        <w:rPr>
          <w:rFonts w:hint="eastAsia" w:hAnsi="宋体" w:cs="宋体"/>
          <w:b w:val="0"/>
          <w:color w:val="auto"/>
          <w:sz w:val="22"/>
          <w:szCs w:val="22"/>
          <w:highlight w:val="none"/>
          <w:lang w:val="en-US" w:eastAsia="zh-CN"/>
        </w:rPr>
        <w:t>将上报</w:t>
      </w:r>
      <w:r>
        <w:rPr>
          <w:rFonts w:hint="eastAsia" w:ascii="宋体" w:hAnsi="宋体" w:eastAsia="宋体" w:cs="宋体"/>
          <w:b w:val="0"/>
          <w:color w:val="auto"/>
          <w:sz w:val="22"/>
          <w:szCs w:val="22"/>
          <w:highlight w:val="none"/>
        </w:rPr>
        <w:t>有关主管部门或纪检监察机关。</w:t>
      </w:r>
    </w:p>
    <w:p w14:paraId="0A8BCFA4">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7. 合同双方在合同期内因业务需要变更名称、账号等内容的，变更方凭工商、银行等部门出具的有效资料，于变更后的五个工作日内通知对方，对方应及时更改相关信息。</w:t>
      </w:r>
    </w:p>
    <w:p w14:paraId="0C514688">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十</w:t>
      </w:r>
      <w:r>
        <w:rPr>
          <w:rFonts w:hint="eastAsia" w:hAnsi="宋体" w:cs="宋体"/>
          <w:b w:val="0"/>
          <w:color w:val="auto"/>
          <w:sz w:val="22"/>
          <w:szCs w:val="22"/>
          <w:highlight w:val="none"/>
          <w:lang w:val="en-US" w:eastAsia="zh-CN"/>
        </w:rPr>
        <w:t>一</w:t>
      </w:r>
      <w:r>
        <w:rPr>
          <w:rFonts w:hint="eastAsia" w:ascii="宋体" w:hAnsi="宋体" w:eastAsia="宋体" w:cs="宋体"/>
          <w:b w:val="0"/>
          <w:color w:val="auto"/>
          <w:sz w:val="22"/>
          <w:szCs w:val="22"/>
          <w:highlight w:val="none"/>
        </w:rPr>
        <w:t>、 违约</w:t>
      </w:r>
    </w:p>
    <w:p w14:paraId="6F0F905A">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1. 因乙方供应货物时间、数量、质量等原因引起物资短缺，无其它同类物资代替，造成伙食无法按时供应的，视为乙方违约，甲方将依合同约定扣除</w:t>
      </w:r>
      <w:r>
        <w:rPr>
          <w:rFonts w:hint="eastAsia" w:hAnsi="宋体" w:cs="宋体"/>
          <w:b w:val="0"/>
          <w:color w:val="auto"/>
          <w:sz w:val="22"/>
          <w:szCs w:val="22"/>
          <w:highlight w:val="none"/>
          <w:lang w:val="en-US" w:eastAsia="zh-CN"/>
        </w:rPr>
        <w:t>货款并由乙方赔偿造成的损失</w:t>
      </w:r>
      <w:r>
        <w:rPr>
          <w:rFonts w:hint="eastAsia" w:ascii="宋体" w:hAnsi="宋体" w:eastAsia="宋体" w:cs="宋体"/>
          <w:b w:val="0"/>
          <w:color w:val="auto"/>
          <w:sz w:val="22"/>
          <w:szCs w:val="22"/>
          <w:highlight w:val="none"/>
        </w:rPr>
        <w:t>。</w:t>
      </w:r>
    </w:p>
    <w:p w14:paraId="549021E0">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2. 乙方擅自将本项目转让或分包给他人的，甲方有权终止合同，并要求乙方对其违约行为给甲方造成的损失进行赔偿。</w:t>
      </w:r>
    </w:p>
    <w:p w14:paraId="6524C6AD">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3. 甲方认为乙方供货质量与合同不符的，双方协商不成时，经鉴定乙方所供物品确为伪劣商品的甲方有权终止合同，乙方应承担物品的检测费和相关的违约费。</w:t>
      </w:r>
    </w:p>
    <w:p w14:paraId="685B1F7A">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十</w:t>
      </w:r>
      <w:r>
        <w:rPr>
          <w:rFonts w:hint="eastAsia" w:hAnsi="宋体" w:cs="宋体"/>
          <w:b w:val="0"/>
          <w:color w:val="auto"/>
          <w:sz w:val="22"/>
          <w:szCs w:val="22"/>
          <w:highlight w:val="none"/>
          <w:lang w:val="en-US" w:eastAsia="zh-CN"/>
        </w:rPr>
        <w:t>二</w:t>
      </w:r>
      <w:r>
        <w:rPr>
          <w:rFonts w:hint="eastAsia" w:ascii="宋体" w:hAnsi="宋体" w:eastAsia="宋体" w:cs="宋体"/>
          <w:b w:val="0"/>
          <w:color w:val="auto"/>
          <w:sz w:val="22"/>
          <w:szCs w:val="22"/>
          <w:highlight w:val="none"/>
        </w:rPr>
        <w:t>、 适用法律</w:t>
      </w:r>
    </w:p>
    <w:p w14:paraId="4C152698">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本合同按照中华人民共和国的法律进行解释。</w:t>
      </w:r>
    </w:p>
    <w:p w14:paraId="15E48BF3">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十</w:t>
      </w:r>
      <w:r>
        <w:rPr>
          <w:rFonts w:hint="eastAsia" w:hAnsi="宋体" w:cs="宋体"/>
          <w:b w:val="0"/>
          <w:color w:val="auto"/>
          <w:sz w:val="22"/>
          <w:szCs w:val="22"/>
          <w:highlight w:val="none"/>
          <w:lang w:val="en-US" w:eastAsia="zh-CN"/>
        </w:rPr>
        <w:t>三</w:t>
      </w:r>
      <w:r>
        <w:rPr>
          <w:rFonts w:hint="eastAsia" w:ascii="宋体" w:hAnsi="宋体" w:eastAsia="宋体" w:cs="宋体"/>
          <w:b w:val="0"/>
          <w:color w:val="auto"/>
          <w:sz w:val="22"/>
          <w:szCs w:val="22"/>
          <w:highlight w:val="none"/>
        </w:rPr>
        <w:t>、 合同生效</w:t>
      </w:r>
    </w:p>
    <w:p w14:paraId="0E6522C3">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合同经双方</w:t>
      </w:r>
      <w:r>
        <w:rPr>
          <w:rFonts w:hint="eastAsia" w:hAnsi="宋体" w:cs="宋体"/>
          <w:b w:val="0"/>
          <w:color w:val="auto"/>
          <w:sz w:val="22"/>
          <w:szCs w:val="22"/>
          <w:highlight w:val="none"/>
          <w:lang w:val="en-US" w:eastAsia="zh-CN"/>
        </w:rPr>
        <w:t>法定代表人或</w:t>
      </w:r>
      <w:r>
        <w:rPr>
          <w:rFonts w:hint="eastAsia" w:ascii="宋体" w:hAnsi="宋体" w:eastAsia="宋体" w:cs="宋体"/>
          <w:b w:val="0"/>
          <w:color w:val="auto"/>
          <w:sz w:val="22"/>
          <w:szCs w:val="22"/>
          <w:highlight w:val="none"/>
        </w:rPr>
        <w:t>授权代表签字盖章后生效，合同生效日期以较迟签注的日期为准。</w:t>
      </w:r>
    </w:p>
    <w:p w14:paraId="0BFD873A">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十</w:t>
      </w:r>
      <w:r>
        <w:rPr>
          <w:rFonts w:hint="eastAsia" w:hAnsi="宋体" w:cs="宋体"/>
          <w:b w:val="0"/>
          <w:color w:val="auto"/>
          <w:sz w:val="22"/>
          <w:szCs w:val="22"/>
          <w:highlight w:val="none"/>
          <w:lang w:val="en-US" w:eastAsia="zh-CN"/>
        </w:rPr>
        <w:t>四</w:t>
      </w:r>
      <w:r>
        <w:rPr>
          <w:rFonts w:hint="eastAsia" w:ascii="宋体" w:hAnsi="宋体" w:eastAsia="宋体" w:cs="宋体"/>
          <w:b w:val="0"/>
          <w:color w:val="auto"/>
          <w:sz w:val="22"/>
          <w:szCs w:val="22"/>
          <w:highlight w:val="none"/>
        </w:rPr>
        <w:t>、 其它</w:t>
      </w:r>
    </w:p>
    <w:p w14:paraId="726C5549">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中标/成交通知书、</w:t>
      </w:r>
      <w:r>
        <w:rPr>
          <w:rFonts w:hint="eastAsia" w:hAnsi="宋体" w:eastAsia="宋体" w:cs="宋体"/>
          <w:b w:val="0"/>
          <w:color w:val="auto"/>
          <w:sz w:val="22"/>
          <w:szCs w:val="22"/>
          <w:highlight w:val="none"/>
          <w:lang w:eastAsia="zh-CN"/>
        </w:rPr>
        <w:t>投标文件</w:t>
      </w:r>
      <w:r>
        <w:rPr>
          <w:rFonts w:hint="eastAsia" w:ascii="宋体" w:hAnsi="宋体" w:eastAsia="宋体" w:cs="宋体"/>
          <w:b w:val="0"/>
          <w:color w:val="auto"/>
          <w:sz w:val="22"/>
          <w:szCs w:val="22"/>
          <w:highlight w:val="none"/>
        </w:rPr>
        <w:t>、</w:t>
      </w:r>
      <w:r>
        <w:rPr>
          <w:rFonts w:hint="eastAsia" w:hAnsi="宋体" w:cs="宋体"/>
          <w:b w:val="0"/>
          <w:color w:val="auto"/>
          <w:sz w:val="22"/>
          <w:szCs w:val="22"/>
          <w:highlight w:val="none"/>
          <w:lang w:eastAsia="zh-CN"/>
        </w:rPr>
        <w:t>采购文件</w:t>
      </w:r>
      <w:r>
        <w:rPr>
          <w:rFonts w:hint="eastAsia" w:ascii="宋体" w:hAnsi="宋体" w:eastAsia="宋体" w:cs="宋体"/>
          <w:b w:val="0"/>
          <w:color w:val="auto"/>
          <w:sz w:val="22"/>
          <w:szCs w:val="22"/>
          <w:highlight w:val="none"/>
        </w:rPr>
        <w:t>及本合同之所有附件均为本合同的有效组成部分，与本合同具有同样法律效力，解释的顺序以文件生成时间在后的为准。</w:t>
      </w:r>
    </w:p>
    <w:p w14:paraId="4476C600">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本合同一式</w:t>
      </w:r>
      <w:r>
        <w:rPr>
          <w:rFonts w:hint="eastAsia" w:ascii="宋体" w:hAnsi="宋体" w:eastAsia="宋体" w:cs="宋体"/>
          <w:b w:val="0"/>
          <w:color w:val="auto"/>
          <w:sz w:val="22"/>
          <w:szCs w:val="22"/>
          <w:highlight w:val="none"/>
          <w:lang w:val="en-US" w:eastAsia="zh-CN"/>
        </w:rPr>
        <w:t>伍</w:t>
      </w:r>
      <w:r>
        <w:rPr>
          <w:rFonts w:hint="eastAsia" w:ascii="宋体" w:hAnsi="宋体" w:eastAsia="宋体" w:cs="宋体"/>
          <w:b w:val="0"/>
          <w:color w:val="auto"/>
          <w:sz w:val="22"/>
          <w:szCs w:val="22"/>
          <w:highlight w:val="none"/>
        </w:rPr>
        <w:t>份，具有同等法律效力，甲方、乙方各执贰份，采购代理机构执壹份，合同自签字之日起即时生效。</w:t>
      </w:r>
    </w:p>
    <w:p w14:paraId="1BBFBB02">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在执行本合同的过程中，所有经甲乙双方签署确认的文件（包括会议纪要、补充协议、合同修改书、往来信函等）均为本合同的有效组成部分，其生效日期为双方均签字盖章或确认之日期。</w:t>
      </w:r>
    </w:p>
    <w:p w14:paraId="6DF54B7F">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p>
    <w:p w14:paraId="70F60E70">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甲方（盖章）：                               乙方（盖章）：</w:t>
      </w:r>
    </w:p>
    <w:p w14:paraId="7E03F38A">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地址：                                       地址：</w:t>
      </w:r>
    </w:p>
    <w:p w14:paraId="1A1F2C9F">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法人代表（签字或盖章）:                      法人代表（签字或盖章）:</w:t>
      </w:r>
    </w:p>
    <w:p w14:paraId="20125FFC">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签约代表（签字或盖章）:                      签约代表（签字或盖章）:</w:t>
      </w:r>
    </w:p>
    <w:p w14:paraId="352B2317">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签约日期：    年    月    日                 签约日期 ：    年  月  日</w:t>
      </w:r>
    </w:p>
    <w:p w14:paraId="6A7F93D5">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开户银行：                                   开户银行：</w:t>
      </w:r>
    </w:p>
    <w:p w14:paraId="77613ECD">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帐号：                                       帐号：</w:t>
      </w:r>
    </w:p>
    <w:p w14:paraId="7E4CC124">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开户名：                                     开户名：</w:t>
      </w:r>
    </w:p>
    <w:p w14:paraId="58A2C972">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电话：                                       电话：</w:t>
      </w:r>
    </w:p>
    <w:p w14:paraId="5F931014">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传真：                                       传真：</w:t>
      </w:r>
    </w:p>
    <w:p w14:paraId="2DC1334E">
      <w:pPr>
        <w:pStyle w:val="15"/>
        <w:keepNext w:val="0"/>
        <w:keepLines w:val="0"/>
        <w:pageBreakBefore w:val="0"/>
        <w:kinsoku/>
        <w:wordWrap/>
        <w:overflowPunct/>
        <w:topLinePunct w:val="0"/>
        <w:autoSpaceDE/>
        <w:autoSpaceDN/>
        <w:bidi w:val="0"/>
        <w:adjustRightInd/>
        <w:spacing w:line="380" w:lineRule="exact"/>
        <w:ind w:firstLine="440" w:firstLineChars="200"/>
        <w:textAlignment w:val="auto"/>
        <w:rPr>
          <w:rFonts w:hint="eastAsia" w:ascii="宋体" w:hAnsi="宋体" w:eastAsia="宋体" w:cs="宋体"/>
          <w:b w:val="0"/>
          <w:color w:val="auto"/>
          <w:sz w:val="22"/>
          <w:szCs w:val="22"/>
          <w:highlight w:val="none"/>
        </w:rPr>
      </w:pPr>
      <w:r>
        <w:rPr>
          <w:rFonts w:hint="eastAsia" w:ascii="宋体" w:hAnsi="宋体" w:eastAsia="宋体" w:cs="宋体"/>
          <w:b w:val="0"/>
          <w:color w:val="auto"/>
          <w:sz w:val="22"/>
          <w:szCs w:val="22"/>
          <w:highlight w:val="none"/>
        </w:rPr>
        <w:t>签约地点：</w:t>
      </w:r>
    </w:p>
    <w:p w14:paraId="632D8741">
      <w:pPr>
        <w:rPr>
          <w:color w:val="auto"/>
          <w:highlight w:val="none"/>
        </w:rPr>
      </w:pPr>
    </w:p>
    <w:p w14:paraId="6B9CFF7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p>
    <w:p w14:paraId="2304A0F8">
      <w:pPr>
        <w:jc w:val="center"/>
        <w:rPr>
          <w:rFonts w:ascii="宋体" w:hAnsi="宋体" w:eastAsia="宋体" w:cs="宋体"/>
          <w:b/>
          <w:color w:val="auto"/>
          <w:sz w:val="22"/>
          <w:szCs w:val="22"/>
          <w:highlight w:val="none"/>
        </w:rPr>
      </w:pPr>
    </w:p>
    <w:p w14:paraId="4F795B43">
      <w:pPr>
        <w:spacing w:line="380" w:lineRule="exact"/>
        <w:jc w:val="center"/>
        <w:rPr>
          <w:rFonts w:hint="eastAsia" w:ascii="宋体" w:hAnsi="宋体" w:eastAsia="宋体" w:cs="宋体"/>
          <w:color w:val="auto"/>
          <w:sz w:val="22"/>
          <w:szCs w:val="22"/>
          <w:highlight w:val="none"/>
          <w:lang w:eastAsia="zh-CN"/>
        </w:rPr>
        <w:sectPr>
          <w:footerReference r:id="rId10" w:type="first"/>
          <w:footerReference r:id="rId9" w:type="default"/>
          <w:pgSz w:w="11906" w:h="16838"/>
          <w:pgMar w:top="1134" w:right="1247" w:bottom="1134" w:left="1247" w:header="851" w:footer="992" w:gutter="0"/>
          <w:pgNumType w:fmt="decimal"/>
          <w:cols w:space="720" w:num="1"/>
          <w:docGrid w:linePitch="312" w:charSpace="0"/>
        </w:sectPr>
      </w:pPr>
      <w:r>
        <w:rPr>
          <w:rFonts w:hint="eastAsia" w:ascii="宋体" w:hAnsi="宋体"/>
          <w:b/>
          <w:bCs/>
          <w:color w:val="auto"/>
          <w:sz w:val="24"/>
          <w:szCs w:val="24"/>
          <w:highlight w:val="none"/>
          <w:lang w:val="en-US" w:eastAsia="zh-CN"/>
        </w:rPr>
        <w:t>合同条款为示范为本，具体以签订时为准，合同与本次采购人分别签订</w:t>
      </w:r>
    </w:p>
    <w:p w14:paraId="1EC5E44D">
      <w:pPr>
        <w:autoSpaceDE w:val="0"/>
        <w:autoSpaceDN w:val="0"/>
        <w:adjustRightInd w:val="0"/>
        <w:spacing w:line="360" w:lineRule="exact"/>
        <w:jc w:val="both"/>
        <w:rPr>
          <w:rFonts w:hint="eastAsia" w:ascii="宋体"/>
          <w:b/>
          <w:bCs/>
          <w:color w:val="auto"/>
          <w:sz w:val="32"/>
          <w:szCs w:val="32"/>
          <w:highlight w:val="none"/>
          <w:lang w:val="zh-CN"/>
        </w:rPr>
      </w:pPr>
    </w:p>
    <w:p w14:paraId="6387D4DE">
      <w:pPr>
        <w:autoSpaceDE w:val="0"/>
        <w:autoSpaceDN w:val="0"/>
        <w:adjustRightInd w:val="0"/>
        <w:spacing w:line="360" w:lineRule="exact"/>
        <w:jc w:val="both"/>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9AE194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8655505">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3AF5081">
      <w:pPr>
        <w:snapToGrid w:val="0"/>
        <w:spacing w:line="440" w:lineRule="exact"/>
        <w:jc w:val="center"/>
        <w:rPr>
          <w:rFonts w:ascii="宋体" w:hAnsi="宋体" w:cs="宋体"/>
          <w:b/>
          <w:color w:val="auto"/>
          <w:sz w:val="32"/>
          <w:szCs w:val="32"/>
          <w:highlight w:val="none"/>
        </w:rPr>
      </w:pPr>
    </w:p>
    <w:p w14:paraId="723E1AF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泰顺县人民政府食材供应及配送服务</w:t>
      </w:r>
    </w:p>
    <w:p w14:paraId="7273395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2DF32C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4E472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A1129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10388AF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TSCG202601006</w:t>
            </w:r>
          </w:p>
        </w:tc>
      </w:tr>
      <w:tr w14:paraId="60DC818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2A295B98">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4C0F3F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BC91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泰顺县机关事务管理中心</w:t>
            </w:r>
          </w:p>
        </w:tc>
      </w:tr>
      <w:tr w14:paraId="034CE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EB921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AF414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A673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A63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0EE4F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8C1B0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80D9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10FA9AE">
      <w:pPr>
        <w:autoSpaceDE w:val="0"/>
        <w:autoSpaceDN w:val="0"/>
        <w:adjustRightInd w:val="0"/>
        <w:spacing w:line="360" w:lineRule="exact"/>
        <w:rPr>
          <w:rFonts w:ascii="宋体" w:hAnsi="宋体" w:cs="宋体"/>
          <w:b/>
          <w:bCs/>
          <w:color w:val="auto"/>
          <w:sz w:val="32"/>
          <w:szCs w:val="32"/>
          <w:highlight w:val="none"/>
          <w:lang w:val="zh-CN"/>
        </w:rPr>
      </w:pPr>
    </w:p>
    <w:p w14:paraId="2B6DD16B">
      <w:pPr>
        <w:autoSpaceDE w:val="0"/>
        <w:autoSpaceDN w:val="0"/>
        <w:adjustRightInd w:val="0"/>
        <w:spacing w:line="360" w:lineRule="exact"/>
        <w:rPr>
          <w:rFonts w:hint="eastAsia" w:ascii="宋体" w:hAnsi="宋体" w:cs="宋体"/>
          <w:b/>
          <w:bCs/>
          <w:color w:val="auto"/>
          <w:sz w:val="32"/>
          <w:szCs w:val="32"/>
          <w:highlight w:val="none"/>
          <w:lang w:val="zh-CN"/>
        </w:rPr>
      </w:pPr>
    </w:p>
    <w:p w14:paraId="3512692E">
      <w:pPr>
        <w:autoSpaceDE w:val="0"/>
        <w:autoSpaceDN w:val="0"/>
        <w:adjustRightInd w:val="0"/>
        <w:spacing w:line="360" w:lineRule="exact"/>
        <w:rPr>
          <w:rFonts w:hint="eastAsia" w:ascii="宋体" w:hAnsi="宋体" w:cs="宋体"/>
          <w:b/>
          <w:bCs/>
          <w:color w:val="auto"/>
          <w:sz w:val="32"/>
          <w:szCs w:val="32"/>
          <w:highlight w:val="none"/>
          <w:lang w:val="zh-CN"/>
        </w:rPr>
      </w:pPr>
    </w:p>
    <w:p w14:paraId="68390853">
      <w:pPr>
        <w:autoSpaceDE w:val="0"/>
        <w:autoSpaceDN w:val="0"/>
        <w:adjustRightInd w:val="0"/>
        <w:spacing w:line="360" w:lineRule="exact"/>
        <w:rPr>
          <w:rFonts w:hint="eastAsia" w:ascii="宋体" w:hAnsi="宋体" w:cs="宋体"/>
          <w:b/>
          <w:bCs/>
          <w:color w:val="auto"/>
          <w:sz w:val="32"/>
          <w:szCs w:val="32"/>
          <w:highlight w:val="none"/>
          <w:lang w:val="zh-CN"/>
        </w:rPr>
      </w:pP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131C1BEA">
      <w:pPr>
        <w:autoSpaceDE w:val="0"/>
        <w:autoSpaceDN w:val="0"/>
        <w:adjustRightInd w:val="0"/>
        <w:spacing w:line="360" w:lineRule="atLeast"/>
        <w:jc w:val="center"/>
        <w:textAlignment w:val="baseline"/>
        <w:rPr>
          <w:rFonts w:hint="eastAsia" w:hAnsi="宋体"/>
          <w:color w:val="auto"/>
          <w:sz w:val="22"/>
          <w:szCs w:val="22"/>
          <w:highlight w:val="none"/>
        </w:rPr>
      </w:pPr>
      <w:r>
        <w:rPr>
          <w:rFonts w:hint="eastAsia" w:ascii="宋体"/>
          <w:b/>
          <w:bCs/>
          <w:color w:val="auto"/>
          <w:sz w:val="32"/>
          <w:szCs w:val="32"/>
          <w:highlight w:val="none"/>
          <w:lang w:val="zh-CN"/>
        </w:rPr>
        <w:t>开标一览表</w:t>
      </w:r>
    </w:p>
    <w:p w14:paraId="73041526">
      <w:pPr>
        <w:autoSpaceDE w:val="0"/>
        <w:autoSpaceDN w:val="0"/>
        <w:adjustRightInd w:val="0"/>
        <w:spacing w:line="400" w:lineRule="exact"/>
        <w:rPr>
          <w:rFonts w:ascii="宋体"/>
          <w:color w:val="auto"/>
          <w:sz w:val="22"/>
          <w:szCs w:val="22"/>
          <w:highlight w:val="none"/>
          <w:lang w:val="zh-CN"/>
        </w:rPr>
      </w:pPr>
      <w:r>
        <w:rPr>
          <w:rFonts w:hint="eastAsia" w:hAnsi="宋体"/>
          <w:color w:val="auto"/>
          <w:sz w:val="22"/>
          <w:szCs w:val="22"/>
          <w:highlight w:val="none"/>
        </w:rPr>
        <w:t>项目名称</w:t>
      </w:r>
      <w:r>
        <w:rPr>
          <w:rFonts w:hint="eastAsia" w:ascii="宋体"/>
          <w:color w:val="auto"/>
          <w:sz w:val="22"/>
          <w:szCs w:val="22"/>
          <w:highlight w:val="none"/>
          <w:lang w:val="zh-CN"/>
        </w:rPr>
        <w:t>：</w:t>
      </w:r>
      <w:r>
        <w:rPr>
          <w:rFonts w:hint="eastAsia" w:ascii="宋体"/>
          <w:color w:val="auto"/>
          <w:sz w:val="22"/>
          <w:highlight w:val="none"/>
          <w:u w:val="single"/>
          <w:lang w:eastAsia="zh-CN"/>
        </w:rPr>
        <w:t>泰顺县人民政府食材供应及配送服务</w:t>
      </w:r>
      <w:r>
        <w:rPr>
          <w:rFonts w:ascii="宋体"/>
          <w:color w:val="auto"/>
          <w:sz w:val="22"/>
          <w:szCs w:val="22"/>
          <w:highlight w:val="none"/>
          <w:u w:val="single"/>
          <w:lang w:val="zh-CN"/>
        </w:rPr>
        <w:t xml:space="preserve"> </w:t>
      </w:r>
      <w:r>
        <w:rPr>
          <w:rFonts w:ascii="宋体"/>
          <w:color w:val="auto"/>
          <w:sz w:val="22"/>
          <w:szCs w:val="22"/>
          <w:highlight w:val="none"/>
          <w:lang w:val="zh-CN"/>
        </w:rPr>
        <w:t xml:space="preserve">          </w:t>
      </w:r>
    </w:p>
    <w:p w14:paraId="0E8A8563">
      <w:pPr>
        <w:autoSpaceDE w:val="0"/>
        <w:autoSpaceDN w:val="0"/>
        <w:adjustRightInd w:val="0"/>
        <w:spacing w:line="400" w:lineRule="exact"/>
        <w:rPr>
          <w:rFonts w:ascii="宋体"/>
          <w:color w:val="auto"/>
          <w:sz w:val="22"/>
          <w:szCs w:val="22"/>
          <w:highlight w:val="none"/>
          <w:lang w:val="zh-CN"/>
        </w:rPr>
      </w:pPr>
      <w:r>
        <w:rPr>
          <w:rFonts w:hint="eastAsia" w:ascii="宋体"/>
          <w:color w:val="auto"/>
          <w:sz w:val="22"/>
          <w:szCs w:val="22"/>
          <w:highlight w:val="none"/>
          <w:lang w:val="zh-CN"/>
        </w:rPr>
        <w:t>招标编号：</w:t>
      </w:r>
      <w:r>
        <w:rPr>
          <w:rFonts w:hint="eastAsia" w:ascii="宋体"/>
          <w:color w:val="auto"/>
          <w:sz w:val="22"/>
          <w:szCs w:val="22"/>
          <w:highlight w:val="none"/>
          <w:u w:val="single"/>
          <w:lang w:eastAsia="zh-CN"/>
        </w:rPr>
        <w:t>TSCG202601006</w:t>
      </w:r>
      <w:r>
        <w:rPr>
          <w:rFonts w:ascii="宋体"/>
          <w:color w:val="auto"/>
          <w:sz w:val="22"/>
          <w:szCs w:val="22"/>
          <w:highlight w:val="none"/>
          <w:u w:val="single"/>
          <w:lang w:val="zh-CN"/>
        </w:rPr>
        <w:t xml:space="preserve"> </w:t>
      </w:r>
      <w:r>
        <w:rPr>
          <w:rFonts w:ascii="宋体"/>
          <w:color w:val="auto"/>
          <w:sz w:val="22"/>
          <w:szCs w:val="22"/>
          <w:highlight w:val="none"/>
          <w:lang w:val="zh-CN"/>
        </w:rPr>
        <w:t xml:space="preserve">       </w:t>
      </w:r>
    </w:p>
    <w:tbl>
      <w:tblPr>
        <w:tblStyle w:val="32"/>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2270"/>
        <w:gridCol w:w="2601"/>
        <w:gridCol w:w="3626"/>
      </w:tblGrid>
      <w:tr w14:paraId="56BE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noWrap w:val="0"/>
            <w:vAlign w:val="center"/>
          </w:tcPr>
          <w:p w14:paraId="663FD74A">
            <w:pPr>
              <w:spacing w:line="360" w:lineRule="auto"/>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标项</w:t>
            </w:r>
          </w:p>
        </w:tc>
        <w:tc>
          <w:tcPr>
            <w:tcW w:w="1180" w:type="pct"/>
            <w:noWrap w:val="0"/>
            <w:vAlign w:val="center"/>
          </w:tcPr>
          <w:p w14:paraId="0A1F7A76">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标项</w:t>
            </w:r>
            <w:r>
              <w:rPr>
                <w:rFonts w:hint="eastAsia" w:ascii="宋体" w:hAnsi="宋体" w:eastAsia="宋体" w:cs="宋体"/>
                <w:b/>
                <w:color w:val="auto"/>
                <w:sz w:val="22"/>
                <w:szCs w:val="22"/>
                <w:highlight w:val="none"/>
              </w:rPr>
              <w:t>名称</w:t>
            </w:r>
          </w:p>
        </w:tc>
        <w:tc>
          <w:tcPr>
            <w:tcW w:w="1352" w:type="pct"/>
            <w:noWrap w:val="0"/>
            <w:vAlign w:val="center"/>
          </w:tcPr>
          <w:p w14:paraId="2ED9C72B">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折扣率%最高限价</w:t>
            </w:r>
          </w:p>
        </w:tc>
        <w:tc>
          <w:tcPr>
            <w:tcW w:w="1885" w:type="pct"/>
            <w:noWrap w:val="0"/>
            <w:vAlign w:val="center"/>
          </w:tcPr>
          <w:p w14:paraId="13B22DFE">
            <w:pPr>
              <w:spacing w:line="360" w:lineRule="auto"/>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投标报价（%）</w:t>
            </w:r>
          </w:p>
        </w:tc>
      </w:tr>
      <w:tr w14:paraId="1BDB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vMerge w:val="restart"/>
            <w:noWrap w:val="0"/>
            <w:vAlign w:val="center"/>
          </w:tcPr>
          <w:p w14:paraId="580DEC4C">
            <w:pPr>
              <w:spacing w:line="360" w:lineRule="auto"/>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一</w:t>
            </w:r>
          </w:p>
        </w:tc>
        <w:tc>
          <w:tcPr>
            <w:tcW w:w="1180" w:type="pct"/>
            <w:vMerge w:val="restart"/>
            <w:noWrap w:val="0"/>
            <w:vAlign w:val="center"/>
          </w:tcPr>
          <w:p w14:paraId="1D82E65C">
            <w:pPr>
              <w:snapToGrid w:val="0"/>
              <w:spacing w:line="380" w:lineRule="exact"/>
              <w:jc w:val="center"/>
              <w:rPr>
                <w:rFonts w:hint="default" w:ascii="宋体" w:hAnsi="宋体" w:eastAsia="宋体" w:cs="宋体"/>
                <w:color w:val="auto"/>
                <w:kern w:val="2"/>
                <w:sz w:val="22"/>
                <w:szCs w:val="22"/>
                <w:highlight w:val="none"/>
                <w:lang w:val="en-US" w:eastAsia="zh-CN" w:bidi="ar-SA"/>
              </w:rPr>
            </w:pPr>
            <w:r>
              <w:rPr>
                <w:rStyle w:val="35"/>
                <w:rFonts w:hint="eastAsia" w:ascii="宋体" w:hAnsi="宋体" w:eastAsia="宋体" w:cs="宋体"/>
                <w:b w:val="0"/>
                <w:bCs/>
                <w:i w:val="0"/>
                <w:iCs w:val="0"/>
                <w:caps w:val="0"/>
                <w:color w:val="auto"/>
                <w:spacing w:val="0"/>
                <w:sz w:val="22"/>
                <w:szCs w:val="22"/>
                <w:highlight w:val="none"/>
                <w:lang w:val="en-US" w:eastAsia="zh-CN"/>
              </w:rPr>
              <w:t>粮油、调料品、禽蛋副食品类</w:t>
            </w:r>
          </w:p>
        </w:tc>
        <w:tc>
          <w:tcPr>
            <w:tcW w:w="1352" w:type="pct"/>
            <w:vMerge w:val="restart"/>
            <w:noWrap w:val="0"/>
            <w:vAlign w:val="center"/>
          </w:tcPr>
          <w:p w14:paraId="01C563B2">
            <w:pPr>
              <w:jc w:val="center"/>
              <w:rPr>
                <w:rFonts w:hint="eastAsia" w:ascii="宋体" w:hAnsi="宋体" w:eastAsia="宋体" w:cs="宋体"/>
                <w:color w:val="auto"/>
                <w:sz w:val="22"/>
                <w:szCs w:val="22"/>
                <w:highlight w:val="none"/>
                <w:lang w:val="en-US" w:eastAsia="zh-CN"/>
              </w:rPr>
            </w:pPr>
            <w:r>
              <w:rPr>
                <w:rFonts w:hint="eastAsia" w:ascii="宋体" w:eastAsia="宋体" w:cs="宋体"/>
                <w:b w:val="0"/>
                <w:color w:val="auto"/>
                <w:sz w:val="22"/>
                <w:szCs w:val="22"/>
                <w:highlight w:val="none"/>
                <w:lang w:val="en-US" w:eastAsia="zh-CN"/>
              </w:rPr>
              <w:t>报价</w:t>
            </w:r>
            <w:r>
              <w:rPr>
                <w:rFonts w:hint="eastAsia" w:ascii="宋体" w:cs="宋体"/>
                <w:b w:val="0"/>
                <w:color w:val="auto"/>
                <w:sz w:val="22"/>
                <w:szCs w:val="22"/>
                <w:highlight w:val="none"/>
                <w:lang w:val="en-US" w:eastAsia="zh-CN"/>
              </w:rPr>
              <w:t>不高于</w:t>
            </w:r>
            <w:r>
              <w:rPr>
                <w:rFonts w:hint="eastAsia" w:ascii="宋体" w:eastAsia="宋体" w:cs="宋体"/>
                <w:b w:val="0"/>
                <w:color w:val="auto"/>
                <w:sz w:val="22"/>
                <w:szCs w:val="22"/>
                <w:highlight w:val="none"/>
                <w:lang w:val="en-US" w:eastAsia="zh-CN"/>
              </w:rPr>
              <w:t>9</w:t>
            </w:r>
            <w:r>
              <w:rPr>
                <w:rFonts w:hint="eastAsia" w:ascii="宋体" w:cs="宋体"/>
                <w:b w:val="0"/>
                <w:color w:val="auto"/>
                <w:sz w:val="22"/>
                <w:szCs w:val="22"/>
                <w:highlight w:val="none"/>
                <w:lang w:val="en-US" w:eastAsia="zh-CN"/>
              </w:rPr>
              <w:t>5</w:t>
            </w:r>
            <w:r>
              <w:rPr>
                <w:rFonts w:hint="eastAsia" w:ascii="宋体" w:eastAsia="宋体" w:cs="宋体"/>
                <w:b w:val="0"/>
                <w:color w:val="auto"/>
                <w:sz w:val="22"/>
                <w:szCs w:val="22"/>
                <w:highlight w:val="none"/>
                <w:lang w:val="en-US" w:eastAsia="zh-CN"/>
              </w:rPr>
              <w:t>%</w:t>
            </w:r>
            <w:r>
              <w:rPr>
                <w:rFonts w:hint="eastAsia" w:ascii="宋体" w:cs="宋体"/>
                <w:b w:val="0"/>
                <w:color w:val="auto"/>
                <w:sz w:val="22"/>
                <w:szCs w:val="22"/>
                <w:highlight w:val="none"/>
                <w:lang w:val="en-US" w:eastAsia="zh-CN"/>
              </w:rPr>
              <w:t>。</w:t>
            </w:r>
          </w:p>
        </w:tc>
        <w:tc>
          <w:tcPr>
            <w:tcW w:w="1885" w:type="pct"/>
            <w:vMerge w:val="restart"/>
            <w:noWrap w:val="0"/>
            <w:vAlign w:val="center"/>
          </w:tcPr>
          <w:p w14:paraId="595826F5">
            <w:pPr>
              <w:jc w:val="center"/>
              <w:rPr>
                <w:rFonts w:hint="default" w:ascii="宋体" w:eastAsia="宋体" w:cs="宋体"/>
                <w:b w:val="0"/>
                <w:color w:val="auto"/>
                <w:sz w:val="22"/>
                <w:szCs w:val="22"/>
                <w:highlight w:val="none"/>
                <w:u w:val="single"/>
                <w:lang w:val="en-US" w:eastAsia="zh-CN"/>
              </w:rPr>
            </w:pPr>
            <w:r>
              <w:rPr>
                <w:rFonts w:hint="eastAsia" w:ascii="宋体" w:eastAsia="宋体" w:cs="宋体"/>
                <w:b w:val="0"/>
                <w:color w:val="auto"/>
                <w:sz w:val="22"/>
                <w:szCs w:val="22"/>
                <w:highlight w:val="none"/>
                <w:lang w:val="en-US" w:eastAsia="zh-CN"/>
              </w:rPr>
              <w:t>折扣率：</w:t>
            </w:r>
            <w:r>
              <w:rPr>
                <w:rFonts w:hint="eastAsia" w:ascii="宋体" w:eastAsia="宋体" w:cs="宋体"/>
                <w:b w:val="0"/>
                <w:color w:val="auto"/>
                <w:sz w:val="22"/>
                <w:szCs w:val="22"/>
                <w:highlight w:val="none"/>
                <w:u w:val="single"/>
                <w:lang w:val="en-US" w:eastAsia="zh-CN"/>
              </w:rPr>
              <w:t xml:space="preserve">    </w:t>
            </w:r>
            <w:r>
              <w:rPr>
                <w:rFonts w:hint="eastAsia" w:ascii="宋体" w:eastAsia="宋体" w:cs="宋体"/>
                <w:b w:val="0"/>
                <w:color w:val="auto"/>
                <w:sz w:val="22"/>
                <w:szCs w:val="22"/>
                <w:highlight w:val="none"/>
                <w:u w:val="none"/>
                <w:lang w:val="en-US" w:eastAsia="zh-CN"/>
              </w:rPr>
              <w:t>%</w:t>
            </w:r>
          </w:p>
        </w:tc>
      </w:tr>
      <w:tr w14:paraId="6379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vMerge w:val="continue"/>
            <w:noWrap w:val="0"/>
            <w:vAlign w:val="center"/>
          </w:tcPr>
          <w:p w14:paraId="196B1240">
            <w:pPr>
              <w:spacing w:line="360" w:lineRule="auto"/>
              <w:jc w:val="center"/>
              <w:rPr>
                <w:rFonts w:hint="eastAsia" w:ascii="宋体" w:hAnsi="宋体" w:eastAsia="宋体" w:cs="宋体"/>
                <w:b/>
                <w:color w:val="auto"/>
                <w:sz w:val="22"/>
                <w:szCs w:val="22"/>
                <w:highlight w:val="none"/>
                <w:lang w:val="en-US" w:eastAsia="zh-CN"/>
              </w:rPr>
            </w:pPr>
          </w:p>
        </w:tc>
        <w:tc>
          <w:tcPr>
            <w:tcW w:w="1180" w:type="pct"/>
            <w:vMerge w:val="continue"/>
            <w:noWrap w:val="0"/>
            <w:vAlign w:val="center"/>
          </w:tcPr>
          <w:p w14:paraId="7CC1465B">
            <w:pPr>
              <w:jc w:val="center"/>
              <w:rPr>
                <w:rStyle w:val="35"/>
                <w:rFonts w:hint="eastAsia" w:ascii="宋体" w:hAnsi="宋体" w:eastAsia="宋体" w:cs="宋体"/>
                <w:b w:val="0"/>
                <w:bCs/>
                <w:i w:val="0"/>
                <w:iCs w:val="0"/>
                <w:caps w:val="0"/>
                <w:color w:val="auto"/>
                <w:spacing w:val="0"/>
                <w:sz w:val="22"/>
                <w:szCs w:val="22"/>
                <w:highlight w:val="none"/>
                <w:lang w:val="en-US" w:eastAsia="zh-CN"/>
              </w:rPr>
            </w:pPr>
          </w:p>
        </w:tc>
        <w:tc>
          <w:tcPr>
            <w:tcW w:w="1352" w:type="pct"/>
            <w:vMerge w:val="continue"/>
            <w:noWrap w:val="0"/>
            <w:vAlign w:val="center"/>
          </w:tcPr>
          <w:p w14:paraId="10C54F94">
            <w:pPr>
              <w:jc w:val="center"/>
              <w:rPr>
                <w:rFonts w:hint="eastAsia" w:ascii="宋体" w:eastAsia="宋体" w:cs="宋体"/>
                <w:b w:val="0"/>
                <w:color w:val="auto"/>
                <w:sz w:val="22"/>
                <w:szCs w:val="22"/>
                <w:highlight w:val="none"/>
                <w:lang w:val="en-US" w:eastAsia="zh-CN"/>
              </w:rPr>
            </w:pPr>
          </w:p>
        </w:tc>
        <w:tc>
          <w:tcPr>
            <w:tcW w:w="1885" w:type="pct"/>
            <w:vMerge w:val="continue"/>
            <w:noWrap w:val="0"/>
            <w:vAlign w:val="center"/>
          </w:tcPr>
          <w:p w14:paraId="68343088">
            <w:pPr>
              <w:jc w:val="center"/>
              <w:rPr>
                <w:rFonts w:hint="eastAsia" w:ascii="宋体" w:eastAsia="宋体" w:cs="宋体"/>
                <w:b w:val="0"/>
                <w:color w:val="auto"/>
                <w:sz w:val="22"/>
                <w:szCs w:val="22"/>
                <w:highlight w:val="none"/>
                <w:lang w:val="en-US" w:eastAsia="zh-CN"/>
              </w:rPr>
            </w:pPr>
          </w:p>
        </w:tc>
      </w:tr>
      <w:tr w14:paraId="6D46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vMerge w:val="continue"/>
            <w:noWrap w:val="0"/>
            <w:vAlign w:val="center"/>
          </w:tcPr>
          <w:p w14:paraId="2979BFAA">
            <w:pPr>
              <w:jc w:val="center"/>
              <w:rPr>
                <w:rFonts w:hint="eastAsia" w:ascii="宋体" w:hAnsi="宋体" w:eastAsia="宋体" w:cs="宋体"/>
                <w:color w:val="auto"/>
                <w:sz w:val="22"/>
                <w:szCs w:val="22"/>
                <w:highlight w:val="none"/>
                <w:lang w:val="en-US" w:eastAsia="zh-CN"/>
              </w:rPr>
            </w:pPr>
          </w:p>
        </w:tc>
        <w:tc>
          <w:tcPr>
            <w:tcW w:w="1180" w:type="pct"/>
            <w:vMerge w:val="continue"/>
            <w:noWrap w:val="0"/>
            <w:vAlign w:val="center"/>
          </w:tcPr>
          <w:p w14:paraId="1528724B">
            <w:pPr>
              <w:jc w:val="center"/>
              <w:rPr>
                <w:rFonts w:hint="default" w:ascii="宋体" w:hAnsi="宋体" w:eastAsia="宋体" w:cs="宋体"/>
                <w:color w:val="auto"/>
                <w:kern w:val="2"/>
                <w:sz w:val="22"/>
                <w:szCs w:val="22"/>
                <w:highlight w:val="none"/>
                <w:lang w:val="en-US" w:eastAsia="zh-CN" w:bidi="ar-SA"/>
              </w:rPr>
            </w:pPr>
          </w:p>
        </w:tc>
        <w:tc>
          <w:tcPr>
            <w:tcW w:w="1352" w:type="pct"/>
            <w:vMerge w:val="continue"/>
            <w:noWrap w:val="0"/>
            <w:vAlign w:val="center"/>
          </w:tcPr>
          <w:p w14:paraId="64544503">
            <w:pPr>
              <w:jc w:val="center"/>
              <w:rPr>
                <w:rFonts w:hint="eastAsia" w:ascii="宋体" w:hAnsi="宋体" w:eastAsia="宋体" w:cs="宋体"/>
                <w:color w:val="auto"/>
                <w:sz w:val="22"/>
                <w:szCs w:val="22"/>
                <w:highlight w:val="none"/>
              </w:rPr>
            </w:pPr>
          </w:p>
        </w:tc>
        <w:tc>
          <w:tcPr>
            <w:tcW w:w="1885" w:type="pct"/>
            <w:vMerge w:val="continue"/>
            <w:noWrap w:val="0"/>
            <w:vAlign w:val="center"/>
          </w:tcPr>
          <w:p w14:paraId="23416DEF">
            <w:pPr>
              <w:jc w:val="left"/>
              <w:rPr>
                <w:rFonts w:hint="eastAsia" w:ascii="宋体" w:eastAsia="宋体" w:cs="宋体"/>
                <w:b w:val="0"/>
                <w:color w:val="auto"/>
                <w:sz w:val="22"/>
                <w:szCs w:val="22"/>
                <w:highlight w:val="none"/>
                <w:lang w:val="en-US" w:eastAsia="zh-CN"/>
              </w:rPr>
            </w:pPr>
          </w:p>
        </w:tc>
      </w:tr>
      <w:tr w14:paraId="1CED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vMerge w:val="continue"/>
            <w:noWrap w:val="0"/>
            <w:vAlign w:val="center"/>
          </w:tcPr>
          <w:p w14:paraId="6EC64D78">
            <w:pPr>
              <w:spacing w:line="360" w:lineRule="auto"/>
              <w:jc w:val="center"/>
              <w:rPr>
                <w:rFonts w:hint="eastAsia" w:ascii="宋体" w:hAnsi="宋体" w:eastAsia="宋体" w:cs="宋体"/>
                <w:color w:val="auto"/>
                <w:sz w:val="22"/>
                <w:szCs w:val="22"/>
                <w:highlight w:val="none"/>
                <w:lang w:val="en-US" w:eastAsia="zh-CN"/>
              </w:rPr>
            </w:pPr>
          </w:p>
        </w:tc>
        <w:tc>
          <w:tcPr>
            <w:tcW w:w="1180" w:type="pct"/>
            <w:vMerge w:val="continue"/>
            <w:noWrap w:val="0"/>
            <w:vAlign w:val="center"/>
          </w:tcPr>
          <w:p w14:paraId="5F37BF10">
            <w:pPr>
              <w:jc w:val="center"/>
              <w:rPr>
                <w:rFonts w:hint="eastAsia" w:ascii="宋体" w:hAnsi="宋体" w:eastAsia="宋体" w:cs="宋体"/>
                <w:color w:val="auto"/>
                <w:kern w:val="2"/>
                <w:sz w:val="22"/>
                <w:szCs w:val="22"/>
                <w:highlight w:val="none"/>
                <w:lang w:val="en-US" w:eastAsia="zh-CN" w:bidi="ar-SA"/>
              </w:rPr>
            </w:pPr>
          </w:p>
        </w:tc>
        <w:tc>
          <w:tcPr>
            <w:tcW w:w="1352" w:type="pct"/>
            <w:vMerge w:val="continue"/>
            <w:noWrap w:val="0"/>
            <w:vAlign w:val="center"/>
          </w:tcPr>
          <w:p w14:paraId="72D17748">
            <w:pPr>
              <w:jc w:val="center"/>
              <w:rPr>
                <w:rFonts w:hint="eastAsia" w:ascii="宋体" w:hAnsi="宋体" w:eastAsia="宋体" w:cs="宋体"/>
                <w:color w:val="auto"/>
                <w:sz w:val="22"/>
                <w:szCs w:val="22"/>
                <w:highlight w:val="none"/>
              </w:rPr>
            </w:pPr>
          </w:p>
        </w:tc>
        <w:tc>
          <w:tcPr>
            <w:tcW w:w="1885" w:type="pct"/>
            <w:vMerge w:val="continue"/>
            <w:noWrap w:val="0"/>
            <w:vAlign w:val="center"/>
          </w:tcPr>
          <w:p w14:paraId="560C77E6">
            <w:pPr>
              <w:jc w:val="left"/>
              <w:rPr>
                <w:rFonts w:hint="eastAsia" w:ascii="宋体" w:eastAsia="宋体" w:cs="宋体"/>
                <w:b w:val="0"/>
                <w:color w:val="auto"/>
                <w:sz w:val="22"/>
                <w:szCs w:val="22"/>
                <w:highlight w:val="none"/>
                <w:lang w:val="en-US" w:eastAsia="zh-CN"/>
              </w:rPr>
            </w:pPr>
          </w:p>
        </w:tc>
      </w:tr>
      <w:tr w14:paraId="0C9C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vMerge w:val="continue"/>
            <w:noWrap w:val="0"/>
            <w:vAlign w:val="center"/>
          </w:tcPr>
          <w:p w14:paraId="2C1BC300">
            <w:pPr>
              <w:spacing w:line="360" w:lineRule="auto"/>
              <w:jc w:val="center"/>
              <w:rPr>
                <w:rFonts w:hint="eastAsia" w:ascii="宋体" w:hAnsi="宋体" w:eastAsia="宋体" w:cs="宋体"/>
                <w:color w:val="auto"/>
                <w:sz w:val="22"/>
                <w:szCs w:val="22"/>
                <w:highlight w:val="none"/>
                <w:lang w:val="en-US" w:eastAsia="zh-CN"/>
              </w:rPr>
            </w:pPr>
          </w:p>
        </w:tc>
        <w:tc>
          <w:tcPr>
            <w:tcW w:w="1180" w:type="pct"/>
            <w:vMerge w:val="continue"/>
            <w:noWrap w:val="0"/>
            <w:vAlign w:val="center"/>
          </w:tcPr>
          <w:p w14:paraId="1DCF4CB9">
            <w:pPr>
              <w:jc w:val="center"/>
              <w:rPr>
                <w:rFonts w:hint="eastAsia" w:ascii="宋体" w:hAnsi="宋体" w:eastAsia="宋体" w:cs="宋体"/>
                <w:color w:val="auto"/>
                <w:kern w:val="2"/>
                <w:sz w:val="22"/>
                <w:szCs w:val="22"/>
                <w:highlight w:val="none"/>
                <w:lang w:val="en-US" w:eastAsia="zh-CN" w:bidi="ar-SA"/>
              </w:rPr>
            </w:pPr>
          </w:p>
        </w:tc>
        <w:tc>
          <w:tcPr>
            <w:tcW w:w="1352" w:type="pct"/>
            <w:vMerge w:val="continue"/>
            <w:noWrap w:val="0"/>
            <w:vAlign w:val="center"/>
          </w:tcPr>
          <w:p w14:paraId="3FD8A12A">
            <w:pPr>
              <w:jc w:val="center"/>
              <w:rPr>
                <w:rFonts w:hint="eastAsia" w:ascii="宋体" w:hAnsi="Calibri" w:eastAsia="宋体" w:cs="宋体"/>
                <w:b w:val="0"/>
                <w:color w:val="auto"/>
                <w:kern w:val="2"/>
                <w:sz w:val="22"/>
                <w:szCs w:val="22"/>
                <w:highlight w:val="none"/>
                <w:lang w:val="en-US" w:eastAsia="zh-CN" w:bidi="ar-SA"/>
              </w:rPr>
            </w:pPr>
          </w:p>
        </w:tc>
        <w:tc>
          <w:tcPr>
            <w:tcW w:w="1885" w:type="pct"/>
            <w:vMerge w:val="continue"/>
            <w:noWrap w:val="0"/>
            <w:vAlign w:val="center"/>
          </w:tcPr>
          <w:p w14:paraId="1B5D516B">
            <w:pPr>
              <w:jc w:val="left"/>
              <w:rPr>
                <w:rFonts w:hint="eastAsia" w:ascii="宋体" w:eastAsia="宋体" w:cs="宋体"/>
                <w:b w:val="0"/>
                <w:color w:val="auto"/>
                <w:sz w:val="22"/>
                <w:szCs w:val="22"/>
                <w:highlight w:val="none"/>
                <w:lang w:val="en-US" w:eastAsia="zh-CN"/>
              </w:rPr>
            </w:pPr>
          </w:p>
        </w:tc>
      </w:tr>
      <w:tr w14:paraId="7A90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vMerge w:val="continue"/>
            <w:noWrap w:val="0"/>
            <w:vAlign w:val="center"/>
          </w:tcPr>
          <w:p w14:paraId="140E3C51">
            <w:pPr>
              <w:spacing w:line="360" w:lineRule="auto"/>
              <w:jc w:val="center"/>
              <w:rPr>
                <w:rFonts w:hint="eastAsia" w:ascii="宋体" w:hAnsi="宋体" w:eastAsia="宋体" w:cs="宋体"/>
                <w:color w:val="auto"/>
                <w:sz w:val="22"/>
                <w:szCs w:val="22"/>
                <w:highlight w:val="none"/>
                <w:lang w:val="en-US" w:eastAsia="zh-CN"/>
              </w:rPr>
            </w:pPr>
          </w:p>
        </w:tc>
        <w:tc>
          <w:tcPr>
            <w:tcW w:w="1180" w:type="pct"/>
            <w:vMerge w:val="continue"/>
            <w:noWrap w:val="0"/>
            <w:vAlign w:val="center"/>
          </w:tcPr>
          <w:p w14:paraId="22CDFDBF">
            <w:pPr>
              <w:jc w:val="center"/>
              <w:rPr>
                <w:rFonts w:hint="eastAsia" w:ascii="宋体" w:hAnsi="宋体" w:eastAsia="宋体" w:cs="宋体"/>
                <w:color w:val="auto"/>
                <w:kern w:val="2"/>
                <w:sz w:val="22"/>
                <w:szCs w:val="22"/>
                <w:highlight w:val="none"/>
                <w:lang w:val="en-US" w:eastAsia="zh-CN" w:bidi="ar-SA"/>
              </w:rPr>
            </w:pPr>
          </w:p>
        </w:tc>
        <w:tc>
          <w:tcPr>
            <w:tcW w:w="1352" w:type="pct"/>
            <w:vMerge w:val="continue"/>
            <w:noWrap w:val="0"/>
            <w:vAlign w:val="center"/>
          </w:tcPr>
          <w:p w14:paraId="0670164F">
            <w:pPr>
              <w:jc w:val="center"/>
              <w:rPr>
                <w:rFonts w:hint="eastAsia" w:ascii="宋体" w:hAnsi="Calibri" w:eastAsia="宋体" w:cs="宋体"/>
                <w:b w:val="0"/>
                <w:color w:val="auto"/>
                <w:kern w:val="2"/>
                <w:sz w:val="22"/>
                <w:szCs w:val="22"/>
                <w:highlight w:val="none"/>
                <w:lang w:val="en-US" w:eastAsia="zh-CN" w:bidi="ar-SA"/>
              </w:rPr>
            </w:pPr>
          </w:p>
        </w:tc>
        <w:tc>
          <w:tcPr>
            <w:tcW w:w="1885" w:type="pct"/>
            <w:vMerge w:val="continue"/>
            <w:noWrap w:val="0"/>
            <w:vAlign w:val="center"/>
          </w:tcPr>
          <w:p w14:paraId="5921D5EA">
            <w:pPr>
              <w:jc w:val="left"/>
              <w:rPr>
                <w:rFonts w:hint="eastAsia" w:ascii="宋体" w:eastAsia="宋体" w:cs="宋体"/>
                <w:b w:val="0"/>
                <w:color w:val="auto"/>
                <w:sz w:val="22"/>
                <w:szCs w:val="22"/>
                <w:highlight w:val="none"/>
                <w:lang w:val="en-US" w:eastAsia="zh-CN"/>
              </w:rPr>
            </w:pPr>
          </w:p>
        </w:tc>
      </w:tr>
      <w:tr w14:paraId="3879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noWrap w:val="0"/>
            <w:vAlign w:val="center"/>
          </w:tcPr>
          <w:p w14:paraId="37C4635E">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二</w:t>
            </w:r>
          </w:p>
        </w:tc>
        <w:tc>
          <w:tcPr>
            <w:tcW w:w="1180" w:type="pct"/>
            <w:noWrap w:val="0"/>
            <w:vAlign w:val="center"/>
          </w:tcPr>
          <w:p w14:paraId="63F9BB67">
            <w:pPr>
              <w:tabs>
                <w:tab w:val="left" w:pos="419"/>
              </w:tabs>
              <w:snapToGrid w:val="0"/>
              <w:spacing w:line="380" w:lineRule="exact"/>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bCs/>
                <w:color w:val="auto"/>
                <w:spacing w:val="-4"/>
                <w:sz w:val="22"/>
                <w:szCs w:val="22"/>
                <w:highlight w:val="none"/>
                <w:lang w:val="en-US" w:eastAsia="zh-CN"/>
              </w:rPr>
              <w:t>猪肉类</w:t>
            </w:r>
          </w:p>
        </w:tc>
        <w:tc>
          <w:tcPr>
            <w:tcW w:w="1352" w:type="pct"/>
            <w:noWrap w:val="0"/>
            <w:vAlign w:val="center"/>
          </w:tcPr>
          <w:p w14:paraId="0DD95B14">
            <w:pPr>
              <w:jc w:val="center"/>
              <w:rPr>
                <w:rFonts w:hint="eastAsia" w:ascii="宋体" w:eastAsia="宋体" w:cs="宋体"/>
                <w:b w:val="0"/>
                <w:color w:val="auto"/>
                <w:sz w:val="22"/>
                <w:szCs w:val="22"/>
                <w:highlight w:val="none"/>
                <w:lang w:val="en-US" w:eastAsia="zh-CN"/>
              </w:rPr>
            </w:pPr>
            <w:r>
              <w:rPr>
                <w:rFonts w:hint="eastAsia" w:ascii="宋体" w:eastAsia="宋体" w:cs="宋体"/>
                <w:b w:val="0"/>
                <w:color w:val="auto"/>
                <w:sz w:val="22"/>
                <w:szCs w:val="22"/>
                <w:highlight w:val="none"/>
                <w:lang w:val="en-US" w:eastAsia="zh-CN"/>
              </w:rPr>
              <w:t>报价不高于95%。</w:t>
            </w:r>
          </w:p>
        </w:tc>
        <w:tc>
          <w:tcPr>
            <w:tcW w:w="1885" w:type="pct"/>
            <w:noWrap w:val="0"/>
            <w:vAlign w:val="center"/>
          </w:tcPr>
          <w:p w14:paraId="121BA525">
            <w:pPr>
              <w:jc w:val="center"/>
              <w:rPr>
                <w:rFonts w:hint="eastAsia" w:ascii="宋体" w:eastAsia="宋体" w:cs="宋体"/>
                <w:b w:val="0"/>
                <w:color w:val="auto"/>
                <w:sz w:val="22"/>
                <w:szCs w:val="22"/>
                <w:highlight w:val="none"/>
                <w:lang w:val="en-US" w:eastAsia="zh-CN"/>
              </w:rPr>
            </w:pPr>
            <w:r>
              <w:rPr>
                <w:rFonts w:hint="eastAsia" w:ascii="宋体" w:eastAsia="宋体" w:cs="宋体"/>
                <w:b w:val="0"/>
                <w:color w:val="auto"/>
                <w:sz w:val="22"/>
                <w:szCs w:val="22"/>
                <w:highlight w:val="none"/>
                <w:lang w:val="en-US" w:eastAsia="zh-CN"/>
              </w:rPr>
              <w:t>折扣率：</w:t>
            </w:r>
            <w:r>
              <w:rPr>
                <w:rFonts w:hint="eastAsia" w:ascii="宋体" w:eastAsia="宋体" w:cs="宋体"/>
                <w:b w:val="0"/>
                <w:color w:val="auto"/>
                <w:sz w:val="22"/>
                <w:szCs w:val="22"/>
                <w:highlight w:val="none"/>
                <w:u w:val="single"/>
                <w:lang w:val="en-US" w:eastAsia="zh-CN"/>
              </w:rPr>
              <w:t xml:space="preserve">    </w:t>
            </w:r>
            <w:r>
              <w:rPr>
                <w:rFonts w:hint="eastAsia" w:ascii="宋体" w:eastAsia="宋体" w:cs="宋体"/>
                <w:b w:val="0"/>
                <w:color w:val="auto"/>
                <w:sz w:val="22"/>
                <w:szCs w:val="22"/>
                <w:highlight w:val="none"/>
                <w:u w:val="none"/>
                <w:lang w:val="en-US" w:eastAsia="zh-CN"/>
              </w:rPr>
              <w:t>%</w:t>
            </w:r>
          </w:p>
        </w:tc>
      </w:tr>
      <w:tr w14:paraId="6BD9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vMerge w:val="restart"/>
            <w:noWrap w:val="0"/>
            <w:vAlign w:val="center"/>
          </w:tcPr>
          <w:p w14:paraId="27AD48C1">
            <w:pPr>
              <w:spacing w:line="360"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三</w:t>
            </w:r>
          </w:p>
        </w:tc>
        <w:tc>
          <w:tcPr>
            <w:tcW w:w="1180" w:type="pct"/>
            <w:vMerge w:val="restart"/>
            <w:noWrap w:val="0"/>
            <w:vAlign w:val="center"/>
          </w:tcPr>
          <w:p w14:paraId="1B3FF845">
            <w:pPr>
              <w:tabs>
                <w:tab w:val="left" w:pos="419"/>
              </w:tabs>
              <w:snapToGrid w:val="0"/>
              <w:spacing w:line="38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水产、冷冻食品类</w:t>
            </w:r>
          </w:p>
        </w:tc>
        <w:tc>
          <w:tcPr>
            <w:tcW w:w="1352" w:type="pct"/>
            <w:vMerge w:val="restart"/>
            <w:noWrap w:val="0"/>
            <w:vAlign w:val="center"/>
          </w:tcPr>
          <w:p w14:paraId="25D8F3FB">
            <w:pPr>
              <w:jc w:val="center"/>
              <w:rPr>
                <w:rFonts w:hint="eastAsia" w:ascii="宋体" w:eastAsia="宋体" w:cs="宋体"/>
                <w:b w:val="0"/>
                <w:color w:val="auto"/>
                <w:sz w:val="22"/>
                <w:szCs w:val="22"/>
                <w:highlight w:val="none"/>
                <w:lang w:val="en-US" w:eastAsia="zh-CN"/>
              </w:rPr>
            </w:pPr>
            <w:r>
              <w:rPr>
                <w:rFonts w:hint="eastAsia" w:ascii="宋体" w:eastAsia="宋体" w:cs="宋体"/>
                <w:b w:val="0"/>
                <w:color w:val="auto"/>
                <w:sz w:val="22"/>
                <w:szCs w:val="22"/>
                <w:highlight w:val="none"/>
                <w:lang w:val="en-US" w:eastAsia="zh-CN"/>
              </w:rPr>
              <w:t>报价不高于90%。</w:t>
            </w:r>
          </w:p>
        </w:tc>
        <w:tc>
          <w:tcPr>
            <w:tcW w:w="1885" w:type="pct"/>
            <w:vMerge w:val="restart"/>
            <w:noWrap w:val="0"/>
            <w:vAlign w:val="center"/>
          </w:tcPr>
          <w:p w14:paraId="30217A19">
            <w:pPr>
              <w:jc w:val="center"/>
              <w:rPr>
                <w:rFonts w:hint="eastAsia" w:ascii="宋体" w:eastAsia="宋体" w:cs="宋体"/>
                <w:b w:val="0"/>
                <w:color w:val="auto"/>
                <w:sz w:val="22"/>
                <w:szCs w:val="22"/>
                <w:highlight w:val="none"/>
                <w:lang w:val="en-US" w:eastAsia="zh-CN"/>
              </w:rPr>
            </w:pPr>
            <w:r>
              <w:rPr>
                <w:rFonts w:hint="eastAsia" w:ascii="宋体" w:eastAsia="宋体" w:cs="宋体"/>
                <w:b w:val="0"/>
                <w:color w:val="auto"/>
                <w:sz w:val="22"/>
                <w:szCs w:val="22"/>
                <w:highlight w:val="none"/>
                <w:lang w:val="en-US" w:eastAsia="zh-CN"/>
              </w:rPr>
              <w:t>折扣率：</w:t>
            </w:r>
            <w:r>
              <w:rPr>
                <w:rFonts w:hint="eastAsia" w:ascii="宋体" w:eastAsia="宋体" w:cs="宋体"/>
                <w:b w:val="0"/>
                <w:color w:val="auto"/>
                <w:sz w:val="22"/>
                <w:szCs w:val="22"/>
                <w:highlight w:val="none"/>
                <w:u w:val="single"/>
                <w:lang w:val="en-US" w:eastAsia="zh-CN"/>
              </w:rPr>
              <w:t xml:space="preserve">    </w:t>
            </w:r>
            <w:r>
              <w:rPr>
                <w:rFonts w:hint="eastAsia" w:ascii="宋体" w:eastAsia="宋体" w:cs="宋体"/>
                <w:b w:val="0"/>
                <w:color w:val="auto"/>
                <w:sz w:val="22"/>
                <w:szCs w:val="22"/>
                <w:highlight w:val="none"/>
                <w:u w:val="none"/>
                <w:lang w:val="en-US" w:eastAsia="zh-CN"/>
              </w:rPr>
              <w:t>%</w:t>
            </w:r>
          </w:p>
        </w:tc>
      </w:tr>
      <w:tr w14:paraId="0CE7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vMerge w:val="continue"/>
            <w:noWrap w:val="0"/>
            <w:vAlign w:val="center"/>
          </w:tcPr>
          <w:p w14:paraId="7256EA7D">
            <w:pPr>
              <w:spacing w:line="360" w:lineRule="auto"/>
              <w:jc w:val="center"/>
              <w:rPr>
                <w:rFonts w:hint="eastAsia" w:ascii="宋体" w:hAnsi="宋体" w:eastAsia="宋体" w:cs="宋体"/>
                <w:color w:val="auto"/>
                <w:kern w:val="2"/>
                <w:sz w:val="22"/>
                <w:szCs w:val="22"/>
                <w:highlight w:val="none"/>
                <w:lang w:val="en-US" w:eastAsia="zh-CN" w:bidi="ar-SA"/>
              </w:rPr>
            </w:pPr>
          </w:p>
        </w:tc>
        <w:tc>
          <w:tcPr>
            <w:tcW w:w="1180" w:type="pct"/>
            <w:vMerge w:val="continue"/>
            <w:noWrap w:val="0"/>
            <w:vAlign w:val="center"/>
          </w:tcPr>
          <w:p w14:paraId="72E1D03A">
            <w:pPr>
              <w:jc w:val="center"/>
              <w:rPr>
                <w:rFonts w:hint="eastAsia" w:ascii="宋体" w:hAnsi="宋体" w:eastAsia="宋体" w:cs="宋体"/>
                <w:color w:val="auto"/>
                <w:sz w:val="22"/>
                <w:szCs w:val="22"/>
                <w:highlight w:val="none"/>
                <w:lang w:eastAsia="zh-CN"/>
              </w:rPr>
            </w:pPr>
          </w:p>
        </w:tc>
        <w:tc>
          <w:tcPr>
            <w:tcW w:w="1352" w:type="pct"/>
            <w:vMerge w:val="continue"/>
            <w:noWrap w:val="0"/>
            <w:vAlign w:val="center"/>
          </w:tcPr>
          <w:p w14:paraId="1683D49B">
            <w:pPr>
              <w:jc w:val="center"/>
              <w:rPr>
                <w:rFonts w:hint="eastAsia" w:ascii="宋体" w:hAnsi="宋体" w:eastAsia="宋体" w:cs="宋体"/>
                <w:color w:val="auto"/>
                <w:kern w:val="2"/>
                <w:sz w:val="22"/>
                <w:szCs w:val="22"/>
                <w:highlight w:val="none"/>
                <w:lang w:val="en-US" w:eastAsia="zh-CN" w:bidi="ar-SA"/>
              </w:rPr>
            </w:pPr>
          </w:p>
        </w:tc>
        <w:tc>
          <w:tcPr>
            <w:tcW w:w="1885" w:type="pct"/>
            <w:vMerge w:val="continue"/>
            <w:noWrap w:val="0"/>
            <w:vAlign w:val="center"/>
          </w:tcPr>
          <w:p w14:paraId="2E09B736">
            <w:pPr>
              <w:jc w:val="center"/>
              <w:rPr>
                <w:rFonts w:hint="eastAsia" w:ascii="宋体" w:hAnsi="宋体" w:eastAsia="宋体" w:cs="宋体"/>
                <w:color w:val="auto"/>
                <w:kern w:val="2"/>
                <w:sz w:val="22"/>
                <w:szCs w:val="22"/>
                <w:highlight w:val="none"/>
                <w:lang w:val="en-US" w:eastAsia="zh-CN" w:bidi="ar-SA"/>
              </w:rPr>
            </w:pPr>
          </w:p>
        </w:tc>
      </w:tr>
      <w:tr w14:paraId="5A78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vMerge w:val="restart"/>
            <w:noWrap w:val="0"/>
            <w:vAlign w:val="center"/>
          </w:tcPr>
          <w:p w14:paraId="37F547AD">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w:t>
            </w:r>
          </w:p>
        </w:tc>
        <w:tc>
          <w:tcPr>
            <w:tcW w:w="1180" w:type="pct"/>
            <w:vMerge w:val="restart"/>
            <w:noWrap w:val="0"/>
            <w:vAlign w:val="center"/>
          </w:tcPr>
          <w:p w14:paraId="4EA8BFB0">
            <w:pPr>
              <w:tabs>
                <w:tab w:val="left" w:pos="419"/>
              </w:tabs>
              <w:snapToGrid w:val="0"/>
              <w:spacing w:line="38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蔬菜类</w:t>
            </w:r>
          </w:p>
        </w:tc>
        <w:tc>
          <w:tcPr>
            <w:tcW w:w="1352" w:type="pct"/>
            <w:vMerge w:val="restart"/>
            <w:noWrap w:val="0"/>
            <w:vAlign w:val="center"/>
          </w:tcPr>
          <w:p w14:paraId="41026F92">
            <w:pPr>
              <w:jc w:val="center"/>
              <w:rPr>
                <w:rFonts w:hint="eastAsia" w:ascii="宋体" w:hAnsi="宋体" w:eastAsia="宋体" w:cs="宋体"/>
                <w:color w:val="auto"/>
                <w:sz w:val="22"/>
                <w:szCs w:val="22"/>
                <w:highlight w:val="none"/>
              </w:rPr>
            </w:pPr>
            <w:r>
              <w:rPr>
                <w:rFonts w:hint="eastAsia" w:ascii="宋体" w:eastAsia="宋体" w:cs="宋体"/>
                <w:b w:val="0"/>
                <w:color w:val="auto"/>
                <w:sz w:val="22"/>
                <w:szCs w:val="22"/>
                <w:highlight w:val="none"/>
                <w:lang w:val="en-US" w:eastAsia="zh-CN"/>
              </w:rPr>
              <w:t>报价</w:t>
            </w:r>
            <w:r>
              <w:rPr>
                <w:rFonts w:hint="eastAsia" w:ascii="宋体" w:cs="宋体"/>
                <w:b w:val="0"/>
                <w:color w:val="auto"/>
                <w:sz w:val="22"/>
                <w:szCs w:val="22"/>
                <w:highlight w:val="none"/>
                <w:lang w:val="en-US" w:eastAsia="zh-CN"/>
              </w:rPr>
              <w:t>不高于90</w:t>
            </w:r>
            <w:r>
              <w:rPr>
                <w:rFonts w:hint="eastAsia" w:ascii="宋体" w:eastAsia="宋体" w:cs="宋体"/>
                <w:b w:val="0"/>
                <w:color w:val="auto"/>
                <w:sz w:val="22"/>
                <w:szCs w:val="22"/>
                <w:highlight w:val="none"/>
                <w:lang w:val="en-US" w:eastAsia="zh-CN"/>
              </w:rPr>
              <w:t>%</w:t>
            </w:r>
            <w:r>
              <w:rPr>
                <w:rFonts w:hint="eastAsia" w:ascii="宋体" w:cs="宋体"/>
                <w:b w:val="0"/>
                <w:color w:val="auto"/>
                <w:sz w:val="22"/>
                <w:szCs w:val="22"/>
                <w:highlight w:val="none"/>
                <w:lang w:val="en-US" w:eastAsia="zh-CN"/>
              </w:rPr>
              <w:t>。</w:t>
            </w:r>
          </w:p>
        </w:tc>
        <w:tc>
          <w:tcPr>
            <w:tcW w:w="1885" w:type="pct"/>
            <w:vMerge w:val="restart"/>
            <w:noWrap w:val="0"/>
            <w:vAlign w:val="center"/>
          </w:tcPr>
          <w:p w14:paraId="6F4A85D2">
            <w:pPr>
              <w:jc w:val="center"/>
              <w:rPr>
                <w:rFonts w:hint="eastAsia" w:ascii="宋体" w:eastAsia="宋体" w:cs="宋体"/>
                <w:b w:val="0"/>
                <w:color w:val="auto"/>
                <w:sz w:val="22"/>
                <w:szCs w:val="22"/>
                <w:highlight w:val="none"/>
                <w:lang w:val="en-US" w:eastAsia="zh-CN"/>
              </w:rPr>
            </w:pPr>
            <w:r>
              <w:rPr>
                <w:rFonts w:hint="eastAsia" w:ascii="宋体" w:eastAsia="宋体" w:cs="宋体"/>
                <w:b w:val="0"/>
                <w:color w:val="auto"/>
                <w:sz w:val="22"/>
                <w:szCs w:val="22"/>
                <w:highlight w:val="none"/>
                <w:lang w:val="en-US" w:eastAsia="zh-CN"/>
              </w:rPr>
              <w:t>折扣率：</w:t>
            </w:r>
            <w:r>
              <w:rPr>
                <w:rFonts w:hint="eastAsia" w:ascii="宋体" w:eastAsia="宋体" w:cs="宋体"/>
                <w:b w:val="0"/>
                <w:color w:val="auto"/>
                <w:sz w:val="22"/>
                <w:szCs w:val="22"/>
                <w:highlight w:val="none"/>
                <w:u w:val="single"/>
                <w:lang w:val="en-US" w:eastAsia="zh-CN"/>
              </w:rPr>
              <w:t xml:space="preserve">    </w:t>
            </w:r>
            <w:r>
              <w:rPr>
                <w:rFonts w:hint="eastAsia" w:ascii="宋体" w:eastAsia="宋体" w:cs="宋体"/>
                <w:b w:val="0"/>
                <w:color w:val="auto"/>
                <w:sz w:val="22"/>
                <w:szCs w:val="22"/>
                <w:highlight w:val="none"/>
                <w:u w:val="none"/>
                <w:lang w:val="en-US" w:eastAsia="zh-CN"/>
              </w:rPr>
              <w:t>%</w:t>
            </w:r>
          </w:p>
        </w:tc>
      </w:tr>
      <w:tr w14:paraId="46DB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vMerge w:val="continue"/>
            <w:noWrap w:val="0"/>
            <w:vAlign w:val="center"/>
          </w:tcPr>
          <w:p w14:paraId="05226287">
            <w:pPr>
              <w:spacing w:line="360" w:lineRule="auto"/>
              <w:jc w:val="left"/>
              <w:rPr>
                <w:rFonts w:hint="eastAsia" w:ascii="宋体" w:hAnsi="宋体" w:eastAsia="宋体" w:cs="宋体"/>
                <w:color w:val="auto"/>
                <w:sz w:val="22"/>
                <w:szCs w:val="22"/>
                <w:highlight w:val="none"/>
                <w:lang w:val="en-US" w:eastAsia="zh-CN"/>
              </w:rPr>
            </w:pPr>
          </w:p>
        </w:tc>
        <w:tc>
          <w:tcPr>
            <w:tcW w:w="1180" w:type="pct"/>
            <w:vMerge w:val="continue"/>
            <w:noWrap w:val="0"/>
            <w:vAlign w:val="center"/>
          </w:tcPr>
          <w:p w14:paraId="041DD19E">
            <w:pPr>
              <w:jc w:val="center"/>
              <w:rPr>
                <w:rFonts w:hint="eastAsia" w:ascii="宋体" w:hAnsi="宋体" w:eastAsia="宋体" w:cs="宋体"/>
                <w:color w:val="auto"/>
                <w:sz w:val="22"/>
                <w:szCs w:val="22"/>
                <w:highlight w:val="none"/>
              </w:rPr>
            </w:pPr>
          </w:p>
        </w:tc>
        <w:tc>
          <w:tcPr>
            <w:tcW w:w="1352" w:type="pct"/>
            <w:vMerge w:val="continue"/>
            <w:noWrap w:val="0"/>
            <w:vAlign w:val="center"/>
          </w:tcPr>
          <w:p w14:paraId="60F73F0E">
            <w:pPr>
              <w:jc w:val="center"/>
              <w:rPr>
                <w:rFonts w:hint="eastAsia" w:ascii="宋体" w:hAnsi="宋体" w:eastAsia="宋体" w:cs="宋体"/>
                <w:color w:val="auto"/>
                <w:sz w:val="22"/>
                <w:szCs w:val="22"/>
                <w:highlight w:val="none"/>
              </w:rPr>
            </w:pPr>
          </w:p>
        </w:tc>
        <w:tc>
          <w:tcPr>
            <w:tcW w:w="1885" w:type="pct"/>
            <w:vMerge w:val="continue"/>
            <w:noWrap w:val="0"/>
            <w:vAlign w:val="center"/>
          </w:tcPr>
          <w:p w14:paraId="1CA0C33C">
            <w:pPr>
              <w:jc w:val="left"/>
              <w:rPr>
                <w:rFonts w:hint="eastAsia" w:ascii="宋体" w:hAnsi="宋体" w:eastAsia="宋体" w:cs="宋体"/>
                <w:color w:val="auto"/>
                <w:sz w:val="22"/>
                <w:szCs w:val="22"/>
                <w:highlight w:val="none"/>
              </w:rPr>
            </w:pPr>
          </w:p>
        </w:tc>
      </w:tr>
      <w:tr w14:paraId="3A19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vMerge w:val="continue"/>
            <w:noWrap w:val="0"/>
            <w:vAlign w:val="center"/>
          </w:tcPr>
          <w:p w14:paraId="134CB6BF">
            <w:pPr>
              <w:spacing w:line="360" w:lineRule="auto"/>
              <w:jc w:val="left"/>
              <w:rPr>
                <w:rFonts w:hint="eastAsia" w:ascii="宋体" w:hAnsi="宋体" w:eastAsia="宋体" w:cs="宋体"/>
                <w:color w:val="auto"/>
                <w:sz w:val="22"/>
                <w:szCs w:val="22"/>
                <w:highlight w:val="none"/>
                <w:lang w:val="en-US" w:eastAsia="zh-CN"/>
              </w:rPr>
            </w:pPr>
          </w:p>
        </w:tc>
        <w:tc>
          <w:tcPr>
            <w:tcW w:w="1180" w:type="pct"/>
            <w:vMerge w:val="continue"/>
            <w:noWrap w:val="0"/>
            <w:vAlign w:val="center"/>
          </w:tcPr>
          <w:p w14:paraId="7B52546D">
            <w:pPr>
              <w:jc w:val="center"/>
              <w:rPr>
                <w:rFonts w:hint="eastAsia" w:ascii="宋体" w:hAnsi="宋体" w:eastAsia="宋体" w:cs="宋体"/>
                <w:color w:val="auto"/>
                <w:sz w:val="22"/>
                <w:szCs w:val="22"/>
                <w:highlight w:val="none"/>
              </w:rPr>
            </w:pPr>
          </w:p>
        </w:tc>
        <w:tc>
          <w:tcPr>
            <w:tcW w:w="1352" w:type="pct"/>
            <w:vMerge w:val="continue"/>
            <w:noWrap w:val="0"/>
            <w:vAlign w:val="center"/>
          </w:tcPr>
          <w:p w14:paraId="118C11FF">
            <w:pPr>
              <w:jc w:val="center"/>
              <w:rPr>
                <w:rFonts w:hint="eastAsia" w:ascii="宋体" w:hAnsi="宋体" w:eastAsia="宋体" w:cs="宋体"/>
                <w:color w:val="auto"/>
                <w:sz w:val="22"/>
                <w:szCs w:val="22"/>
                <w:highlight w:val="none"/>
              </w:rPr>
            </w:pPr>
          </w:p>
        </w:tc>
        <w:tc>
          <w:tcPr>
            <w:tcW w:w="1885" w:type="pct"/>
            <w:vMerge w:val="continue"/>
            <w:noWrap w:val="0"/>
            <w:vAlign w:val="center"/>
          </w:tcPr>
          <w:p w14:paraId="08A60204">
            <w:pPr>
              <w:jc w:val="left"/>
              <w:rPr>
                <w:rFonts w:hint="eastAsia" w:ascii="宋体" w:hAnsi="宋体" w:eastAsia="宋体" w:cs="宋体"/>
                <w:color w:val="auto"/>
                <w:sz w:val="22"/>
                <w:szCs w:val="22"/>
                <w:highlight w:val="none"/>
              </w:rPr>
            </w:pPr>
          </w:p>
        </w:tc>
      </w:tr>
      <w:tr w14:paraId="1DCD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vMerge w:val="continue"/>
            <w:noWrap w:val="0"/>
            <w:vAlign w:val="center"/>
          </w:tcPr>
          <w:p w14:paraId="52155A7A">
            <w:pPr>
              <w:spacing w:line="360" w:lineRule="auto"/>
              <w:jc w:val="left"/>
              <w:rPr>
                <w:rFonts w:hint="eastAsia" w:ascii="宋体" w:hAnsi="宋体" w:eastAsia="宋体" w:cs="宋体"/>
                <w:color w:val="auto"/>
                <w:sz w:val="22"/>
                <w:szCs w:val="22"/>
                <w:highlight w:val="none"/>
                <w:lang w:val="en-US" w:eastAsia="zh-CN"/>
              </w:rPr>
            </w:pPr>
          </w:p>
        </w:tc>
        <w:tc>
          <w:tcPr>
            <w:tcW w:w="1180" w:type="pct"/>
            <w:vMerge w:val="continue"/>
            <w:noWrap w:val="0"/>
            <w:vAlign w:val="center"/>
          </w:tcPr>
          <w:p w14:paraId="0B5B35DB">
            <w:pPr>
              <w:jc w:val="center"/>
              <w:rPr>
                <w:rFonts w:hint="eastAsia" w:ascii="宋体" w:hAnsi="宋体" w:eastAsia="宋体" w:cs="宋体"/>
                <w:color w:val="auto"/>
                <w:sz w:val="22"/>
                <w:szCs w:val="22"/>
                <w:highlight w:val="none"/>
              </w:rPr>
            </w:pPr>
          </w:p>
        </w:tc>
        <w:tc>
          <w:tcPr>
            <w:tcW w:w="1352" w:type="pct"/>
            <w:vMerge w:val="continue"/>
            <w:noWrap w:val="0"/>
            <w:vAlign w:val="center"/>
          </w:tcPr>
          <w:p w14:paraId="6DFB427F">
            <w:pPr>
              <w:jc w:val="center"/>
              <w:rPr>
                <w:rFonts w:hint="eastAsia" w:ascii="宋体" w:hAnsi="宋体" w:eastAsia="宋体" w:cs="宋体"/>
                <w:color w:val="auto"/>
                <w:sz w:val="22"/>
                <w:szCs w:val="22"/>
                <w:highlight w:val="none"/>
              </w:rPr>
            </w:pPr>
          </w:p>
        </w:tc>
        <w:tc>
          <w:tcPr>
            <w:tcW w:w="1885" w:type="pct"/>
            <w:vMerge w:val="continue"/>
            <w:noWrap w:val="0"/>
            <w:vAlign w:val="center"/>
          </w:tcPr>
          <w:p w14:paraId="39943A37">
            <w:pPr>
              <w:jc w:val="left"/>
              <w:rPr>
                <w:rFonts w:hint="eastAsia" w:ascii="宋体" w:hAnsi="宋体" w:eastAsia="宋体" w:cs="宋体"/>
                <w:color w:val="auto"/>
                <w:sz w:val="22"/>
                <w:szCs w:val="22"/>
                <w:highlight w:val="none"/>
              </w:rPr>
            </w:pPr>
          </w:p>
        </w:tc>
      </w:tr>
      <w:tr w14:paraId="7ED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noWrap w:val="0"/>
            <w:vAlign w:val="center"/>
          </w:tcPr>
          <w:p w14:paraId="10860BDE">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w:t>
            </w:r>
          </w:p>
        </w:tc>
        <w:tc>
          <w:tcPr>
            <w:tcW w:w="1180" w:type="pct"/>
            <w:noWrap w:val="0"/>
            <w:vAlign w:val="center"/>
          </w:tcPr>
          <w:p w14:paraId="42402744">
            <w:pPr>
              <w:tabs>
                <w:tab w:val="left" w:pos="419"/>
              </w:tabs>
              <w:snapToGrid w:val="0"/>
              <w:spacing w:line="380" w:lineRule="exact"/>
              <w:jc w:val="center"/>
              <w:rPr>
                <w:rFonts w:hint="eastAsia" w:ascii="宋体" w:hAnsi="宋体" w:cs="宋体"/>
                <w:b/>
                <w:bCs/>
                <w:color w:val="auto"/>
                <w:sz w:val="22"/>
                <w:szCs w:val="22"/>
                <w:highlight w:val="none"/>
                <w:lang w:val="en-US" w:eastAsia="zh-CN"/>
              </w:rPr>
            </w:pPr>
            <w:r>
              <w:rPr>
                <w:rFonts w:hint="eastAsia" w:asciiTheme="majorEastAsia" w:hAnsiTheme="majorEastAsia" w:eastAsiaTheme="majorEastAsia" w:cstheme="majorEastAsia"/>
                <w:b w:val="0"/>
                <w:bCs/>
                <w:color w:val="auto"/>
                <w:kern w:val="2"/>
                <w:sz w:val="22"/>
                <w:szCs w:val="22"/>
                <w:highlight w:val="none"/>
                <w:lang w:val="en-US" w:eastAsia="zh-CN" w:bidi="ar-SA"/>
              </w:rPr>
              <w:t>水果类</w:t>
            </w:r>
          </w:p>
        </w:tc>
        <w:tc>
          <w:tcPr>
            <w:tcW w:w="2601" w:type="dxa"/>
            <w:noWrap w:val="0"/>
            <w:vAlign w:val="center"/>
          </w:tcPr>
          <w:p w14:paraId="6DAC6E73">
            <w:pPr>
              <w:jc w:val="center"/>
              <w:rPr>
                <w:rFonts w:hint="eastAsia" w:ascii="宋体" w:hAnsi="宋体" w:cs="宋体"/>
                <w:b/>
                <w:bCs/>
                <w:color w:val="auto"/>
                <w:sz w:val="22"/>
                <w:szCs w:val="22"/>
                <w:highlight w:val="none"/>
                <w:lang w:val="en-US" w:eastAsia="zh-CN"/>
              </w:rPr>
            </w:pPr>
            <w:r>
              <w:rPr>
                <w:rFonts w:hint="eastAsia" w:ascii="宋体" w:eastAsia="宋体" w:cs="宋体"/>
                <w:b w:val="0"/>
                <w:color w:val="auto"/>
                <w:sz w:val="22"/>
                <w:szCs w:val="22"/>
                <w:highlight w:val="none"/>
                <w:lang w:val="en-US" w:eastAsia="zh-CN"/>
              </w:rPr>
              <w:t>报价不高于90%。</w:t>
            </w:r>
          </w:p>
        </w:tc>
        <w:tc>
          <w:tcPr>
            <w:tcW w:w="1885" w:type="pct"/>
            <w:noWrap w:val="0"/>
            <w:vAlign w:val="center"/>
          </w:tcPr>
          <w:p w14:paraId="181EFADC">
            <w:pPr>
              <w:jc w:val="center"/>
              <w:rPr>
                <w:rFonts w:hint="eastAsia" w:ascii="宋体" w:hAnsi="宋体" w:cs="宋体"/>
                <w:b/>
                <w:bCs/>
                <w:color w:val="auto"/>
                <w:sz w:val="22"/>
                <w:szCs w:val="22"/>
                <w:highlight w:val="none"/>
                <w:lang w:val="en-US" w:eastAsia="zh-CN"/>
              </w:rPr>
            </w:pPr>
            <w:r>
              <w:rPr>
                <w:rFonts w:hint="eastAsia" w:ascii="宋体" w:eastAsia="宋体" w:cs="宋体"/>
                <w:b w:val="0"/>
                <w:color w:val="auto"/>
                <w:sz w:val="22"/>
                <w:szCs w:val="22"/>
                <w:highlight w:val="none"/>
                <w:lang w:val="en-US" w:eastAsia="zh-CN"/>
              </w:rPr>
              <w:t>折扣率：</w:t>
            </w:r>
            <w:r>
              <w:rPr>
                <w:rFonts w:hint="eastAsia" w:ascii="宋体" w:eastAsia="宋体" w:cs="宋体"/>
                <w:b w:val="0"/>
                <w:color w:val="auto"/>
                <w:sz w:val="22"/>
                <w:szCs w:val="22"/>
                <w:highlight w:val="none"/>
                <w:u w:val="single"/>
                <w:lang w:val="en-US" w:eastAsia="zh-CN"/>
              </w:rPr>
              <w:t xml:space="preserve">    </w:t>
            </w:r>
            <w:r>
              <w:rPr>
                <w:rFonts w:hint="eastAsia" w:ascii="宋体" w:eastAsia="宋体" w:cs="宋体"/>
                <w:b w:val="0"/>
                <w:color w:val="auto"/>
                <w:sz w:val="22"/>
                <w:szCs w:val="22"/>
                <w:highlight w:val="none"/>
                <w:u w:val="none"/>
                <w:lang w:val="en-US" w:eastAsia="zh-CN"/>
              </w:rPr>
              <w:t>%</w:t>
            </w:r>
          </w:p>
        </w:tc>
      </w:tr>
      <w:tr w14:paraId="4E9C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noWrap w:val="0"/>
            <w:vAlign w:val="center"/>
          </w:tcPr>
          <w:p w14:paraId="56FCF99B">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六</w:t>
            </w:r>
          </w:p>
        </w:tc>
        <w:tc>
          <w:tcPr>
            <w:tcW w:w="1180" w:type="pct"/>
            <w:noWrap w:val="0"/>
            <w:vAlign w:val="center"/>
          </w:tcPr>
          <w:p w14:paraId="29CB1F98">
            <w:pPr>
              <w:tabs>
                <w:tab w:val="left" w:pos="419"/>
              </w:tabs>
              <w:snapToGrid w:val="0"/>
              <w:spacing w:line="380" w:lineRule="exact"/>
              <w:jc w:val="center"/>
              <w:rPr>
                <w:rFonts w:hint="eastAsia" w:ascii="宋体" w:hAnsi="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禽肉类</w:t>
            </w:r>
          </w:p>
        </w:tc>
        <w:tc>
          <w:tcPr>
            <w:tcW w:w="2601" w:type="dxa"/>
            <w:noWrap w:val="0"/>
            <w:vAlign w:val="center"/>
          </w:tcPr>
          <w:p w14:paraId="74595EF9">
            <w:pPr>
              <w:jc w:val="center"/>
              <w:rPr>
                <w:rFonts w:hint="eastAsia" w:ascii="宋体" w:hAnsi="宋体" w:cs="宋体"/>
                <w:b/>
                <w:bCs/>
                <w:color w:val="auto"/>
                <w:sz w:val="22"/>
                <w:szCs w:val="22"/>
                <w:highlight w:val="none"/>
                <w:lang w:val="en-US" w:eastAsia="zh-CN"/>
              </w:rPr>
            </w:pPr>
            <w:r>
              <w:rPr>
                <w:rFonts w:hint="eastAsia" w:ascii="宋体" w:eastAsia="宋体" w:cs="宋体"/>
                <w:b w:val="0"/>
                <w:color w:val="auto"/>
                <w:sz w:val="22"/>
                <w:szCs w:val="22"/>
                <w:highlight w:val="none"/>
                <w:lang w:val="en-US" w:eastAsia="zh-CN"/>
              </w:rPr>
              <w:t>报价</w:t>
            </w:r>
            <w:r>
              <w:rPr>
                <w:rFonts w:hint="eastAsia" w:ascii="宋体" w:cs="宋体"/>
                <w:b w:val="0"/>
                <w:color w:val="auto"/>
                <w:sz w:val="22"/>
                <w:szCs w:val="22"/>
                <w:highlight w:val="none"/>
                <w:lang w:val="en-US" w:eastAsia="zh-CN"/>
              </w:rPr>
              <w:t>不高于90</w:t>
            </w:r>
            <w:r>
              <w:rPr>
                <w:rFonts w:hint="eastAsia" w:ascii="宋体" w:eastAsia="宋体" w:cs="宋体"/>
                <w:b w:val="0"/>
                <w:color w:val="auto"/>
                <w:sz w:val="22"/>
                <w:szCs w:val="22"/>
                <w:highlight w:val="none"/>
                <w:lang w:val="en-US" w:eastAsia="zh-CN"/>
              </w:rPr>
              <w:t>%</w:t>
            </w:r>
            <w:r>
              <w:rPr>
                <w:rFonts w:hint="eastAsia" w:ascii="宋体" w:cs="宋体"/>
                <w:b w:val="0"/>
                <w:color w:val="auto"/>
                <w:sz w:val="22"/>
                <w:szCs w:val="22"/>
                <w:highlight w:val="none"/>
                <w:lang w:val="en-US" w:eastAsia="zh-CN"/>
              </w:rPr>
              <w:t>。</w:t>
            </w:r>
          </w:p>
        </w:tc>
        <w:tc>
          <w:tcPr>
            <w:tcW w:w="1885" w:type="pct"/>
            <w:noWrap w:val="0"/>
            <w:vAlign w:val="center"/>
          </w:tcPr>
          <w:p w14:paraId="62D75899">
            <w:pPr>
              <w:jc w:val="center"/>
              <w:rPr>
                <w:rFonts w:hint="eastAsia" w:ascii="宋体" w:hAnsi="宋体" w:cs="宋体"/>
                <w:b/>
                <w:bCs/>
                <w:color w:val="auto"/>
                <w:sz w:val="22"/>
                <w:szCs w:val="22"/>
                <w:highlight w:val="none"/>
                <w:lang w:val="en-US" w:eastAsia="zh-CN"/>
              </w:rPr>
            </w:pPr>
            <w:r>
              <w:rPr>
                <w:rFonts w:hint="eastAsia" w:ascii="宋体" w:eastAsia="宋体" w:cs="宋体"/>
                <w:b w:val="0"/>
                <w:color w:val="auto"/>
                <w:sz w:val="22"/>
                <w:szCs w:val="22"/>
                <w:highlight w:val="none"/>
                <w:lang w:val="en-US" w:eastAsia="zh-CN"/>
              </w:rPr>
              <w:t>折扣率：</w:t>
            </w:r>
            <w:r>
              <w:rPr>
                <w:rFonts w:hint="eastAsia" w:ascii="宋体" w:eastAsia="宋体" w:cs="宋体"/>
                <w:b w:val="0"/>
                <w:color w:val="auto"/>
                <w:sz w:val="22"/>
                <w:szCs w:val="22"/>
                <w:highlight w:val="none"/>
                <w:u w:val="single"/>
                <w:lang w:val="en-US" w:eastAsia="zh-CN"/>
              </w:rPr>
              <w:t xml:space="preserve">    </w:t>
            </w:r>
            <w:r>
              <w:rPr>
                <w:rFonts w:hint="eastAsia" w:ascii="宋体" w:eastAsia="宋体" w:cs="宋体"/>
                <w:b w:val="0"/>
                <w:color w:val="auto"/>
                <w:sz w:val="22"/>
                <w:szCs w:val="22"/>
                <w:highlight w:val="none"/>
                <w:u w:val="none"/>
                <w:lang w:val="en-US" w:eastAsia="zh-CN"/>
              </w:rPr>
              <w:t>%</w:t>
            </w:r>
          </w:p>
        </w:tc>
      </w:tr>
      <w:tr w14:paraId="493D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1" w:type="pct"/>
            <w:noWrap w:val="0"/>
            <w:vAlign w:val="center"/>
          </w:tcPr>
          <w:p w14:paraId="4CDC8812">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七</w:t>
            </w:r>
          </w:p>
        </w:tc>
        <w:tc>
          <w:tcPr>
            <w:tcW w:w="1180" w:type="pct"/>
            <w:noWrap w:val="0"/>
            <w:vAlign w:val="center"/>
          </w:tcPr>
          <w:p w14:paraId="6162B77B">
            <w:pPr>
              <w:keepNext w:val="0"/>
              <w:keepLines w:val="0"/>
              <w:widowControl/>
              <w:suppressLineNumbers w:val="0"/>
              <w:jc w:val="center"/>
              <w:textAlignment w:val="center"/>
              <w:rPr>
                <w:rFonts w:hint="eastAsia" w:ascii="宋体" w:hAnsi="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牛、羊肉类</w:t>
            </w:r>
          </w:p>
        </w:tc>
        <w:tc>
          <w:tcPr>
            <w:tcW w:w="2601" w:type="dxa"/>
            <w:noWrap w:val="0"/>
            <w:vAlign w:val="center"/>
          </w:tcPr>
          <w:p w14:paraId="4FE721DC">
            <w:pPr>
              <w:jc w:val="center"/>
              <w:rPr>
                <w:rFonts w:hint="eastAsia" w:ascii="宋体" w:hAnsi="宋体" w:cs="宋体"/>
                <w:b/>
                <w:bCs/>
                <w:color w:val="auto"/>
                <w:sz w:val="22"/>
                <w:szCs w:val="22"/>
                <w:highlight w:val="none"/>
                <w:lang w:val="en-US" w:eastAsia="zh-CN"/>
              </w:rPr>
            </w:pPr>
            <w:r>
              <w:rPr>
                <w:rFonts w:hint="eastAsia" w:ascii="宋体" w:eastAsia="宋体" w:cs="宋体"/>
                <w:b w:val="0"/>
                <w:color w:val="auto"/>
                <w:sz w:val="22"/>
                <w:szCs w:val="22"/>
                <w:highlight w:val="none"/>
                <w:lang w:val="en-US" w:eastAsia="zh-CN"/>
              </w:rPr>
              <w:t>报价不高于90%。</w:t>
            </w:r>
          </w:p>
        </w:tc>
        <w:tc>
          <w:tcPr>
            <w:tcW w:w="1885" w:type="pct"/>
            <w:noWrap w:val="0"/>
            <w:vAlign w:val="center"/>
          </w:tcPr>
          <w:p w14:paraId="4C195D2C">
            <w:pPr>
              <w:jc w:val="center"/>
              <w:rPr>
                <w:rFonts w:hint="eastAsia" w:ascii="宋体" w:hAnsi="宋体" w:cs="宋体"/>
                <w:b/>
                <w:bCs/>
                <w:color w:val="auto"/>
                <w:sz w:val="22"/>
                <w:szCs w:val="22"/>
                <w:highlight w:val="none"/>
                <w:lang w:val="en-US" w:eastAsia="zh-CN"/>
              </w:rPr>
            </w:pPr>
            <w:r>
              <w:rPr>
                <w:rFonts w:hint="eastAsia" w:ascii="宋体" w:eastAsia="宋体" w:cs="宋体"/>
                <w:b w:val="0"/>
                <w:color w:val="auto"/>
                <w:sz w:val="22"/>
                <w:szCs w:val="22"/>
                <w:highlight w:val="none"/>
                <w:lang w:val="en-US" w:eastAsia="zh-CN"/>
              </w:rPr>
              <w:t>折扣率：</w:t>
            </w:r>
            <w:r>
              <w:rPr>
                <w:rFonts w:hint="eastAsia" w:ascii="宋体" w:eastAsia="宋体" w:cs="宋体"/>
                <w:b w:val="0"/>
                <w:color w:val="auto"/>
                <w:sz w:val="22"/>
                <w:szCs w:val="22"/>
                <w:highlight w:val="none"/>
                <w:u w:val="single"/>
                <w:lang w:val="en-US" w:eastAsia="zh-CN"/>
              </w:rPr>
              <w:t xml:space="preserve">    </w:t>
            </w:r>
            <w:r>
              <w:rPr>
                <w:rFonts w:hint="eastAsia" w:ascii="宋体" w:eastAsia="宋体" w:cs="宋体"/>
                <w:b w:val="0"/>
                <w:color w:val="auto"/>
                <w:sz w:val="22"/>
                <w:szCs w:val="22"/>
                <w:highlight w:val="none"/>
                <w:u w:val="none"/>
                <w:lang w:val="en-US" w:eastAsia="zh-CN"/>
              </w:rPr>
              <w:t>%</w:t>
            </w:r>
          </w:p>
        </w:tc>
      </w:tr>
    </w:tbl>
    <w:p w14:paraId="1B1A3C1E">
      <w:pPr>
        <w:pStyle w:val="15"/>
        <w:spacing w:line="460" w:lineRule="atLeast"/>
        <w:rPr>
          <w:rFonts w:hAnsi="宋体"/>
          <w:b/>
          <w:bCs/>
          <w:color w:val="auto"/>
          <w:sz w:val="22"/>
          <w:szCs w:val="22"/>
          <w:highlight w:val="none"/>
          <w:u w:val="single"/>
        </w:rPr>
      </w:pPr>
      <w:r>
        <w:rPr>
          <w:rFonts w:hint="eastAsia" w:hAnsi="宋体"/>
          <w:b/>
          <w:bCs/>
          <w:color w:val="auto"/>
          <w:sz w:val="22"/>
          <w:szCs w:val="22"/>
          <w:highlight w:val="none"/>
          <w:u w:val="none"/>
          <w:lang w:val="en-US" w:eastAsia="zh-CN"/>
        </w:rPr>
        <w:t>1.</w:t>
      </w:r>
      <w:r>
        <w:rPr>
          <w:rFonts w:hint="eastAsia" w:hAnsi="宋体"/>
          <w:b/>
          <w:bCs/>
          <w:color w:val="auto"/>
          <w:sz w:val="22"/>
          <w:szCs w:val="22"/>
          <w:highlight w:val="none"/>
          <w:u w:val="none"/>
        </w:rPr>
        <w:t>▲</w:t>
      </w:r>
      <w:r>
        <w:rPr>
          <w:rFonts w:hint="eastAsia" w:hAnsi="宋体"/>
          <w:b/>
          <w:bCs/>
          <w:color w:val="auto"/>
          <w:sz w:val="22"/>
          <w:szCs w:val="22"/>
          <w:highlight w:val="none"/>
          <w:u w:val="single"/>
        </w:rPr>
        <w:t>不提供</w:t>
      </w:r>
      <w:r>
        <w:rPr>
          <w:rFonts w:hint="eastAsia" w:hAnsi="宋体"/>
          <w:b/>
          <w:bCs/>
          <w:color w:val="auto"/>
          <w:sz w:val="22"/>
          <w:szCs w:val="22"/>
          <w:highlight w:val="none"/>
          <w:u w:val="single"/>
          <w:lang w:val="en-US" w:eastAsia="zh-CN"/>
        </w:rPr>
        <w:t>开标一览表</w:t>
      </w:r>
      <w:r>
        <w:rPr>
          <w:rFonts w:hint="eastAsia" w:hAnsi="宋体"/>
          <w:b/>
          <w:bCs/>
          <w:color w:val="auto"/>
          <w:sz w:val="22"/>
          <w:szCs w:val="22"/>
          <w:highlight w:val="none"/>
          <w:u w:val="single"/>
        </w:rPr>
        <w:t>的将视为没有实质性响应</w:t>
      </w:r>
      <w:r>
        <w:rPr>
          <w:rFonts w:hint="eastAsia" w:hAnsi="宋体"/>
          <w:b/>
          <w:bCs/>
          <w:color w:val="auto"/>
          <w:sz w:val="22"/>
          <w:szCs w:val="22"/>
          <w:highlight w:val="none"/>
          <w:u w:val="single"/>
          <w:lang w:eastAsia="zh-CN"/>
        </w:rPr>
        <w:t>招标文件</w:t>
      </w:r>
      <w:r>
        <w:rPr>
          <w:rFonts w:hint="eastAsia" w:hAnsi="宋体"/>
          <w:b/>
          <w:bCs/>
          <w:color w:val="auto"/>
          <w:sz w:val="24"/>
          <w:highlight w:val="none"/>
          <w:u w:val="single"/>
        </w:rPr>
        <w:t>。</w:t>
      </w:r>
    </w:p>
    <w:p w14:paraId="3D1B96B7">
      <w:pPr>
        <w:pStyle w:val="43"/>
        <w:spacing w:line="440" w:lineRule="atLeast"/>
        <w:rPr>
          <w:rFonts w:hint="default" w:hAnsi="宋体" w:eastAsia="宋体"/>
          <w:color w:val="auto"/>
          <w:sz w:val="22"/>
          <w:szCs w:val="22"/>
          <w:highlight w:val="none"/>
          <w:lang w:val="en-US" w:eastAsia="zh-CN"/>
        </w:rPr>
      </w:pPr>
      <w:r>
        <w:rPr>
          <w:rFonts w:hint="eastAsia" w:hAnsi="宋体"/>
          <w:color w:val="auto"/>
          <w:sz w:val="22"/>
          <w:szCs w:val="22"/>
          <w:highlight w:val="none"/>
          <w:lang w:val="en-US" w:eastAsia="zh-CN"/>
        </w:rPr>
        <w:t>2</w:t>
      </w:r>
      <w:r>
        <w:rPr>
          <w:rFonts w:hint="eastAsia" w:hAnsi="宋体"/>
          <w:color w:val="auto"/>
          <w:sz w:val="22"/>
          <w:szCs w:val="22"/>
          <w:highlight w:val="none"/>
          <w:u w:val="none"/>
          <w:lang w:val="en-US" w:eastAsia="zh-CN"/>
        </w:rPr>
        <w:t>.</w:t>
      </w:r>
      <w:r>
        <w:rPr>
          <w:rFonts w:hint="eastAsia" w:hAnsi="宋体"/>
          <w:b/>
          <w:bCs/>
          <w:color w:val="auto"/>
          <w:sz w:val="22"/>
          <w:szCs w:val="22"/>
          <w:highlight w:val="none"/>
          <w:u w:val="none"/>
        </w:rPr>
        <w:t>▲</w:t>
      </w:r>
      <w:r>
        <w:rPr>
          <w:rFonts w:hint="eastAsia" w:hAnsi="宋体"/>
          <w:b/>
          <w:bCs/>
          <w:color w:val="auto"/>
          <w:sz w:val="22"/>
          <w:szCs w:val="22"/>
          <w:highlight w:val="none"/>
          <w:u w:val="single"/>
          <w:lang w:val="en-US" w:eastAsia="zh-CN"/>
        </w:rPr>
        <w:t>供应商投标报价不得高于规定的最高限价折扣率</w:t>
      </w:r>
      <w:r>
        <w:rPr>
          <w:rFonts w:hint="eastAsia" w:hAnsi="宋体"/>
          <w:color w:val="auto"/>
          <w:sz w:val="22"/>
          <w:szCs w:val="22"/>
          <w:highlight w:val="none"/>
          <w:lang w:val="en-US" w:eastAsia="zh-CN"/>
        </w:rPr>
        <w:t>。</w:t>
      </w:r>
    </w:p>
    <w:p w14:paraId="0F763EA6">
      <w:pPr>
        <w:pStyle w:val="43"/>
        <w:spacing w:line="440" w:lineRule="atLeast"/>
        <w:rPr>
          <w:rFonts w:hint="eastAsia" w:hAnsi="宋体"/>
          <w:color w:val="auto"/>
          <w:sz w:val="22"/>
          <w:szCs w:val="22"/>
          <w:highlight w:val="none"/>
        </w:rPr>
      </w:pPr>
    </w:p>
    <w:p w14:paraId="6744D1D9">
      <w:pPr>
        <w:pStyle w:val="43"/>
        <w:spacing w:line="440" w:lineRule="atLeast"/>
        <w:rPr>
          <w:rFonts w:hAnsi="宋体"/>
          <w:color w:val="auto"/>
          <w:sz w:val="22"/>
          <w:szCs w:val="22"/>
          <w:highlight w:val="none"/>
        </w:rPr>
      </w:pPr>
      <w:r>
        <w:rPr>
          <w:rFonts w:hint="eastAsia" w:hAnsi="宋体"/>
          <w:color w:val="auto"/>
          <w:sz w:val="22"/>
          <w:szCs w:val="22"/>
          <w:highlight w:val="none"/>
        </w:rPr>
        <w:t>供应商全称：（盖章）</w:t>
      </w:r>
    </w:p>
    <w:p w14:paraId="23071FD1">
      <w:pPr>
        <w:pStyle w:val="43"/>
        <w:spacing w:line="440" w:lineRule="atLeast"/>
        <w:rPr>
          <w:rFonts w:hAnsi="宋体"/>
          <w:color w:val="auto"/>
          <w:sz w:val="22"/>
          <w:szCs w:val="22"/>
          <w:highlight w:val="none"/>
          <w:lang w:val="zh-CN"/>
        </w:rPr>
      </w:pPr>
      <w:r>
        <w:rPr>
          <w:rFonts w:hint="eastAsia" w:hAnsi="宋体"/>
          <w:color w:val="auto"/>
          <w:sz w:val="22"/>
          <w:szCs w:val="22"/>
          <w:highlight w:val="none"/>
        </w:rPr>
        <w:t>法定代表人或</w:t>
      </w:r>
      <w:r>
        <w:rPr>
          <w:rFonts w:hint="eastAsia" w:hAnsi="宋体"/>
          <w:color w:val="auto"/>
          <w:sz w:val="22"/>
          <w:szCs w:val="22"/>
          <w:highlight w:val="none"/>
          <w:lang w:val="zh-CN"/>
        </w:rPr>
        <w:t>授权代表（签字</w:t>
      </w:r>
      <w:r>
        <w:rPr>
          <w:rFonts w:hint="eastAsia" w:hAnsi="宋体"/>
          <w:color w:val="auto"/>
          <w:sz w:val="22"/>
          <w:szCs w:val="22"/>
          <w:highlight w:val="none"/>
        </w:rPr>
        <w:t>或盖章</w:t>
      </w:r>
      <w:r>
        <w:rPr>
          <w:rFonts w:hint="eastAsia" w:hAnsi="宋体"/>
          <w:color w:val="auto"/>
          <w:sz w:val="22"/>
          <w:szCs w:val="22"/>
          <w:highlight w:val="none"/>
          <w:lang w:val="zh-CN"/>
        </w:rPr>
        <w:t>）：</w:t>
      </w:r>
    </w:p>
    <w:p w14:paraId="290ED13C">
      <w:pPr>
        <w:pStyle w:val="43"/>
        <w:spacing w:line="440" w:lineRule="atLeast"/>
        <w:rPr>
          <w:rFonts w:ascii="宋体"/>
          <w:color w:val="auto"/>
          <w:sz w:val="32"/>
          <w:szCs w:val="32"/>
          <w:highlight w:val="none"/>
        </w:rPr>
        <w:sectPr>
          <w:headerReference r:id="rId12" w:type="first"/>
          <w:footerReference r:id="rId14" w:type="first"/>
          <w:headerReference r:id="rId11" w:type="default"/>
          <w:footerReference r:id="rId13" w:type="default"/>
          <w:pgSz w:w="11906" w:h="16838"/>
          <w:pgMar w:top="1440" w:right="1247" w:bottom="1440" w:left="1247" w:header="851" w:footer="992" w:gutter="0"/>
          <w:pgNumType w:fmt="decimal"/>
          <w:cols w:space="720" w:num="1"/>
          <w:titlePg/>
          <w:docGrid w:type="linesAndChars" w:linePitch="313" w:charSpace="800"/>
        </w:sectPr>
      </w:pPr>
      <w:r>
        <w:rPr>
          <w:rFonts w:hint="eastAsia" w:hAnsi="宋体"/>
          <w:color w:val="auto"/>
          <w:sz w:val="22"/>
          <w:szCs w:val="22"/>
          <w:highlight w:val="none"/>
        </w:rPr>
        <w:t>日期</w:t>
      </w:r>
    </w:p>
    <w:p w14:paraId="62002D4D">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7F1FDDE">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A0DACC4">
      <w:pPr>
        <w:snapToGrid w:val="0"/>
        <w:spacing w:line="440" w:lineRule="exact"/>
        <w:jc w:val="center"/>
        <w:rPr>
          <w:rFonts w:ascii="宋体" w:hAnsi="宋体" w:cs="宋体"/>
          <w:b/>
          <w:color w:val="auto"/>
          <w:sz w:val="32"/>
          <w:szCs w:val="32"/>
          <w:highlight w:val="none"/>
        </w:rPr>
      </w:pPr>
    </w:p>
    <w:p w14:paraId="3B07B3FE">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泰顺县人民政府食材供应及配送服务</w:t>
      </w:r>
    </w:p>
    <w:p w14:paraId="4F1CE1A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579C98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6BAC5EC2">
      <w:pPr>
        <w:snapToGrid w:val="0"/>
        <w:spacing w:line="600" w:lineRule="atLeast"/>
        <w:ind w:firstLine="1052" w:firstLineChars="400"/>
        <w:rPr>
          <w:rFonts w:ascii="宋体" w:hAnsi="宋体" w:cs="宋体"/>
          <w:b/>
          <w:color w:val="auto"/>
          <w:sz w:val="26"/>
          <w:szCs w:val="26"/>
          <w:highlight w:val="none"/>
        </w:rPr>
      </w:pPr>
    </w:p>
    <w:p w14:paraId="5DED4E5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43E9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AEE1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TSCG202601006</w:t>
            </w:r>
          </w:p>
        </w:tc>
      </w:tr>
      <w:tr w14:paraId="5797FFD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3408C1D">
            <w:pPr>
              <w:snapToGrid w:val="0"/>
              <w:spacing w:line="600" w:lineRule="atLeast"/>
              <w:rPr>
                <w:rFonts w:hint="default" w:ascii="宋体" w:hAnsi="宋体" w:eastAsia="宋体" w:cs="宋体"/>
                <w:b/>
                <w:color w:val="auto"/>
                <w:sz w:val="26"/>
                <w:szCs w:val="26"/>
                <w:highlight w:val="none"/>
                <w:u w:val="single"/>
                <w:lang w:val="en-US" w:eastAsia="zh-CN"/>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3F87C5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24DF1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泰顺县机关事务管理中心</w:t>
            </w:r>
          </w:p>
        </w:tc>
      </w:tr>
      <w:tr w14:paraId="788CAC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E147D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1D4AD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CBD23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FFFD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18ACD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16D8B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672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62568C7">
      <w:pPr>
        <w:autoSpaceDE w:val="0"/>
        <w:autoSpaceDN w:val="0"/>
        <w:adjustRightInd w:val="0"/>
        <w:spacing w:line="360" w:lineRule="exact"/>
        <w:rPr>
          <w:rFonts w:ascii="宋体" w:hAnsi="宋体" w:cs="宋体"/>
          <w:b/>
          <w:bCs/>
          <w:color w:val="auto"/>
          <w:sz w:val="32"/>
          <w:szCs w:val="32"/>
          <w:highlight w:val="none"/>
          <w:lang w:val="zh-CN"/>
        </w:rPr>
      </w:pPr>
    </w:p>
    <w:p w14:paraId="6F699AF5">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5653CE87">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578E7D38">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二</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泰顺县机关事务管理中心</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台州嘉亿招标代理有限责任公司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泰顺县人民政府食材供应及配送服务（</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TSCG202601006</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w:t>
      </w:r>
      <w:r>
        <w:rPr>
          <w:rFonts w:hint="eastAsia" w:ascii="宋体" w:hAnsi="宋体" w:cs="Times New Roman"/>
          <w:color w:val="auto"/>
          <w:sz w:val="22"/>
          <w:szCs w:val="24"/>
          <w:highlight w:val="none"/>
          <w:lang w:eastAsia="zh-CN"/>
        </w:rPr>
        <w:t>重大税收违法失信主体</w:t>
      </w:r>
      <w:r>
        <w:rPr>
          <w:rFonts w:ascii="宋体" w:hAnsi="宋体" w:eastAsia="宋体" w:cs="Times New Roman"/>
          <w:color w:val="auto"/>
          <w:sz w:val="22"/>
          <w:szCs w:val="24"/>
          <w:highlight w:val="none"/>
        </w:rPr>
        <w:t>、政府采购严重违法失信行为记录名单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7AFFC3C2">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spacing w:line="440" w:lineRule="exact"/>
        <w:jc w:val="center"/>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2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三</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29" w:name="_Toc32552_WPSOffice_Level3"/>
      <w:r>
        <w:rPr>
          <w:rFonts w:hint="eastAsia" w:ascii="宋体" w:hAnsi="宋体" w:cs="宋体"/>
          <w:b/>
          <w:bCs/>
          <w:color w:val="auto"/>
          <w:sz w:val="32"/>
          <w:highlight w:val="none"/>
          <w:lang w:val="zh-CN"/>
        </w:rPr>
        <w:t>法定代表人授权书</w:t>
      </w:r>
      <w:bookmarkEnd w:id="29"/>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泰顺县机关事务管理中心</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泰顺县人民政府食材供应及配送服务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TSCG202601006</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5"/>
              <w:adjustRightInd w:val="0"/>
              <w:snapToGrid w:val="0"/>
              <w:spacing w:line="360" w:lineRule="exact"/>
              <w:jc w:val="center"/>
              <w:rPr>
                <w:rFonts w:hAnsi="宋体" w:cs="宋体"/>
                <w:b/>
                <w:bCs/>
                <w:color w:val="auto"/>
                <w:kern w:val="2"/>
                <w:sz w:val="22"/>
                <w:szCs w:val="22"/>
                <w:highlight w:val="none"/>
              </w:rPr>
            </w:pPr>
          </w:p>
          <w:p w14:paraId="2D703F0B">
            <w:pPr>
              <w:pStyle w:val="15"/>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5"/>
              <w:adjustRightInd w:val="0"/>
              <w:snapToGrid w:val="0"/>
              <w:spacing w:line="360" w:lineRule="exact"/>
              <w:jc w:val="center"/>
              <w:rPr>
                <w:rFonts w:hAnsi="宋体" w:cs="宋体"/>
                <w:b/>
                <w:bCs/>
                <w:color w:val="auto"/>
                <w:kern w:val="2"/>
                <w:sz w:val="22"/>
                <w:szCs w:val="22"/>
                <w:highlight w:val="none"/>
              </w:rPr>
            </w:pPr>
          </w:p>
        </w:tc>
      </w:tr>
    </w:tbl>
    <w:p w14:paraId="0E47564B">
      <w:pPr>
        <w:pStyle w:val="15"/>
        <w:adjustRightInd w:val="0"/>
        <w:snapToGrid w:val="0"/>
        <w:spacing w:line="360" w:lineRule="exact"/>
        <w:jc w:val="center"/>
        <w:rPr>
          <w:rFonts w:hAnsi="宋体" w:cs="宋体"/>
          <w:color w:val="auto"/>
          <w:sz w:val="22"/>
          <w:highlight w:val="none"/>
          <w:lang w:val="zh-CN"/>
        </w:rPr>
      </w:pPr>
    </w:p>
    <w:p w14:paraId="0846CD19">
      <w:pPr>
        <w:pStyle w:val="15"/>
        <w:adjustRightInd w:val="0"/>
        <w:snapToGrid w:val="0"/>
        <w:spacing w:line="360" w:lineRule="exact"/>
        <w:jc w:val="center"/>
        <w:rPr>
          <w:rFonts w:hAnsi="宋体" w:cs="宋体"/>
          <w:color w:val="auto"/>
          <w:sz w:val="22"/>
          <w:highlight w:val="none"/>
          <w:lang w:val="zh-CN"/>
        </w:rPr>
      </w:pPr>
    </w:p>
    <w:p w14:paraId="07C71A4E">
      <w:pPr>
        <w:pStyle w:val="15"/>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480D991">
            <w:pPr>
              <w:pStyle w:val="15"/>
              <w:adjustRightInd w:val="0"/>
              <w:snapToGrid w:val="0"/>
              <w:spacing w:line="360" w:lineRule="exact"/>
              <w:jc w:val="center"/>
              <w:rPr>
                <w:rFonts w:hAnsi="宋体" w:cs="宋体"/>
                <w:b/>
                <w:bCs/>
                <w:color w:val="auto"/>
                <w:kern w:val="2"/>
                <w:sz w:val="22"/>
                <w:szCs w:val="22"/>
                <w:highlight w:val="none"/>
              </w:rPr>
            </w:pPr>
          </w:p>
          <w:p w14:paraId="2C08BA59">
            <w:pPr>
              <w:pStyle w:val="15"/>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0702441">
            <w:pPr>
              <w:pStyle w:val="15"/>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3D9BFCF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4BDF6146">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48A9CA2">
      <w:pPr>
        <w:snapToGrid w:val="0"/>
        <w:spacing w:line="440" w:lineRule="exact"/>
        <w:jc w:val="center"/>
        <w:rPr>
          <w:rFonts w:ascii="宋体" w:hAnsi="宋体" w:cs="宋体"/>
          <w:b/>
          <w:color w:val="auto"/>
          <w:sz w:val="32"/>
          <w:szCs w:val="32"/>
          <w:highlight w:val="none"/>
        </w:rPr>
      </w:pPr>
    </w:p>
    <w:p w14:paraId="04C55CB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泰顺县人民政府食材供应及配送服务</w:t>
      </w:r>
    </w:p>
    <w:p w14:paraId="5922D7D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9B489E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219B27B">
      <w:pPr>
        <w:snapToGrid w:val="0"/>
        <w:spacing w:line="600" w:lineRule="atLeast"/>
        <w:ind w:firstLine="1052" w:firstLineChars="400"/>
        <w:rPr>
          <w:rFonts w:ascii="宋体" w:hAnsi="宋体" w:cs="宋体"/>
          <w:b/>
          <w:color w:val="auto"/>
          <w:sz w:val="26"/>
          <w:szCs w:val="26"/>
          <w:highlight w:val="none"/>
        </w:rPr>
      </w:pPr>
    </w:p>
    <w:p w14:paraId="719520B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A8B31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2C85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TSCG202601006</w:t>
            </w:r>
          </w:p>
        </w:tc>
      </w:tr>
      <w:tr w14:paraId="3967107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4B4F5E9">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4B8CB5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096D2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泰顺县机关事务管理中心</w:t>
            </w:r>
          </w:p>
        </w:tc>
      </w:tr>
      <w:tr w14:paraId="6E1C7B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2222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0CD73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A06F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DAC24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30999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A720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25751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0E34921">
      <w:pPr>
        <w:autoSpaceDE w:val="0"/>
        <w:autoSpaceDN w:val="0"/>
        <w:adjustRightInd w:val="0"/>
        <w:spacing w:line="360" w:lineRule="exact"/>
        <w:rPr>
          <w:rFonts w:ascii="宋体" w:hAnsi="宋体" w:cs="宋体"/>
          <w:b/>
          <w:bCs/>
          <w:color w:val="auto"/>
          <w:sz w:val="32"/>
          <w:szCs w:val="32"/>
          <w:highlight w:val="none"/>
          <w:lang w:val="zh-CN"/>
        </w:rPr>
      </w:pPr>
    </w:p>
    <w:p w14:paraId="50492006">
      <w:pPr>
        <w:spacing w:line="360" w:lineRule="exact"/>
        <w:jc w:val="left"/>
        <w:rPr>
          <w:rFonts w:hint="eastAsia" w:ascii="宋体" w:hAnsi="宋体" w:cs="宋体"/>
          <w:b/>
          <w:bCs/>
          <w:color w:val="auto"/>
          <w:sz w:val="30"/>
          <w:highlight w:val="none"/>
        </w:rPr>
      </w:pPr>
    </w:p>
    <w:p w14:paraId="0AB8204E">
      <w:pPr>
        <w:spacing w:line="360" w:lineRule="exact"/>
        <w:jc w:val="left"/>
        <w:rPr>
          <w:rFonts w:hint="eastAsia" w:ascii="宋体" w:hAnsi="宋体" w:cs="宋体"/>
          <w:b/>
          <w:bCs/>
          <w:color w:val="auto"/>
          <w:sz w:val="30"/>
          <w:highlight w:val="none"/>
        </w:rPr>
      </w:pPr>
    </w:p>
    <w:p w14:paraId="785760C8">
      <w:pPr>
        <w:pStyle w:val="12"/>
        <w:rPr>
          <w:rFonts w:hint="eastAsia" w:ascii="宋体" w:hAnsi="宋体" w:cs="宋体"/>
          <w:b/>
          <w:bCs/>
          <w:color w:val="auto"/>
          <w:sz w:val="30"/>
          <w:highlight w:val="none"/>
        </w:rPr>
      </w:pPr>
    </w:p>
    <w:p w14:paraId="3461DD16">
      <w:pPr>
        <w:pStyle w:val="29"/>
        <w:rPr>
          <w:rFonts w:hint="eastAsia"/>
          <w:color w:val="auto"/>
          <w:highlight w:val="none"/>
        </w:rPr>
      </w:pPr>
    </w:p>
    <w:p w14:paraId="4645BC17">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2525B065">
      <w:pPr>
        <w:pStyle w:val="12"/>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30"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30"/>
    </w:p>
    <w:p w14:paraId="4E2BF600">
      <w:pPr>
        <w:autoSpaceDE w:val="0"/>
        <w:autoSpaceDN w:val="0"/>
        <w:adjustRightInd w:val="0"/>
        <w:spacing w:line="360" w:lineRule="exact"/>
        <w:rPr>
          <w:rFonts w:ascii="宋体" w:hAnsi="宋体" w:cs="宋体"/>
          <w:color w:val="auto"/>
          <w:sz w:val="36"/>
          <w:highlight w:val="none"/>
          <w:lang w:val="zh-CN"/>
        </w:rPr>
      </w:pPr>
    </w:p>
    <w:p w14:paraId="6ECF879E">
      <w:pPr>
        <w:pStyle w:val="15"/>
        <w:rPr>
          <w:rFonts w:hAnsi="宋体" w:cs="宋体"/>
          <w:color w:val="auto"/>
          <w:sz w:val="22"/>
          <w:highlight w:val="none"/>
          <w:u w:val="single"/>
        </w:rPr>
      </w:pPr>
      <w:r>
        <w:rPr>
          <w:rFonts w:hint="eastAsia" w:hAnsi="宋体" w:cs="宋体"/>
          <w:color w:val="auto"/>
          <w:sz w:val="22"/>
          <w:highlight w:val="none"/>
          <w:u w:val="single"/>
          <w:lang w:eastAsia="zh-CN"/>
        </w:rPr>
        <w:t>泰顺县机关事务管理中心</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泰顺县人民政府食材供应及配送服务</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TSCG202601006</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泰顺县人民政府食材供应及配送服务</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1CF1F0D9">
      <w:pPr>
        <w:autoSpaceDE w:val="0"/>
        <w:autoSpaceDN w:val="0"/>
        <w:adjustRightInd w:val="0"/>
        <w:spacing w:line="400" w:lineRule="exact"/>
        <w:ind w:firstLine="446" w:firstLineChars="200"/>
        <w:rPr>
          <w:rFonts w:hint="eastAsia" w:ascii="宋体" w:hAnsi="宋体" w:cs="宋体"/>
          <w:b/>
          <w:bCs/>
          <w:color w:val="auto"/>
          <w:sz w:val="22"/>
          <w:highlight w:val="none"/>
          <w:u w:val="single"/>
          <w:lang w:eastAsia="zh-CN"/>
        </w:rPr>
      </w:pP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lang w:val="en-US" w:eastAsia="zh-CN"/>
        </w:rPr>
        <w:t>纸质</w:t>
      </w:r>
      <w:r>
        <w:rPr>
          <w:rFonts w:hint="eastAsia" w:ascii="宋体" w:hAnsi="宋体" w:cs="宋体"/>
          <w:b/>
          <w:bCs/>
          <w:color w:val="auto"/>
          <w:sz w:val="22"/>
          <w:highlight w:val="none"/>
          <w:u w:val="single"/>
          <w:lang w:val="zh-CN" w:eastAsia="zh-CN"/>
        </w:rPr>
        <w:t>投标文件：</w:t>
      </w:r>
      <w:r>
        <w:rPr>
          <w:rFonts w:hint="eastAsia" w:ascii="宋体" w:hAnsi="宋体" w:cs="宋体"/>
          <w:b/>
          <w:bCs/>
          <w:color w:val="auto"/>
          <w:sz w:val="22"/>
          <w:highlight w:val="none"/>
          <w:u w:val="single"/>
          <w:lang w:val="en-US" w:eastAsia="zh-CN"/>
        </w:rPr>
        <w:t>一式五份，其中正本一份，副本四份</w:t>
      </w:r>
      <w:r>
        <w:rPr>
          <w:rFonts w:hint="eastAsia" w:ascii="宋体" w:hAnsi="宋体" w:cs="宋体"/>
          <w:b/>
          <w:bCs/>
          <w:color w:val="auto"/>
          <w:sz w:val="22"/>
          <w:highlight w:val="none"/>
          <w:u w:val="single"/>
          <w:lang w:eastAsia="zh-CN"/>
        </w:rPr>
        <w:t>；</w:t>
      </w:r>
    </w:p>
    <w:p w14:paraId="46053E89">
      <w:pPr>
        <w:autoSpaceDE w:val="0"/>
        <w:autoSpaceDN w:val="0"/>
        <w:adjustRightInd w:val="0"/>
        <w:spacing w:line="400" w:lineRule="exact"/>
        <w:ind w:firstLine="446" w:firstLineChars="200"/>
        <w:rPr>
          <w:rFonts w:hint="eastAsia" w:ascii="宋体" w:hAnsi="宋体" w:cs="宋体"/>
          <w:b/>
          <w:bCs/>
          <w:color w:val="auto"/>
          <w:sz w:val="22"/>
          <w:highlight w:val="none"/>
          <w:u w:val="single"/>
          <w:lang w:val="zh-CN" w:eastAsia="zh-CN"/>
        </w:rPr>
      </w:pP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lang w:val="en-US" w:eastAsia="zh-CN"/>
        </w:rPr>
        <w:t>电子版投标文件：U盘形式递交，一式一份</w:t>
      </w:r>
      <w:r>
        <w:rPr>
          <w:rFonts w:hint="eastAsia" w:ascii="宋体" w:hAnsi="宋体" w:cs="宋体"/>
          <w:b/>
          <w:bCs/>
          <w:color w:val="auto"/>
          <w:sz w:val="22"/>
          <w:highlight w:val="none"/>
          <w:u w:val="single"/>
          <w:lang w:val="zh-CN" w:eastAsia="zh-CN"/>
        </w:rPr>
        <w:t>。</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5"/>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582DDB6">
      <w:pPr>
        <w:pStyle w:val="15"/>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5"/>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5"/>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28F02517">
      <w:pPr>
        <w:pStyle w:val="3"/>
        <w:rPr>
          <w:rFonts w:hint="eastAsia"/>
          <w:color w:val="auto"/>
          <w:highlight w:val="none"/>
        </w:rPr>
      </w:pPr>
    </w:p>
    <w:p w14:paraId="1034838D">
      <w:pPr>
        <w:rPr>
          <w:rFonts w:hint="eastAsia"/>
          <w:color w:val="auto"/>
          <w:highlight w:val="none"/>
        </w:rPr>
      </w:pPr>
    </w:p>
    <w:p w14:paraId="17849118">
      <w:pPr>
        <w:spacing w:line="360" w:lineRule="exact"/>
        <w:jc w:val="left"/>
        <w:rPr>
          <w:rFonts w:hint="eastAsia" w:ascii="宋体" w:hAnsi="宋体" w:cs="宋体"/>
          <w:b/>
          <w:bCs/>
          <w:color w:val="auto"/>
          <w:sz w:val="30"/>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B81B617">
      <w:pPr>
        <w:spacing w:line="360" w:lineRule="exact"/>
        <w:jc w:val="center"/>
        <w:rPr>
          <w:rFonts w:ascii="宋体" w:hAnsi="宋体" w:cs="宋体"/>
          <w:b/>
          <w:bCs/>
          <w:color w:val="auto"/>
          <w:sz w:val="30"/>
          <w:highlight w:val="none"/>
          <w:lang w:val="zh-CN"/>
        </w:rPr>
      </w:pPr>
      <w:bookmarkStart w:id="31" w:name="_Toc15399_WPSOffice_Level3"/>
      <w:r>
        <w:rPr>
          <w:rFonts w:hint="eastAsia" w:ascii="宋体" w:hAnsi="宋体" w:cs="宋体"/>
          <w:b/>
          <w:bCs/>
          <w:color w:val="auto"/>
          <w:sz w:val="30"/>
          <w:highlight w:val="none"/>
          <w:lang w:val="zh-CN"/>
        </w:rPr>
        <w:t>供应商参与政府采购活动投标资格声明函</w:t>
      </w:r>
      <w:bookmarkEnd w:id="31"/>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EDA3FE3">
            <w:pPr>
              <w:pStyle w:val="15"/>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5"/>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泰顺县人民政府食材供应及配送服务</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5"/>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5"/>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TSCG202601006</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5"/>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5"/>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5"/>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5"/>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23DEC4E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712D006C">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5"/>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5"/>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5"/>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2BEDEE6">
      <w:pPr>
        <w:spacing w:line="360" w:lineRule="exact"/>
        <w:jc w:val="left"/>
        <w:rPr>
          <w:rFonts w:hint="eastAsia"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5B4C5DD8">
      <w:pPr>
        <w:spacing w:line="360" w:lineRule="exact"/>
        <w:jc w:val="left"/>
        <w:rPr>
          <w:rFonts w:hint="eastAsia" w:ascii="宋体" w:hAnsi="宋体" w:cs="宋体"/>
          <w:b/>
          <w:bCs/>
          <w:color w:val="auto"/>
          <w:sz w:val="32"/>
          <w:szCs w:val="32"/>
          <w:highlight w:val="none"/>
        </w:rPr>
      </w:pP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六</w:t>
      </w:r>
    </w:p>
    <w:p w14:paraId="206C6639">
      <w:pPr>
        <w:jc w:val="center"/>
        <w:rPr>
          <w:rFonts w:ascii="宋体" w:hAnsi="宋体" w:cs="宋体"/>
          <w:b/>
          <w:bCs/>
          <w:color w:val="auto"/>
          <w:sz w:val="32"/>
          <w:szCs w:val="32"/>
          <w:highlight w:val="none"/>
        </w:rPr>
      </w:pPr>
      <w:bookmarkStart w:id="32" w:name="_Toc7010_WPSOffice_Level3"/>
      <w:r>
        <w:rPr>
          <w:rFonts w:hint="eastAsia" w:ascii="宋体" w:hAnsi="宋体" w:cs="宋体"/>
          <w:b/>
          <w:bCs/>
          <w:color w:val="auto"/>
          <w:sz w:val="32"/>
          <w:szCs w:val="32"/>
          <w:highlight w:val="none"/>
        </w:rPr>
        <w:t>法定代表人诚信投标承诺书</w:t>
      </w:r>
      <w:bookmarkEnd w:id="32"/>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泰顺县人民政府食材供应及配送服务</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TSCG202601006</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D5E2D49">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71C100C">
      <w:pPr>
        <w:autoSpaceDE w:val="0"/>
        <w:autoSpaceDN w:val="0"/>
        <w:adjustRightInd w:val="0"/>
        <w:spacing w:line="360" w:lineRule="exact"/>
        <w:jc w:val="left"/>
        <w:rPr>
          <w:rFonts w:ascii="宋体" w:hAnsi="宋体" w:cs="宋体"/>
          <w:color w:val="auto"/>
          <w:sz w:val="32"/>
          <w:highlight w:val="none"/>
          <w:lang w:val="zh-CN"/>
        </w:rPr>
      </w:pPr>
    </w:p>
    <w:p w14:paraId="068C0D4C">
      <w:pPr>
        <w:pStyle w:val="15"/>
        <w:spacing w:line="360" w:lineRule="exact"/>
        <w:jc w:val="left"/>
        <w:rPr>
          <w:rFonts w:hint="eastAsia" w:hAnsi="宋体" w:cs="宋体"/>
          <w:b/>
          <w:bCs/>
          <w:color w:val="auto"/>
          <w:sz w:val="32"/>
          <w:highlight w:val="none"/>
          <w:lang w:val="zh-CN"/>
        </w:rPr>
      </w:pPr>
    </w:p>
    <w:p w14:paraId="4AECBE06">
      <w:pPr>
        <w:pStyle w:val="15"/>
        <w:spacing w:line="360" w:lineRule="exact"/>
        <w:jc w:val="left"/>
        <w:rPr>
          <w:rFonts w:hint="eastAsia" w:hAnsi="宋体" w:cs="宋体"/>
          <w:b/>
          <w:bCs/>
          <w:color w:val="auto"/>
          <w:sz w:val="32"/>
          <w:highlight w:val="none"/>
          <w:lang w:val="zh-CN"/>
        </w:rPr>
      </w:pPr>
    </w:p>
    <w:p w14:paraId="18E4A41E">
      <w:pPr>
        <w:pStyle w:val="15"/>
        <w:spacing w:line="360" w:lineRule="exact"/>
        <w:jc w:val="left"/>
        <w:rPr>
          <w:rFonts w:hint="eastAsia" w:hAnsi="宋体" w:cs="宋体"/>
          <w:b/>
          <w:bCs/>
          <w:color w:val="auto"/>
          <w:sz w:val="32"/>
          <w:highlight w:val="none"/>
          <w:lang w:val="zh-CN"/>
        </w:rPr>
      </w:pPr>
    </w:p>
    <w:p w14:paraId="261137DE">
      <w:pPr>
        <w:pStyle w:val="15"/>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七</w:t>
      </w:r>
    </w:p>
    <w:p w14:paraId="6FE512F8">
      <w:pPr>
        <w:pStyle w:val="15"/>
        <w:spacing w:line="360" w:lineRule="exact"/>
        <w:jc w:val="center"/>
        <w:rPr>
          <w:rFonts w:hAnsi="宋体" w:cs="宋体"/>
          <w:b/>
          <w:bCs/>
          <w:color w:val="auto"/>
          <w:sz w:val="32"/>
          <w:highlight w:val="none"/>
          <w:lang w:val="zh-CN"/>
        </w:rPr>
      </w:pPr>
      <w:bookmarkStart w:id="33" w:name="_Toc18541_WPSOffice_Level3"/>
      <w:r>
        <w:rPr>
          <w:rFonts w:hint="eastAsia" w:hAnsi="宋体" w:cs="宋体"/>
          <w:b/>
          <w:bCs/>
          <w:color w:val="auto"/>
          <w:sz w:val="32"/>
          <w:highlight w:val="none"/>
          <w:lang w:val="zh-CN"/>
        </w:rPr>
        <w:t>（一）商务偏离表</w:t>
      </w:r>
      <w:bookmarkEnd w:id="33"/>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5"/>
        <w:spacing w:line="360" w:lineRule="exact"/>
        <w:jc w:val="center"/>
        <w:rPr>
          <w:rFonts w:hAnsi="宋体" w:cs="宋体"/>
          <w:b/>
          <w:bCs/>
          <w:color w:val="auto"/>
          <w:sz w:val="32"/>
          <w:highlight w:val="none"/>
          <w:lang w:val="zh-CN"/>
        </w:rPr>
      </w:pPr>
      <w:bookmarkStart w:id="34" w:name="_Toc4031_WPSOffice_Level3"/>
      <w:r>
        <w:rPr>
          <w:rFonts w:hint="eastAsia" w:hAnsi="宋体" w:cs="宋体"/>
          <w:b/>
          <w:bCs/>
          <w:color w:val="auto"/>
          <w:sz w:val="32"/>
          <w:highlight w:val="none"/>
          <w:lang w:val="zh-CN"/>
        </w:rPr>
        <w:t>（二）技术偏离表</w:t>
      </w:r>
      <w:bookmarkEnd w:id="34"/>
    </w:p>
    <w:tbl>
      <w:tblPr>
        <w:tblStyle w:val="32"/>
        <w:tblW w:w="0" w:type="auto"/>
        <w:tblInd w:w="108" w:type="dxa"/>
        <w:tblLayout w:type="fixed"/>
        <w:tblCellMar>
          <w:top w:w="0" w:type="dxa"/>
          <w:left w:w="108" w:type="dxa"/>
          <w:bottom w:w="0" w:type="dxa"/>
          <w:right w:w="108" w:type="dxa"/>
        </w:tblCellMar>
      </w:tblPr>
      <w:tblGrid>
        <w:gridCol w:w="1080"/>
        <w:gridCol w:w="1620"/>
        <w:gridCol w:w="2221"/>
        <w:gridCol w:w="2221"/>
        <w:gridCol w:w="2296"/>
      </w:tblGrid>
      <w:tr w14:paraId="719A55A9">
        <w:tblPrEx>
          <w:tblCellMar>
            <w:top w:w="0" w:type="dxa"/>
            <w:left w:w="108" w:type="dxa"/>
            <w:bottom w:w="0" w:type="dxa"/>
            <w:right w:w="108" w:type="dxa"/>
          </w:tblCellMar>
        </w:tblPrEx>
        <w:trPr>
          <w:trHeight w:val="815"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1"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1"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6"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blPrEx>
          <w:tblCellMar>
            <w:top w:w="0" w:type="dxa"/>
            <w:left w:w="108" w:type="dxa"/>
            <w:bottom w:w="0" w:type="dxa"/>
            <w:right w:w="108" w:type="dxa"/>
          </w:tblCellMar>
        </w:tblPrEx>
        <w:trPr>
          <w:trHeight w:val="328" w:hRule="atLeast"/>
        </w:trPr>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rPr>
          <w:trHeight w:val="341" w:hRule="atLeast"/>
        </w:trPr>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1"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6"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rPr>
          <w:rFonts w:ascii="宋体" w:hAnsi="宋体" w:cs="宋体"/>
          <w:color w:val="auto"/>
          <w:highlight w:val="none"/>
        </w:rPr>
      </w:pPr>
      <w:bookmarkStart w:id="35" w:name="_Toc30988_WPSOffice_Level2"/>
      <w:r>
        <w:rPr>
          <w:rFonts w:hint="eastAsia" w:ascii="宋体" w:hAnsi="宋体" w:cs="宋体"/>
          <w:color w:val="auto"/>
          <w:highlight w:val="none"/>
        </w:rPr>
        <w:t>备注：表格可以延续</w:t>
      </w:r>
      <w:bookmarkEnd w:id="35"/>
    </w:p>
    <w:p w14:paraId="6F35E13E">
      <w:pPr>
        <w:rPr>
          <w:rFonts w:ascii="宋体" w:hAnsi="宋体" w:cs="宋体"/>
          <w:b/>
          <w:bCs/>
          <w:color w:val="auto"/>
          <w:sz w:val="32"/>
          <w:szCs w:val="32"/>
          <w:highlight w:val="none"/>
        </w:rPr>
        <w:sectPr>
          <w:headerReference r:id="rId16" w:type="first"/>
          <w:footerReference r:id="rId18" w:type="first"/>
          <w:headerReference r:id="rId15" w:type="default"/>
          <w:footerReference r:id="rId17"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25170F1E">
      <w:pPr>
        <w:pStyle w:val="15"/>
        <w:spacing w:line="360" w:lineRule="exact"/>
        <w:jc w:val="left"/>
        <w:rPr>
          <w:rFonts w:hint="eastAsia" w:ascii="宋体" w:hAnsi="宋体" w:eastAsia="宋体" w:cs="宋体"/>
          <w:b/>
          <w:bCs/>
          <w:color w:val="auto"/>
          <w:sz w:val="32"/>
          <w:highlight w:val="none"/>
          <w:lang w:val="en-US" w:eastAsia="zh-CN"/>
        </w:rPr>
      </w:pPr>
      <w:r>
        <w:rPr>
          <w:rFonts w:hint="eastAsia" w:ascii="宋体" w:hAnsi="宋体" w:eastAsia="宋体" w:cs="宋体"/>
          <w:b/>
          <w:bCs/>
          <w:color w:val="auto"/>
          <w:sz w:val="32"/>
          <w:highlight w:val="none"/>
          <w:lang w:val="en-US" w:eastAsia="zh-CN"/>
        </w:rPr>
        <w:t>附件八</w:t>
      </w:r>
    </w:p>
    <w:p w14:paraId="513F95F6">
      <w:pPr>
        <w:pStyle w:val="15"/>
        <w:spacing w:line="360" w:lineRule="exact"/>
        <w:jc w:val="center"/>
        <w:rPr>
          <w:rFonts w:hint="eastAsia" w:ascii="宋体" w:hAnsi="宋体" w:eastAsia="宋体" w:cs="宋体"/>
          <w:b/>
          <w:bCs/>
          <w:color w:val="auto"/>
          <w:sz w:val="32"/>
          <w:highlight w:val="none"/>
          <w:lang w:val="zh-CN"/>
        </w:rPr>
      </w:pPr>
    </w:p>
    <w:p w14:paraId="03633A55">
      <w:pPr>
        <w:pStyle w:val="15"/>
        <w:spacing w:line="360" w:lineRule="exact"/>
        <w:jc w:val="center"/>
        <w:rPr>
          <w:rFonts w:hint="eastAsia" w:ascii="宋体" w:hAnsi="宋体" w:eastAsia="宋体" w:cs="宋体"/>
          <w:b/>
          <w:bCs/>
          <w:color w:val="auto"/>
          <w:sz w:val="32"/>
          <w:highlight w:val="none"/>
          <w:lang w:val="zh-CN"/>
        </w:rPr>
      </w:pPr>
      <w:r>
        <w:rPr>
          <w:rFonts w:hint="eastAsia" w:ascii="宋体" w:hAnsi="宋体" w:eastAsia="宋体" w:cs="宋体"/>
          <w:b/>
          <w:bCs/>
          <w:color w:val="auto"/>
          <w:sz w:val="32"/>
          <w:highlight w:val="none"/>
          <w:lang w:val="zh-CN"/>
        </w:rPr>
        <w:t>食品安全承诺书 </w:t>
      </w:r>
    </w:p>
    <w:p w14:paraId="348D9B6C">
      <w:pPr>
        <w:jc w:val="center"/>
        <w:rPr>
          <w:rFonts w:hint="eastAsia" w:ascii="宋体" w:hAnsi="宋体" w:eastAsia="宋体" w:cs="宋体"/>
          <w:b/>
          <w:bCs/>
          <w:color w:val="auto"/>
          <w:highlight w:val="none"/>
          <w:lang w:bidi="ar-SA"/>
        </w:rPr>
      </w:pPr>
    </w:p>
    <w:p w14:paraId="398D2186">
      <w:pPr>
        <w:spacing w:line="400" w:lineRule="exact"/>
        <w:ind w:firstLine="684" w:firstLineChars="3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为保证食品安全，保障公众身体健康和生命安全，遵照《中华人民共和国食品安全法》、《中华人民共和国食品安全法实施条例》及《国务院关于加强食品等产品安全监督管理的特别规定》的规定，我承诺： </w:t>
      </w:r>
    </w:p>
    <w:p w14:paraId="2BA654BA">
      <w:pPr>
        <w:spacing w:line="400" w:lineRule="exact"/>
        <w:ind w:firstLine="456"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一、严格遵守《中华人民共和国食品安全法》第三十三条应当符合食品安全标准要求和第三十四条关于禁止生产经营的食品的规定。     </w:t>
      </w:r>
    </w:p>
    <w:p w14:paraId="238C3079">
      <w:pPr>
        <w:spacing w:line="400" w:lineRule="exact"/>
        <w:ind w:firstLine="456"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二、建立健全食品安全管理制度，加强对人员食品安全知识的培训，配备专职或者兼职食品安全管理人员，做好对所经营食品的检验工作，依法从事食品经营活动。     </w:t>
      </w:r>
    </w:p>
    <w:p w14:paraId="0C4C34FE">
      <w:pPr>
        <w:spacing w:line="400" w:lineRule="exact"/>
        <w:ind w:firstLine="456"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三、建立并执行从业人员健康管理制度。患有痢疾、伤寒、病毒性肝炎等消化道传染病的人员，以及患有活动性肺结核、化脓性或者渗出性皮肤病等有碍食品安全的疾病的人员，不得从事接触直接入口食品的工作。食品生产经营人员每年进行健康检查，取得健康证明后方可参加工作。 </w:t>
      </w:r>
    </w:p>
    <w:p w14:paraId="493D9F3B">
      <w:pPr>
        <w:spacing w:line="400" w:lineRule="exact"/>
        <w:ind w:firstLine="456"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四、采购食品，应当查验供货商的许可证和食品合格的证明文件。建立食品进货查验记录制度，如实记录食品的名称、规格、数量、生产批号、保质期、供货商名称及联系方式、进货日期等内容。    </w:t>
      </w:r>
    </w:p>
    <w:p w14:paraId="36FCDFC5">
      <w:pPr>
        <w:spacing w:line="400" w:lineRule="exact"/>
        <w:ind w:firstLine="456"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五、按照保证食品安全的要求贮存食品，定期检查库存食品，及时清理变质或者超过保质期的食品。 </w:t>
      </w:r>
    </w:p>
    <w:p w14:paraId="3FEDB1B6">
      <w:pPr>
        <w:spacing w:line="400" w:lineRule="exact"/>
        <w:ind w:firstLine="456"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六、贮存散装食品，在贮存位置标明食品的名称、生产日期、保质期、生产者名称及联系方式等内容;销售散装食品，在散装食品的容器、外包装上标明食品的名称、生产日期、保质期、生产经营者名称及联系方式等内容。     </w:t>
      </w:r>
    </w:p>
    <w:p w14:paraId="5A9BE0B1">
      <w:pPr>
        <w:spacing w:line="400" w:lineRule="exact"/>
        <w:ind w:firstLine="456"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七、按照食品标签标示的警示标志、警示说明或者注意事项的要求，生产销售预包装食品。</w:t>
      </w:r>
    </w:p>
    <w:p w14:paraId="02051745">
      <w:pPr>
        <w:spacing w:line="400" w:lineRule="exact"/>
        <w:ind w:firstLine="456"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八、发现供应的食品不符合食品安全标准，立即停止配送，通知相关客户，并记录停止经营和通知情况。     </w:t>
      </w:r>
    </w:p>
    <w:p w14:paraId="2966A51B">
      <w:pPr>
        <w:spacing w:line="400" w:lineRule="exact"/>
        <w:ind w:firstLine="456"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九、食品经营条件发生变化，不符合食品经营要求的，立即采取整改措施;有发生食品安全事故的潜在风险的，立即停止食品生产经营活动，并向所在地工商行政管理部门报告;需要重新办理许可手续的，依法办理。  </w:t>
      </w:r>
    </w:p>
    <w:p w14:paraId="7BCD9B3B">
      <w:pPr>
        <w:spacing w:line="400" w:lineRule="exact"/>
        <w:ind w:firstLine="456" w:firstLineChars="200"/>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我自愿接受工商部门和广大消费者的监督，如违反上述承诺，愿承担由此引起的一切法律责任。    </w:t>
      </w:r>
    </w:p>
    <w:p w14:paraId="6434AE8A">
      <w:pPr>
        <w:spacing w:line="400" w:lineRule="exact"/>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承诺公司（盖章）：   </w:t>
      </w:r>
    </w:p>
    <w:p w14:paraId="2059E8FE">
      <w:pPr>
        <w:spacing w:line="400" w:lineRule="exact"/>
        <w:jc w:val="center"/>
        <w:rPr>
          <w:rFonts w:hint="eastAsia" w:ascii="宋体" w:hAnsi="宋体" w:eastAsia="宋体" w:cs="宋体"/>
          <w:color w:val="auto"/>
          <w:sz w:val="22"/>
          <w:szCs w:val="22"/>
          <w:highlight w:val="none"/>
          <w:lang w:bidi="ar-SA"/>
        </w:rPr>
      </w:pPr>
      <w:r>
        <w:rPr>
          <w:rFonts w:hint="eastAsia" w:ascii="宋体" w:hAnsi="宋体" w:eastAsia="宋体" w:cs="宋体"/>
          <w:color w:val="auto"/>
          <w:sz w:val="22"/>
          <w:szCs w:val="22"/>
          <w:highlight w:val="none"/>
          <w:lang w:bidi="ar-SA"/>
        </w:rPr>
        <w:t xml:space="preserve">                                   年     月      日</w:t>
      </w:r>
    </w:p>
    <w:p w14:paraId="31A7E584">
      <w:pPr>
        <w:keepNext/>
        <w:widowControl w:val="0"/>
        <w:spacing w:line="400" w:lineRule="exact"/>
        <w:jc w:val="both"/>
        <w:outlineLvl w:val="1"/>
        <w:rPr>
          <w:rFonts w:hint="eastAsia" w:ascii="宋体" w:hAnsi="宋体" w:eastAsia="宋体" w:cs="宋体"/>
          <w:bCs/>
          <w:color w:val="auto"/>
          <w:kern w:val="2"/>
          <w:sz w:val="22"/>
          <w:szCs w:val="22"/>
          <w:highlight w:val="none"/>
          <w:lang w:val="en-US" w:eastAsia="zh-CN" w:bidi="ar-SA"/>
        </w:rPr>
      </w:pPr>
    </w:p>
    <w:p w14:paraId="79D11A56">
      <w:pPr>
        <w:rPr>
          <w:rFonts w:hint="eastAsia" w:ascii="宋体" w:hAnsi="宋体" w:cs="宋体"/>
          <w:b/>
          <w:bCs/>
          <w:color w:val="auto"/>
          <w:sz w:val="32"/>
          <w:szCs w:val="32"/>
          <w:highlight w:val="none"/>
        </w:r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泰顺县人民政府食材供应及配送服务</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TSCG202601006</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BE5799">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4DB3BA7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1DF9B2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D9599CA">
      <w:pPr>
        <w:pStyle w:val="15"/>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5"/>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50C6500">
      <w:pPr>
        <w:pStyle w:val="12"/>
        <w:rPr>
          <w:color w:val="auto"/>
          <w:highlight w:val="none"/>
        </w:rPr>
      </w:pP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w:t>
      </w:r>
    </w:p>
    <w:p w14:paraId="3F719D0B">
      <w:pPr>
        <w:autoSpaceDE w:val="0"/>
        <w:autoSpaceDN w:val="0"/>
        <w:adjustRightInd w:val="0"/>
        <w:spacing w:line="500" w:lineRule="atLeast"/>
        <w:jc w:val="center"/>
        <w:rPr>
          <w:rFonts w:ascii="宋体" w:hAnsi="宋体" w:cs="宋体"/>
          <w:b/>
          <w:bCs/>
          <w:color w:val="auto"/>
          <w:sz w:val="32"/>
          <w:highlight w:val="none"/>
        </w:rPr>
      </w:pPr>
      <w:bookmarkStart w:id="36" w:name="_Toc28287_WPSOffice_Level3"/>
      <w:r>
        <w:rPr>
          <w:rFonts w:hint="eastAsia" w:ascii="宋体" w:hAnsi="宋体" w:cs="宋体"/>
          <w:b/>
          <w:bCs/>
          <w:color w:val="auto"/>
          <w:sz w:val="32"/>
          <w:highlight w:val="none"/>
        </w:rPr>
        <w:t>供应商项目业绩清单</w:t>
      </w:r>
      <w:bookmarkEnd w:id="36"/>
    </w:p>
    <w:p w14:paraId="28553537">
      <w:pPr>
        <w:pStyle w:val="15"/>
        <w:spacing w:line="360" w:lineRule="exact"/>
        <w:jc w:val="center"/>
        <w:rPr>
          <w:rFonts w:hAnsi="宋体" w:cs="宋体"/>
          <w:color w:val="auto"/>
          <w:sz w:val="22"/>
          <w:highlight w:val="none"/>
        </w:rPr>
      </w:pPr>
    </w:p>
    <w:tbl>
      <w:tblPr>
        <w:tblStyle w:val="32"/>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01281DD0">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5"/>
        <w:spacing w:line="360" w:lineRule="exact"/>
        <w:rPr>
          <w:rFonts w:hint="eastAsia" w:hAnsi="宋体" w:cs="宋体"/>
          <w:color w:val="auto"/>
          <w:sz w:val="22"/>
          <w:highlight w:val="none"/>
        </w:rPr>
      </w:pPr>
    </w:p>
    <w:p w14:paraId="1F8672BD">
      <w:pPr>
        <w:pStyle w:val="15"/>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40"/>
        <w:rPr>
          <w:rFonts w:ascii="宋体" w:hAnsi="宋体" w:cs="宋体"/>
          <w:b/>
          <w:bCs/>
          <w:color w:val="auto"/>
          <w:sz w:val="32"/>
          <w:highlight w:val="none"/>
          <w:lang w:val="zh-CN"/>
        </w:rPr>
      </w:pPr>
    </w:p>
    <w:p w14:paraId="4B6C4320">
      <w:pPr>
        <w:autoSpaceDE w:val="0"/>
        <w:autoSpaceDN w:val="0"/>
        <w:adjustRightInd w:val="0"/>
        <w:spacing w:line="460" w:lineRule="atLeast"/>
        <w:rPr>
          <w:rFonts w:hint="eastAsia" w:ascii="宋体" w:hAnsi="宋体" w:cs="宋体"/>
          <w:b/>
          <w:bCs/>
          <w:color w:val="auto"/>
          <w:sz w:val="32"/>
          <w:szCs w:val="32"/>
          <w:highlight w:val="none"/>
        </w:rPr>
      </w:pPr>
    </w:p>
    <w:p w14:paraId="526ED1F6">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一</w:t>
      </w:r>
    </w:p>
    <w:p w14:paraId="1612F7BA">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E8785A8">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台州嘉亿招标代理有限责任公司</w:t>
      </w:r>
      <w:r>
        <w:rPr>
          <w:rFonts w:hint="eastAsia" w:hAnsi="宋体"/>
          <w:color w:val="auto"/>
          <w:kern w:val="0"/>
          <w:sz w:val="22"/>
          <w:szCs w:val="22"/>
          <w:highlight w:val="none"/>
        </w:rPr>
        <w:t>：</w:t>
      </w:r>
    </w:p>
    <w:p w14:paraId="50696DB7">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泰顺县人民政府食材供应及配送服务</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TSCG202601006</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B39644C">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4764BE1">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40BB3E5">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5224710">
      <w:pPr>
        <w:pStyle w:val="73"/>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DAC095">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2BD1E11">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40EABE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C714B9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AB05A4D">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606C59B7">
      <w:pPr>
        <w:pStyle w:val="72"/>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6B1A4C6">
      <w:pPr>
        <w:pStyle w:val="72"/>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D6B6D45">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7E08CDF">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34E5E43">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4F17DAB9">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3764BF7F">
      <w:pPr>
        <w:pStyle w:val="73"/>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F9F9B3E">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6ED16CA7">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470C30B4">
      <w:pPr>
        <w:pStyle w:val="43"/>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3235D370">
      <w:pPr>
        <w:pStyle w:val="43"/>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4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w:t>
      </w:r>
      <w:r>
        <w:rPr>
          <w:rFonts w:hint="eastAsia" w:hAnsi="宋体"/>
          <w:color w:val="auto"/>
          <w:sz w:val="22"/>
          <w:szCs w:val="22"/>
          <w:highlight w:val="none"/>
        </w:rPr>
        <w:t>、技术部分投标进行评审并打分，</w:t>
      </w:r>
      <w:r>
        <w:rPr>
          <w:rFonts w:hint="eastAsia" w:ascii="宋体"/>
          <w:color w:val="auto"/>
          <w:sz w:val="22"/>
          <w:szCs w:val="22"/>
          <w:highlight w:val="none"/>
        </w:rPr>
        <w:t>以</w:t>
      </w:r>
      <w:r>
        <w:rPr>
          <w:rFonts w:hint="eastAsia" w:ascii="宋体"/>
          <w:color w:val="auto"/>
          <w:sz w:val="22"/>
          <w:szCs w:val="22"/>
          <w:highlight w:val="none"/>
          <w:lang w:val="en-US" w:eastAsia="zh-CN"/>
        </w:rPr>
        <w:t>报价得分和商务技术得分</w:t>
      </w:r>
      <w:r>
        <w:rPr>
          <w:rFonts w:hint="eastAsia" w:ascii="宋体"/>
          <w:color w:val="auto"/>
          <w:sz w:val="22"/>
          <w:szCs w:val="22"/>
          <w:highlight w:val="none"/>
        </w:rPr>
        <w:t>合计分值由高到低的顺序推荐候选供应商名单，选择</w:t>
      </w:r>
      <w:r>
        <w:rPr>
          <w:rFonts w:hint="eastAsia" w:ascii="宋体"/>
          <w:color w:val="auto"/>
          <w:sz w:val="22"/>
          <w:szCs w:val="22"/>
          <w:highlight w:val="none"/>
          <w:lang w:val="en-US" w:eastAsia="zh-CN"/>
        </w:rPr>
        <w:t>排序</w:t>
      </w:r>
      <w:r>
        <w:rPr>
          <w:rFonts w:hint="eastAsia" w:ascii="宋体"/>
          <w:color w:val="auto"/>
          <w:sz w:val="22"/>
          <w:szCs w:val="22"/>
          <w:highlight w:val="none"/>
        </w:rPr>
        <w:t>第一的为中标供应商</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排序第二的为备选供应商</w:t>
      </w:r>
      <w:r>
        <w:rPr>
          <w:rFonts w:hint="eastAsia" w:ascii="宋体"/>
          <w:color w:val="auto"/>
          <w:sz w:val="22"/>
          <w:szCs w:val="22"/>
          <w:highlight w:val="none"/>
        </w:rPr>
        <w:t>，并提交书面评审报告，如果综合得分相同的，按投标报价由低到高顺序排列，综合得分且报价均相同的，按</w:t>
      </w:r>
      <w:r>
        <w:rPr>
          <w:rFonts w:hint="eastAsia" w:asci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5ED2E217">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1C4DD641">
      <w:pPr>
        <w:pStyle w:val="45"/>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hint="eastAsia" w:ascii="宋体" w:eastAsia="宋体"/>
          <w:color w:val="auto"/>
          <w:kern w:val="2"/>
          <w:sz w:val="22"/>
          <w:szCs w:val="22"/>
          <w:highlight w:val="none"/>
          <w:lang w:eastAsia="zh-CN"/>
        </w:rPr>
      </w:pPr>
      <w:r>
        <w:rPr>
          <w:rFonts w:hint="eastAsia" w:ascii="宋体" w:hAnsi="宋体"/>
          <w:color w:val="auto"/>
          <w:kern w:val="2"/>
          <w:sz w:val="22"/>
          <w:szCs w:val="22"/>
          <w:highlight w:val="none"/>
        </w:rPr>
        <w:t>四、评标细则</w:t>
      </w:r>
    </w:p>
    <w:p w14:paraId="275EB88C">
      <w:pPr>
        <w:pStyle w:val="43"/>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15</w:t>
      </w:r>
      <w:r>
        <w:rPr>
          <w:rFonts w:hint="eastAsia" w:ascii="Calibri" w:hAnsi="Calibri"/>
          <w:b/>
          <w:bCs/>
          <w:color w:val="auto"/>
          <w:sz w:val="22"/>
          <w:szCs w:val="22"/>
          <w:highlight w:val="none"/>
        </w:rPr>
        <w:t>分）</w:t>
      </w:r>
    </w:p>
    <w:p w14:paraId="0638E646">
      <w:pPr>
        <w:pStyle w:val="15"/>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54800629">
      <w:pPr>
        <w:pStyle w:val="15"/>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15</w:t>
      </w:r>
      <w:r>
        <w:rPr>
          <w:rFonts w:hint="eastAsia" w:ascii="Calibri" w:hAnsi="Calibri" w:eastAsia="宋体" w:cs="黑体"/>
          <w:b/>
          <w:bCs/>
          <w:color w:val="auto"/>
          <w:kern w:val="2"/>
          <w:sz w:val="22"/>
          <w:szCs w:val="22"/>
          <w:highlight w:val="none"/>
          <w:lang w:val="en-US" w:eastAsia="zh-CN" w:bidi="ar-SA"/>
        </w:rPr>
        <w:t>%×100</w:t>
      </w:r>
      <w:r>
        <w:rPr>
          <w:rFonts w:hint="eastAsia" w:hAnsi="宋体"/>
          <w:b/>
          <w:bCs/>
          <w:color w:val="auto"/>
          <w:sz w:val="22"/>
          <w:highlight w:val="none"/>
        </w:rPr>
        <w:t>。</w:t>
      </w:r>
    </w:p>
    <w:p w14:paraId="1EEB0D1E">
      <w:pPr>
        <w:pStyle w:val="15"/>
        <w:numPr>
          <w:ilvl w:val="0"/>
          <w:numId w:val="14"/>
        </w:numPr>
        <w:tabs>
          <w:tab w:val="left" w:pos="1069"/>
          <w:tab w:val="left" w:pos="2352"/>
        </w:tabs>
        <w:adjustRightInd w:val="0"/>
        <w:snapToGrid w:val="0"/>
        <w:spacing w:line="380" w:lineRule="exact"/>
        <w:ind w:left="0" w:leftChars="0" w:firstLine="456" w:firstLineChars="200"/>
        <w:rPr>
          <w:rFonts w:hint="eastAsia" w:hAnsi="宋体" w:cs="宋体"/>
          <w:color w:val="auto"/>
          <w:sz w:val="22"/>
          <w:highlight w:val="none"/>
        </w:rPr>
      </w:pP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r>
        <w:rPr>
          <w:rFonts w:hint="eastAsia" w:hAnsi="宋体" w:cs="宋体"/>
          <w:color w:val="auto"/>
          <w:sz w:val="22"/>
          <w:highlight w:val="none"/>
        </w:rPr>
        <w:t>。</w:t>
      </w:r>
    </w:p>
    <w:p w14:paraId="4620B96E">
      <w:pPr>
        <w:pStyle w:val="15"/>
        <w:numPr>
          <w:ilvl w:val="0"/>
          <w:numId w:val="0"/>
        </w:numPr>
        <w:tabs>
          <w:tab w:val="left" w:pos="1069"/>
          <w:tab w:val="left" w:pos="2352"/>
        </w:tabs>
        <w:adjustRightInd w:val="0"/>
        <w:snapToGrid w:val="0"/>
        <w:spacing w:line="380" w:lineRule="exact"/>
        <w:ind w:leftChars="200"/>
        <w:rPr>
          <w:rFonts w:hint="eastAsia" w:ascii="宋体" w:hAnsi="宋体"/>
          <w:color w:val="auto"/>
          <w:sz w:val="22"/>
          <w:szCs w:val="22"/>
          <w:highlight w:val="none"/>
        </w:rPr>
      </w:pPr>
      <w:r>
        <w:rPr>
          <w:rFonts w:hint="eastAsia" w:hAnsi="宋体" w:cs="新宋体"/>
          <w:b/>
          <w:bCs/>
          <w:color w:val="auto"/>
          <w:sz w:val="22"/>
          <w:szCs w:val="22"/>
          <w:highlight w:val="none"/>
          <w:lang w:eastAsia="zh-CN"/>
        </w:rPr>
        <w:t>（</w:t>
      </w:r>
      <w:r>
        <w:rPr>
          <w:rFonts w:hint="eastAsia" w:hAnsi="宋体" w:cs="新宋体"/>
          <w:b/>
          <w:bCs/>
          <w:color w:val="auto"/>
          <w:sz w:val="22"/>
          <w:szCs w:val="22"/>
          <w:highlight w:val="none"/>
          <w:lang w:val="en-US" w:eastAsia="zh-CN"/>
        </w:rPr>
        <w:t>二</w:t>
      </w:r>
      <w:r>
        <w:rPr>
          <w:rFonts w:hint="eastAsia" w:hAnsi="宋体" w:cs="新宋体"/>
          <w:b/>
          <w:bCs/>
          <w:color w:val="auto"/>
          <w:sz w:val="22"/>
          <w:szCs w:val="22"/>
          <w:highlight w:val="none"/>
          <w:lang w:eastAsia="zh-CN"/>
        </w:rPr>
        <w:t>）</w:t>
      </w:r>
      <w:r>
        <w:rPr>
          <w:rFonts w:hint="eastAsia" w:ascii="宋体" w:hAnsi="宋体" w:cs="新宋体"/>
          <w:b/>
          <w:bCs/>
          <w:color w:val="auto"/>
          <w:sz w:val="22"/>
          <w:szCs w:val="22"/>
          <w:highlight w:val="none"/>
        </w:rPr>
        <w:t>商务技术评</w:t>
      </w:r>
      <w:r>
        <w:rPr>
          <w:rFonts w:hint="eastAsia" w:ascii="宋体" w:hAnsi="宋体" w:cs="新宋体"/>
          <w:b/>
          <w:bCs/>
          <w:color w:val="auto"/>
          <w:sz w:val="22"/>
          <w:szCs w:val="22"/>
          <w:highlight w:val="none"/>
          <w:lang w:val="en-US" w:eastAsia="zh-CN"/>
        </w:rPr>
        <w:t>分</w:t>
      </w:r>
    </w:p>
    <w:p w14:paraId="2B440472">
      <w:pPr>
        <w:pStyle w:val="23"/>
        <w:snapToGrid w:val="0"/>
        <w:ind w:left="0" w:leftChars="0" w:firstLine="0" w:firstLineChars="0"/>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u w:val="single"/>
          <w:lang w:val="en-US" w:eastAsia="zh-CN"/>
        </w:rPr>
        <w:t>标项一（粮油、调料品、禽蛋副食品类）</w:t>
      </w:r>
      <w:r>
        <w:rPr>
          <w:rFonts w:hint="eastAsia" w:ascii="宋体" w:hAnsi="宋体" w:eastAsia="宋体" w:cs="宋体"/>
          <w:b/>
          <w:bCs/>
          <w:color w:val="auto"/>
          <w:sz w:val="22"/>
          <w:szCs w:val="22"/>
          <w:highlight w:val="none"/>
          <w:u w:val="single"/>
        </w:rPr>
        <w:t>（</w:t>
      </w:r>
      <w:r>
        <w:rPr>
          <w:rFonts w:hint="eastAsia" w:ascii="宋体" w:hAnsi="宋体" w:eastAsia="宋体" w:cs="宋体"/>
          <w:b/>
          <w:bCs/>
          <w:color w:val="auto"/>
          <w:sz w:val="22"/>
          <w:szCs w:val="22"/>
          <w:highlight w:val="none"/>
          <w:u w:val="single"/>
          <w:lang w:val="en-US" w:eastAsia="zh-CN"/>
        </w:rPr>
        <w:t>满分85</w:t>
      </w:r>
      <w:r>
        <w:rPr>
          <w:rFonts w:hint="eastAsia" w:ascii="宋体" w:hAnsi="宋体" w:eastAsia="宋体" w:cs="宋体"/>
          <w:b/>
          <w:bCs/>
          <w:color w:val="auto"/>
          <w:sz w:val="22"/>
          <w:szCs w:val="22"/>
          <w:highlight w:val="none"/>
          <w:u w:val="single"/>
        </w:rPr>
        <w:t>分）</w:t>
      </w:r>
      <w:r>
        <w:rPr>
          <w:rFonts w:hint="eastAsia" w:ascii="宋体" w:hAnsi="宋体" w:eastAsia="宋体" w:cs="宋体"/>
          <w:b/>
          <w:bCs/>
          <w:color w:val="auto"/>
          <w:sz w:val="22"/>
          <w:szCs w:val="22"/>
          <w:highlight w:val="none"/>
          <w:u w:val="single"/>
        </w:rPr>
        <w:br w:type="textWrapping"/>
      </w:r>
    </w:p>
    <w:tbl>
      <w:tblPr>
        <w:tblStyle w:val="32"/>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184"/>
        <w:gridCol w:w="1175"/>
        <w:gridCol w:w="1011"/>
        <w:gridCol w:w="5651"/>
      </w:tblGrid>
      <w:tr w14:paraId="0BDD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17" w:type="dxa"/>
            <w:noWrap w:val="0"/>
            <w:vAlign w:val="center"/>
          </w:tcPr>
          <w:p w14:paraId="4931B76E">
            <w:pPr>
              <w:pStyle w:val="15"/>
              <w:adjustRightInd w:val="0"/>
              <w:snapToGrid w:val="0"/>
              <w:spacing w:line="460" w:lineRule="atLeast"/>
              <w:jc w:val="center"/>
              <w:rPr>
                <w:rFonts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序号</w:t>
            </w:r>
          </w:p>
        </w:tc>
        <w:tc>
          <w:tcPr>
            <w:tcW w:w="1184" w:type="dxa"/>
            <w:noWrap w:val="0"/>
            <w:vAlign w:val="center"/>
          </w:tcPr>
          <w:p w14:paraId="4F324E83">
            <w:pPr>
              <w:pStyle w:val="15"/>
              <w:adjustRightInd w:val="0"/>
              <w:snapToGrid w:val="0"/>
              <w:spacing w:line="460" w:lineRule="atLeast"/>
              <w:jc w:val="center"/>
              <w:rPr>
                <w:rFonts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评标项目</w:t>
            </w:r>
          </w:p>
        </w:tc>
        <w:tc>
          <w:tcPr>
            <w:tcW w:w="1175" w:type="dxa"/>
            <w:noWrap w:val="0"/>
            <w:vAlign w:val="center"/>
          </w:tcPr>
          <w:p w14:paraId="36C4AECE">
            <w:pPr>
              <w:pStyle w:val="15"/>
              <w:adjustRightInd w:val="0"/>
              <w:snapToGrid w:val="0"/>
              <w:spacing w:line="460" w:lineRule="atLeast"/>
              <w:jc w:val="center"/>
              <w:rPr>
                <w:rFonts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分值</w:t>
            </w:r>
          </w:p>
        </w:tc>
        <w:tc>
          <w:tcPr>
            <w:tcW w:w="6662" w:type="dxa"/>
            <w:gridSpan w:val="2"/>
            <w:noWrap w:val="0"/>
            <w:vAlign w:val="center"/>
          </w:tcPr>
          <w:p w14:paraId="01EB078B">
            <w:pPr>
              <w:pStyle w:val="15"/>
              <w:adjustRightInd w:val="0"/>
              <w:snapToGrid w:val="0"/>
              <w:spacing w:line="460" w:lineRule="atLeast"/>
              <w:jc w:val="center"/>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评分规则</w:t>
            </w:r>
          </w:p>
        </w:tc>
      </w:tr>
      <w:tr w14:paraId="23D7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17" w:type="dxa"/>
            <w:vMerge w:val="restart"/>
            <w:noWrap w:val="0"/>
            <w:vAlign w:val="center"/>
          </w:tcPr>
          <w:p w14:paraId="231CED83">
            <w:pPr>
              <w:pStyle w:val="15"/>
              <w:adjustRightInd w:val="0"/>
              <w:snapToGrid w:val="0"/>
              <w:spacing w:line="360" w:lineRule="exact"/>
              <w:jc w:val="center"/>
              <w:rPr>
                <w:rFonts w:hAnsi="宋体" w:eastAsia="宋体"/>
                <w:b w:val="0"/>
                <w:color w:val="auto"/>
                <w:sz w:val="22"/>
                <w:highlight w:val="none"/>
              </w:rPr>
            </w:pPr>
            <w:r>
              <w:rPr>
                <w:rFonts w:hint="eastAsia" w:hAnsi="宋体" w:eastAsia="宋体"/>
                <w:b w:val="0"/>
                <w:color w:val="auto"/>
                <w:sz w:val="22"/>
                <w:highlight w:val="none"/>
              </w:rPr>
              <w:t>1</w:t>
            </w:r>
          </w:p>
        </w:tc>
        <w:tc>
          <w:tcPr>
            <w:tcW w:w="1184" w:type="dxa"/>
            <w:vMerge w:val="restart"/>
            <w:noWrap w:val="0"/>
            <w:vAlign w:val="center"/>
          </w:tcPr>
          <w:p w14:paraId="4F8B690E">
            <w:pPr>
              <w:pStyle w:val="15"/>
              <w:adjustRightInd w:val="0"/>
              <w:snapToGrid w:val="0"/>
              <w:spacing w:line="360" w:lineRule="exact"/>
              <w:jc w:val="center"/>
              <w:rPr>
                <w:rFonts w:hint="default" w:hAnsi="宋体" w:eastAsia="宋体"/>
                <w:b w:val="0"/>
                <w:color w:val="auto"/>
                <w:sz w:val="22"/>
                <w:highlight w:val="none"/>
                <w:lang w:val="en-US" w:eastAsia="zh-CN"/>
              </w:rPr>
            </w:pPr>
            <w:r>
              <w:rPr>
                <w:rFonts w:hint="eastAsia" w:hAnsi="宋体"/>
                <w:b w:val="0"/>
                <w:color w:val="auto"/>
                <w:sz w:val="22"/>
                <w:highlight w:val="none"/>
                <w:lang w:val="en-US" w:eastAsia="zh-CN"/>
              </w:rPr>
              <w:t>投标人企业综合情况</w:t>
            </w:r>
          </w:p>
        </w:tc>
        <w:tc>
          <w:tcPr>
            <w:tcW w:w="1175" w:type="dxa"/>
            <w:noWrap w:val="0"/>
            <w:vAlign w:val="center"/>
          </w:tcPr>
          <w:p w14:paraId="7017C565">
            <w:pPr>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1.5</w:t>
            </w:r>
            <w:r>
              <w:rPr>
                <w:rFonts w:hint="eastAsia" w:ascii="宋体" w:hAnsi="宋体" w:eastAsia="宋体" w:cs="宋体"/>
                <w:color w:val="auto"/>
                <w:sz w:val="22"/>
                <w:highlight w:val="none"/>
                <w:lang w:val="en-US" w:eastAsia="zh-CN"/>
              </w:rPr>
              <w:t>分</w:t>
            </w:r>
          </w:p>
        </w:tc>
        <w:tc>
          <w:tcPr>
            <w:tcW w:w="1011" w:type="dxa"/>
            <w:noWrap w:val="0"/>
            <w:vAlign w:val="center"/>
          </w:tcPr>
          <w:p w14:paraId="69071AA8">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投标人认证情况</w:t>
            </w:r>
          </w:p>
        </w:tc>
        <w:tc>
          <w:tcPr>
            <w:tcW w:w="5651" w:type="dxa"/>
            <w:noWrap w:val="0"/>
            <w:vAlign w:val="center"/>
          </w:tcPr>
          <w:p w14:paraId="39816247">
            <w:pPr>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具有ISO9001质量管理体系认证证书得</w:t>
            </w:r>
            <w:r>
              <w:rPr>
                <w:rFonts w:hint="eastAsia" w:ascii="宋体" w:hAnsi="宋体" w:cs="宋体"/>
                <w:color w:val="auto"/>
                <w:sz w:val="22"/>
                <w:highlight w:val="none"/>
                <w:lang w:val="en-US" w:eastAsia="zh-CN"/>
              </w:rPr>
              <w:t>0.5</w:t>
            </w:r>
            <w:r>
              <w:rPr>
                <w:rFonts w:hint="eastAsia" w:ascii="宋体" w:hAnsi="宋体" w:eastAsia="宋体" w:cs="宋体"/>
                <w:color w:val="auto"/>
                <w:sz w:val="22"/>
                <w:highlight w:val="none"/>
              </w:rPr>
              <w:t>分；</w:t>
            </w:r>
          </w:p>
          <w:p w14:paraId="3C48F9A6">
            <w:pPr>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具有ISO22000食品安全管理体系认证证书得</w:t>
            </w:r>
            <w:r>
              <w:rPr>
                <w:rFonts w:hint="eastAsia" w:ascii="宋体" w:hAnsi="宋体" w:cs="宋体"/>
                <w:color w:val="auto"/>
                <w:sz w:val="22"/>
                <w:highlight w:val="none"/>
                <w:lang w:val="en-US" w:eastAsia="zh-CN"/>
              </w:rPr>
              <w:t>0.5</w:t>
            </w:r>
            <w:r>
              <w:rPr>
                <w:rFonts w:hint="eastAsia" w:ascii="宋体" w:hAnsi="宋体" w:eastAsia="宋体" w:cs="宋体"/>
                <w:color w:val="auto"/>
                <w:sz w:val="22"/>
                <w:highlight w:val="none"/>
              </w:rPr>
              <w:t>分；</w:t>
            </w:r>
          </w:p>
          <w:p w14:paraId="1F99BCD8">
            <w:pPr>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具有生鲜农产品配送服务产品认证认证证书得</w:t>
            </w:r>
            <w:r>
              <w:rPr>
                <w:rFonts w:hint="eastAsia" w:ascii="宋体" w:hAnsi="宋体" w:cs="宋体"/>
                <w:color w:val="auto"/>
                <w:sz w:val="22"/>
                <w:highlight w:val="none"/>
                <w:lang w:val="en-US" w:eastAsia="zh-CN"/>
              </w:rPr>
              <w:t>0.5</w:t>
            </w:r>
            <w:r>
              <w:rPr>
                <w:rFonts w:hint="eastAsia" w:ascii="宋体" w:hAnsi="宋体" w:eastAsia="宋体" w:cs="宋体"/>
                <w:color w:val="auto"/>
                <w:sz w:val="22"/>
                <w:highlight w:val="none"/>
              </w:rPr>
              <w:t>分。</w:t>
            </w:r>
          </w:p>
          <w:p w14:paraId="388FB54A">
            <w:pPr>
              <w:jc w:val="left"/>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以上须提供</w:t>
            </w:r>
            <w:r>
              <w:rPr>
                <w:rFonts w:hint="eastAsia" w:ascii="宋体" w:hAnsi="宋体" w:eastAsia="宋体" w:cs="宋体"/>
                <w:color w:val="auto"/>
                <w:sz w:val="22"/>
                <w:highlight w:val="none"/>
              </w:rPr>
              <w:t>证书扫描件</w:t>
            </w:r>
            <w:r>
              <w:rPr>
                <w:rFonts w:hint="eastAsia" w:ascii="宋体" w:hAnsi="宋体" w:eastAsia="宋体" w:cs="宋体"/>
                <w:color w:val="auto"/>
                <w:sz w:val="22"/>
                <w:highlight w:val="none"/>
                <w:lang w:val="en-US" w:eastAsia="zh-CN"/>
              </w:rPr>
              <w:t>或复印件加盖公章</w:t>
            </w:r>
            <w:r>
              <w:rPr>
                <w:rFonts w:hint="eastAsia" w:ascii="宋体" w:hAnsi="宋体" w:eastAsia="宋体" w:cs="宋体"/>
                <w:color w:val="auto"/>
                <w:sz w:val="22"/>
                <w:highlight w:val="none"/>
              </w:rPr>
              <w:t>，证书必须在有效期内,没有不得分）。</w:t>
            </w:r>
          </w:p>
        </w:tc>
      </w:tr>
      <w:tr w14:paraId="439C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17" w:type="dxa"/>
            <w:vMerge w:val="continue"/>
            <w:noWrap w:val="0"/>
            <w:vAlign w:val="center"/>
          </w:tcPr>
          <w:p w14:paraId="62162530">
            <w:pPr>
              <w:pStyle w:val="15"/>
              <w:adjustRightInd w:val="0"/>
              <w:snapToGrid w:val="0"/>
              <w:spacing w:line="360" w:lineRule="exact"/>
              <w:jc w:val="center"/>
              <w:rPr>
                <w:rFonts w:hint="eastAsia" w:hAnsi="宋体" w:eastAsia="宋体"/>
                <w:b w:val="0"/>
                <w:color w:val="auto"/>
                <w:sz w:val="22"/>
                <w:highlight w:val="none"/>
              </w:rPr>
            </w:pPr>
          </w:p>
        </w:tc>
        <w:tc>
          <w:tcPr>
            <w:tcW w:w="1184" w:type="dxa"/>
            <w:vMerge w:val="continue"/>
            <w:noWrap w:val="0"/>
            <w:vAlign w:val="center"/>
          </w:tcPr>
          <w:p w14:paraId="3D011317">
            <w:pPr>
              <w:pStyle w:val="15"/>
              <w:adjustRightInd w:val="0"/>
              <w:snapToGrid w:val="0"/>
              <w:spacing w:line="360" w:lineRule="exact"/>
              <w:jc w:val="center"/>
              <w:rPr>
                <w:rFonts w:hint="eastAsia" w:hAnsi="宋体"/>
                <w:b w:val="0"/>
                <w:color w:val="auto"/>
                <w:sz w:val="22"/>
                <w:highlight w:val="none"/>
                <w:lang w:val="en-US" w:eastAsia="zh-CN"/>
              </w:rPr>
            </w:pPr>
          </w:p>
        </w:tc>
        <w:tc>
          <w:tcPr>
            <w:tcW w:w="1175" w:type="dxa"/>
            <w:noWrap w:val="0"/>
            <w:vAlign w:val="center"/>
          </w:tcPr>
          <w:p w14:paraId="18C604FE">
            <w:pPr>
              <w:jc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5分</w:t>
            </w:r>
          </w:p>
        </w:tc>
        <w:tc>
          <w:tcPr>
            <w:tcW w:w="1011" w:type="dxa"/>
            <w:shd w:val="clear" w:color="auto" w:fill="auto"/>
            <w:noWrap w:val="0"/>
            <w:vAlign w:val="center"/>
          </w:tcPr>
          <w:p w14:paraId="1A80099C">
            <w:pPr>
              <w:pStyle w:val="15"/>
              <w:adjustRightInd w:val="0"/>
              <w:snapToGrid w:val="0"/>
              <w:spacing w:line="360" w:lineRule="exact"/>
              <w:jc w:val="center"/>
              <w:rPr>
                <w:rFonts w:hint="eastAsia" w:ascii="宋体" w:hAnsi="宋体" w:eastAsia="宋体" w:cs="黑体"/>
                <w:b w:val="0"/>
                <w:color w:val="auto"/>
                <w:kern w:val="0"/>
                <w:sz w:val="22"/>
                <w:szCs w:val="22"/>
                <w:highlight w:val="none"/>
                <w:lang w:val="en-US" w:eastAsia="zh-CN" w:bidi="ar-SA"/>
              </w:rPr>
            </w:pPr>
            <w:r>
              <w:rPr>
                <w:rFonts w:hint="eastAsia" w:hAnsi="宋体" w:eastAsia="宋体"/>
                <w:b w:val="0"/>
                <w:color w:val="auto"/>
                <w:sz w:val="22"/>
                <w:highlight w:val="none"/>
              </w:rPr>
              <w:t>投标人</w:t>
            </w:r>
            <w:r>
              <w:rPr>
                <w:rFonts w:hint="eastAsia" w:hAnsi="宋体" w:eastAsia="宋体"/>
                <w:b w:val="0"/>
                <w:color w:val="auto"/>
                <w:sz w:val="22"/>
                <w:highlight w:val="none"/>
                <w:lang w:val="en-US" w:eastAsia="zh-CN"/>
              </w:rPr>
              <w:t>实体</w:t>
            </w:r>
            <w:r>
              <w:rPr>
                <w:rFonts w:hint="eastAsia" w:hAnsi="宋体"/>
                <w:b w:val="0"/>
                <w:color w:val="auto"/>
                <w:sz w:val="22"/>
                <w:highlight w:val="none"/>
                <w:lang w:val="en-US" w:eastAsia="zh-CN"/>
              </w:rPr>
              <w:t>经营门店</w:t>
            </w:r>
            <w:r>
              <w:rPr>
                <w:rFonts w:hint="eastAsia" w:hAnsi="宋体"/>
                <w:b w:val="0"/>
                <w:color w:val="auto"/>
                <w:sz w:val="22"/>
                <w:szCs w:val="22"/>
                <w:highlight w:val="none"/>
                <w:lang w:val="en-US" w:eastAsia="zh-CN"/>
              </w:rPr>
              <w:t>情况</w:t>
            </w:r>
          </w:p>
        </w:tc>
        <w:tc>
          <w:tcPr>
            <w:tcW w:w="5651" w:type="dxa"/>
            <w:shd w:val="clear" w:color="auto" w:fill="auto"/>
            <w:noWrap w:val="0"/>
            <w:vAlign w:val="center"/>
          </w:tcPr>
          <w:p w14:paraId="5AFBC179">
            <w:pPr>
              <w:pStyle w:val="15"/>
              <w:adjustRightInd w:val="0"/>
              <w:snapToGrid w:val="0"/>
              <w:spacing w:line="360" w:lineRule="exact"/>
              <w:rPr>
                <w:rFonts w:hint="eastAsia" w:ascii="宋体" w:hAnsi="宋体" w:eastAsia="宋体" w:cs="Times New Roman"/>
                <w:b w:val="0"/>
                <w:color w:val="auto"/>
                <w:kern w:val="0"/>
                <w:sz w:val="22"/>
                <w:szCs w:val="22"/>
                <w:highlight w:val="none"/>
                <w:lang w:val="en-US" w:eastAsia="zh-CN" w:bidi="ar-SA"/>
              </w:rPr>
            </w:pPr>
            <w:r>
              <w:rPr>
                <w:rFonts w:hint="eastAsia" w:hAnsi="宋体" w:eastAsia="宋体"/>
                <w:b w:val="0"/>
                <w:color w:val="auto"/>
                <w:sz w:val="22"/>
                <w:highlight w:val="none"/>
              </w:rPr>
              <w:t>投标人</w:t>
            </w:r>
            <w:r>
              <w:rPr>
                <w:rFonts w:hint="eastAsia" w:hAnsi="宋体" w:eastAsia="宋体"/>
                <w:b w:val="0"/>
                <w:color w:val="auto"/>
                <w:sz w:val="22"/>
                <w:highlight w:val="none"/>
                <w:lang w:val="en-US" w:eastAsia="zh-CN"/>
              </w:rPr>
              <w:t>实体</w:t>
            </w:r>
            <w:r>
              <w:rPr>
                <w:rFonts w:hint="eastAsia" w:hAnsi="宋体"/>
                <w:b w:val="0"/>
                <w:color w:val="auto"/>
                <w:sz w:val="22"/>
                <w:highlight w:val="none"/>
                <w:lang w:val="en-US" w:eastAsia="zh-CN"/>
              </w:rPr>
              <w:t>经营门店位置便捷性情况，位置便利、利于项目实施的得5分，位置基本便利、较为利于项目实施的得3分，位置不够便利、不够利于项目实施的得1分</w:t>
            </w:r>
            <w:r>
              <w:rPr>
                <w:rFonts w:hint="eastAsia" w:hAnsi="宋体" w:eastAsia="宋体"/>
                <w:b w:val="0"/>
                <w:color w:val="auto"/>
                <w:sz w:val="22"/>
                <w:highlight w:val="none"/>
                <w:lang w:eastAsia="zh-CN"/>
              </w:rPr>
              <w:t>。</w:t>
            </w:r>
            <w:r>
              <w:rPr>
                <w:rFonts w:hint="eastAsia" w:hAnsi="宋体"/>
                <w:b w:val="0"/>
                <w:color w:val="auto"/>
                <w:sz w:val="22"/>
                <w:highlight w:val="none"/>
                <w:lang w:val="en-US" w:eastAsia="zh-CN"/>
              </w:rPr>
              <w:t>提供经营门店日常照片、门店位置（体现门店名字）等材料。</w:t>
            </w:r>
          </w:p>
        </w:tc>
      </w:tr>
      <w:tr w14:paraId="4753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17" w:type="dxa"/>
            <w:vMerge w:val="continue"/>
            <w:noWrap w:val="0"/>
            <w:vAlign w:val="center"/>
          </w:tcPr>
          <w:p w14:paraId="0C337805">
            <w:pPr>
              <w:pStyle w:val="15"/>
              <w:adjustRightInd w:val="0"/>
              <w:snapToGrid w:val="0"/>
              <w:spacing w:line="360" w:lineRule="exact"/>
              <w:jc w:val="center"/>
              <w:rPr>
                <w:rFonts w:hint="eastAsia" w:hAnsi="宋体" w:eastAsia="宋体"/>
                <w:b w:val="0"/>
                <w:color w:val="auto"/>
                <w:sz w:val="22"/>
                <w:highlight w:val="none"/>
              </w:rPr>
            </w:pPr>
          </w:p>
        </w:tc>
        <w:tc>
          <w:tcPr>
            <w:tcW w:w="1184" w:type="dxa"/>
            <w:vMerge w:val="continue"/>
            <w:noWrap w:val="0"/>
            <w:vAlign w:val="center"/>
          </w:tcPr>
          <w:p w14:paraId="5D67F349">
            <w:pPr>
              <w:pStyle w:val="15"/>
              <w:adjustRightInd w:val="0"/>
              <w:snapToGrid w:val="0"/>
              <w:spacing w:line="360" w:lineRule="exact"/>
              <w:jc w:val="center"/>
              <w:rPr>
                <w:rFonts w:hint="eastAsia" w:hAnsi="宋体" w:eastAsia="宋体"/>
                <w:b w:val="0"/>
                <w:color w:val="auto"/>
                <w:sz w:val="22"/>
                <w:highlight w:val="none"/>
              </w:rPr>
            </w:pPr>
          </w:p>
        </w:tc>
        <w:tc>
          <w:tcPr>
            <w:tcW w:w="1175" w:type="dxa"/>
            <w:noWrap w:val="0"/>
            <w:vAlign w:val="center"/>
          </w:tcPr>
          <w:p w14:paraId="0B9B0029">
            <w:pPr>
              <w:pStyle w:val="15"/>
              <w:adjustRightInd w:val="0"/>
              <w:snapToGrid w:val="0"/>
              <w:spacing w:line="360" w:lineRule="exact"/>
              <w:jc w:val="center"/>
              <w:rPr>
                <w:rFonts w:hint="eastAsia" w:ascii="宋体" w:hAnsi="宋体" w:eastAsia="宋体" w:cs="黑体"/>
                <w:color w:val="auto"/>
                <w:kern w:val="0"/>
                <w:sz w:val="22"/>
                <w:szCs w:val="21"/>
                <w:highlight w:val="none"/>
                <w:lang w:val="en-US" w:eastAsia="zh-CN" w:bidi="ar-SA"/>
              </w:rPr>
            </w:pPr>
            <w:r>
              <w:rPr>
                <w:rFonts w:hint="eastAsia" w:hAnsi="宋体"/>
                <w:color w:val="auto"/>
                <w:sz w:val="22"/>
                <w:highlight w:val="none"/>
                <w:lang w:val="en-US" w:eastAsia="zh-CN"/>
              </w:rPr>
              <w:t>4</w:t>
            </w:r>
            <w:r>
              <w:rPr>
                <w:rFonts w:hint="eastAsia" w:hAnsi="宋体"/>
                <w:color w:val="auto"/>
                <w:sz w:val="22"/>
                <w:highlight w:val="none"/>
              </w:rPr>
              <w:t>分</w:t>
            </w:r>
          </w:p>
        </w:tc>
        <w:tc>
          <w:tcPr>
            <w:tcW w:w="1011" w:type="dxa"/>
            <w:noWrap w:val="0"/>
            <w:vAlign w:val="center"/>
          </w:tcPr>
          <w:p w14:paraId="75D95F64">
            <w:pPr>
              <w:rPr>
                <w:rFonts w:hint="default"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投标人仓储情况</w:t>
            </w:r>
          </w:p>
        </w:tc>
        <w:tc>
          <w:tcPr>
            <w:tcW w:w="5651" w:type="dxa"/>
            <w:noWrap w:val="0"/>
            <w:vAlign w:val="center"/>
          </w:tcPr>
          <w:p w14:paraId="0866819E">
            <w:pPr>
              <w:numPr>
                <w:ilvl w:val="0"/>
                <w:numId w:val="0"/>
              </w:numPr>
              <w:rPr>
                <w:rFonts w:hint="eastAsia" w:ascii="宋体" w:hAnsi="宋体" w:cs="宋体"/>
                <w:b/>
                <w:bCs/>
                <w:color w:val="auto"/>
                <w:sz w:val="22"/>
                <w:highlight w:val="none"/>
                <w:lang w:val="en-US" w:eastAsia="zh-CN"/>
              </w:rPr>
            </w:pPr>
            <w:r>
              <w:rPr>
                <w:rFonts w:hint="eastAsia" w:ascii="宋体" w:hAnsi="宋体" w:eastAsia="宋体" w:cs="宋体"/>
                <w:color w:val="auto"/>
                <w:sz w:val="22"/>
                <w:highlight w:val="none"/>
                <w:lang w:val="en-US" w:eastAsia="zh-CN"/>
              </w:rPr>
              <w:t>投标人仓储条件、环境配置，仓储位置便利性等情况打0-4分，</w:t>
            </w:r>
            <w:r>
              <w:rPr>
                <w:rFonts w:hint="eastAsia" w:ascii="宋体" w:hAnsi="宋体" w:eastAsia="宋体" w:cs="宋体"/>
                <w:b/>
                <w:bCs/>
                <w:color w:val="auto"/>
                <w:sz w:val="22"/>
                <w:highlight w:val="none"/>
                <w:lang w:val="en-US" w:eastAsia="zh-CN"/>
              </w:rPr>
              <w:t>仓储自有的：提供房产证复印件及库内设备、物品摆放照片；仓储为租赁的：提供房产证复印件、租赁合同及库内物品摆放照片</w:t>
            </w:r>
            <w:r>
              <w:rPr>
                <w:rFonts w:hint="eastAsia" w:ascii="宋体" w:hAnsi="宋体" w:cs="宋体"/>
                <w:b/>
                <w:bCs/>
                <w:color w:val="auto"/>
                <w:sz w:val="22"/>
                <w:highlight w:val="none"/>
                <w:lang w:val="en-US" w:eastAsia="zh-CN"/>
              </w:rPr>
              <w:t>。</w:t>
            </w:r>
          </w:p>
          <w:p w14:paraId="5EA2B514">
            <w:pPr>
              <w:numPr>
                <w:ilvl w:val="0"/>
                <w:numId w:val="0"/>
              </w:numPr>
              <w:rPr>
                <w:rFonts w:hint="default"/>
                <w:color w:val="auto"/>
                <w:highlight w:val="none"/>
                <w:lang w:val="en-US" w:eastAsia="zh-CN"/>
              </w:rPr>
            </w:pPr>
            <w:r>
              <w:rPr>
                <w:rFonts w:hint="eastAsia" w:ascii="宋体" w:hAnsi="宋体" w:eastAsia="宋体" w:cs="宋体"/>
                <w:color w:val="auto"/>
                <w:sz w:val="22"/>
                <w:highlight w:val="none"/>
                <w:lang w:val="en-US" w:eastAsia="zh-CN"/>
              </w:rPr>
              <w:t>位置便利、利于项目服务的得4分，位置较为便利、基本利于项目服务的得3分，位置便捷性较差的得1分，未提供材料或未作说明的不得分。</w:t>
            </w:r>
          </w:p>
        </w:tc>
      </w:tr>
      <w:tr w14:paraId="5AEF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17" w:type="dxa"/>
            <w:noWrap w:val="0"/>
            <w:vAlign w:val="center"/>
          </w:tcPr>
          <w:p w14:paraId="1FCC9DDD">
            <w:pPr>
              <w:pStyle w:val="15"/>
              <w:adjustRightInd w:val="0"/>
              <w:snapToGrid w:val="0"/>
              <w:spacing w:line="360" w:lineRule="exact"/>
              <w:jc w:val="center"/>
              <w:rPr>
                <w:rFonts w:hint="eastAsia" w:hAnsi="宋体" w:eastAsia="宋体"/>
                <w:b w:val="0"/>
                <w:color w:val="auto"/>
                <w:sz w:val="22"/>
                <w:highlight w:val="none"/>
                <w:lang w:val="en-US" w:eastAsia="zh-CN"/>
              </w:rPr>
            </w:pPr>
            <w:r>
              <w:rPr>
                <w:rFonts w:hint="eastAsia" w:hAnsi="宋体"/>
                <w:b w:val="0"/>
                <w:color w:val="auto"/>
                <w:sz w:val="22"/>
                <w:highlight w:val="none"/>
                <w:lang w:val="en-US" w:eastAsia="zh-CN"/>
              </w:rPr>
              <w:t>2</w:t>
            </w:r>
          </w:p>
        </w:tc>
        <w:tc>
          <w:tcPr>
            <w:tcW w:w="1184" w:type="dxa"/>
            <w:noWrap w:val="0"/>
            <w:vAlign w:val="center"/>
          </w:tcPr>
          <w:p w14:paraId="71217DB8">
            <w:pPr>
              <w:pStyle w:val="15"/>
              <w:adjustRightInd w:val="0"/>
              <w:snapToGrid w:val="0"/>
              <w:spacing w:line="360" w:lineRule="exact"/>
              <w:jc w:val="center"/>
              <w:rPr>
                <w:rFonts w:hint="eastAsia" w:hAnsi="宋体" w:eastAsia="宋体"/>
                <w:b w:val="0"/>
                <w:color w:val="auto"/>
                <w:sz w:val="22"/>
                <w:highlight w:val="none"/>
              </w:rPr>
            </w:pPr>
            <w:r>
              <w:rPr>
                <w:rFonts w:hint="eastAsia" w:hAnsi="宋体" w:eastAsia="宋体"/>
                <w:b w:val="0"/>
                <w:color w:val="auto"/>
                <w:sz w:val="22"/>
                <w:highlight w:val="none"/>
              </w:rPr>
              <w:t>业绩</w:t>
            </w:r>
          </w:p>
        </w:tc>
        <w:tc>
          <w:tcPr>
            <w:tcW w:w="1175" w:type="dxa"/>
            <w:noWrap w:val="0"/>
            <w:vAlign w:val="center"/>
          </w:tcPr>
          <w:p w14:paraId="1EB5BA71">
            <w:pPr>
              <w:pStyle w:val="15"/>
              <w:adjustRightInd w:val="0"/>
              <w:snapToGrid w:val="0"/>
              <w:spacing w:line="360" w:lineRule="exact"/>
              <w:jc w:val="center"/>
              <w:rPr>
                <w:rFonts w:hint="default" w:hAnsi="宋体" w:eastAsia="宋体"/>
                <w:b w:val="0"/>
                <w:color w:val="auto"/>
                <w:sz w:val="22"/>
                <w:highlight w:val="none"/>
                <w:lang w:val="en-US" w:eastAsia="zh-CN"/>
              </w:rPr>
            </w:pPr>
            <w:r>
              <w:rPr>
                <w:rFonts w:hint="eastAsia" w:hAnsi="宋体"/>
                <w:b w:val="0"/>
                <w:color w:val="auto"/>
                <w:sz w:val="22"/>
                <w:highlight w:val="none"/>
                <w:lang w:val="en-US" w:eastAsia="zh-CN"/>
              </w:rPr>
              <w:t>1分</w:t>
            </w:r>
          </w:p>
        </w:tc>
        <w:tc>
          <w:tcPr>
            <w:tcW w:w="6662" w:type="dxa"/>
            <w:gridSpan w:val="2"/>
            <w:noWrap w:val="0"/>
            <w:vAlign w:val="center"/>
          </w:tcPr>
          <w:p w14:paraId="2B25F709">
            <w:pPr>
              <w:pStyle w:val="16"/>
              <w:snapToGrid/>
              <w:spacing w:line="240" w:lineRule="auto"/>
              <w:ind w:firstLine="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投标人提供类似配送合同业绩</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每提供一个得</w:t>
            </w:r>
            <w:r>
              <w:rPr>
                <w:rFonts w:hint="eastAsia" w:ascii="宋体" w:hAnsi="宋体" w:eastAsia="宋体" w:cs="宋体"/>
                <w:b w:val="0"/>
                <w:bCs w:val="0"/>
                <w:color w:val="auto"/>
                <w:sz w:val="22"/>
                <w:szCs w:val="22"/>
                <w:highlight w:val="none"/>
                <w:lang w:val="en-US" w:eastAsia="zh-CN"/>
              </w:rPr>
              <w:t>0.5</w:t>
            </w:r>
            <w:r>
              <w:rPr>
                <w:rFonts w:hint="eastAsia" w:ascii="宋体" w:hAnsi="宋体" w:eastAsia="宋体" w:cs="宋体"/>
                <w:b w:val="0"/>
                <w:bCs w:val="0"/>
                <w:color w:val="auto"/>
                <w:sz w:val="22"/>
                <w:szCs w:val="22"/>
                <w:highlight w:val="none"/>
              </w:rPr>
              <w:t>分</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最高得</w:t>
            </w: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分。提供</w:t>
            </w:r>
            <w:r>
              <w:rPr>
                <w:rFonts w:hint="eastAsia" w:ascii="宋体" w:hAnsi="宋体" w:eastAsia="宋体" w:cs="宋体"/>
                <w:b w:val="0"/>
                <w:bCs w:val="0"/>
                <w:color w:val="auto"/>
                <w:sz w:val="22"/>
                <w:szCs w:val="22"/>
                <w:highlight w:val="none"/>
                <w:lang w:val="en-US" w:eastAsia="zh-CN"/>
              </w:rPr>
              <w:t>合同</w:t>
            </w:r>
            <w:r>
              <w:rPr>
                <w:rFonts w:hint="eastAsia" w:ascii="宋体" w:hAnsi="宋体" w:eastAsia="宋体" w:cs="宋体"/>
                <w:b w:val="0"/>
                <w:bCs w:val="0"/>
                <w:color w:val="auto"/>
                <w:sz w:val="22"/>
                <w:szCs w:val="22"/>
                <w:highlight w:val="none"/>
              </w:rPr>
              <w:t>复印件加盖公章，否则不得分。</w:t>
            </w:r>
          </w:p>
          <w:p w14:paraId="16819F77">
            <w:pPr>
              <w:pStyle w:val="16"/>
              <w:snapToGrid/>
              <w:spacing w:line="240" w:lineRule="auto"/>
              <w:ind w:firstLine="0"/>
              <w:jc w:val="left"/>
              <w:rPr>
                <w:rFonts w:hint="default" w:ascii="Calibri" w:hAnsi="Calibri" w:eastAsia="宋体" w:cs="Calibri"/>
                <w:b w:val="0"/>
                <w:color w:val="auto"/>
                <w:sz w:val="22"/>
                <w:highlight w:val="none"/>
                <w:lang w:val="en-US" w:eastAsia="zh-CN"/>
              </w:rPr>
            </w:pPr>
            <w:r>
              <w:rPr>
                <w:rFonts w:hint="eastAsia" w:ascii="宋体" w:hAnsi="宋体" w:eastAsia="宋体" w:cs="宋体"/>
                <w:b/>
                <w:bCs/>
                <w:color w:val="auto"/>
                <w:sz w:val="22"/>
                <w:szCs w:val="22"/>
                <w:highlight w:val="none"/>
              </w:rPr>
              <w:t>注：同一个采购单位业绩不重复得分。</w:t>
            </w:r>
          </w:p>
        </w:tc>
      </w:tr>
      <w:tr w14:paraId="56BB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noWrap w:val="0"/>
            <w:vAlign w:val="center"/>
          </w:tcPr>
          <w:p w14:paraId="65173BE5">
            <w:pPr>
              <w:pStyle w:val="15"/>
              <w:adjustRightInd w:val="0"/>
              <w:snapToGrid w:val="0"/>
              <w:spacing w:line="360" w:lineRule="exact"/>
              <w:jc w:val="center"/>
              <w:rPr>
                <w:rFonts w:hint="eastAsia" w:hAnsi="宋体" w:eastAsia="宋体"/>
                <w:b w:val="0"/>
                <w:color w:val="auto"/>
                <w:sz w:val="22"/>
                <w:highlight w:val="none"/>
                <w:lang w:eastAsia="zh-CN"/>
              </w:rPr>
            </w:pPr>
            <w:r>
              <w:rPr>
                <w:rFonts w:hint="eastAsia" w:hAnsi="宋体"/>
                <w:b w:val="0"/>
                <w:color w:val="auto"/>
                <w:sz w:val="22"/>
                <w:highlight w:val="none"/>
                <w:lang w:val="en-US" w:eastAsia="zh-CN"/>
              </w:rPr>
              <w:t>3</w:t>
            </w:r>
          </w:p>
        </w:tc>
        <w:tc>
          <w:tcPr>
            <w:tcW w:w="1184" w:type="dxa"/>
            <w:noWrap w:val="0"/>
            <w:vAlign w:val="center"/>
          </w:tcPr>
          <w:p w14:paraId="554A2657">
            <w:pPr>
              <w:pStyle w:val="15"/>
              <w:adjustRightInd w:val="0"/>
              <w:snapToGrid w:val="0"/>
              <w:spacing w:line="360" w:lineRule="exact"/>
              <w:jc w:val="center"/>
              <w:rPr>
                <w:rFonts w:hAnsi="宋体" w:eastAsia="宋体"/>
                <w:b w:val="0"/>
                <w:color w:val="auto"/>
                <w:sz w:val="22"/>
                <w:highlight w:val="none"/>
              </w:rPr>
            </w:pPr>
            <w:r>
              <w:rPr>
                <w:rFonts w:hint="eastAsia" w:hAnsi="宋体" w:eastAsia="宋体"/>
                <w:b w:val="0"/>
                <w:color w:val="auto"/>
                <w:sz w:val="22"/>
                <w:highlight w:val="none"/>
              </w:rPr>
              <w:t>供货保证措施</w:t>
            </w:r>
          </w:p>
        </w:tc>
        <w:tc>
          <w:tcPr>
            <w:tcW w:w="1175" w:type="dxa"/>
            <w:noWrap w:val="0"/>
            <w:vAlign w:val="center"/>
          </w:tcPr>
          <w:p w14:paraId="517AE7DD">
            <w:pPr>
              <w:pStyle w:val="15"/>
              <w:adjustRightInd w:val="0"/>
              <w:snapToGrid w:val="0"/>
              <w:spacing w:line="360" w:lineRule="exact"/>
              <w:jc w:val="center"/>
              <w:rPr>
                <w:rFonts w:hAnsi="宋体" w:eastAsia="宋体"/>
                <w:b w:val="0"/>
                <w:color w:val="auto"/>
                <w:sz w:val="22"/>
                <w:highlight w:val="none"/>
              </w:rPr>
            </w:pPr>
            <w:r>
              <w:rPr>
                <w:rFonts w:hint="eastAsia" w:hAnsi="宋体"/>
                <w:b w:val="0"/>
                <w:color w:val="auto"/>
                <w:sz w:val="22"/>
                <w:highlight w:val="none"/>
                <w:lang w:val="en-US" w:eastAsia="zh-CN"/>
              </w:rPr>
              <w:t>11.5</w:t>
            </w:r>
            <w:r>
              <w:rPr>
                <w:rFonts w:hint="eastAsia" w:hAnsi="宋体" w:eastAsia="宋体"/>
                <w:b w:val="0"/>
                <w:color w:val="auto"/>
                <w:sz w:val="22"/>
                <w:highlight w:val="none"/>
              </w:rPr>
              <w:t>分</w:t>
            </w:r>
          </w:p>
        </w:tc>
        <w:tc>
          <w:tcPr>
            <w:tcW w:w="6662" w:type="dxa"/>
            <w:gridSpan w:val="2"/>
            <w:noWrap w:val="0"/>
            <w:vAlign w:val="center"/>
          </w:tcPr>
          <w:p w14:paraId="1637283D">
            <w:pPr>
              <w:pStyle w:val="15"/>
              <w:adjustRightInd w:val="0"/>
              <w:snapToGrid w:val="0"/>
              <w:spacing w:line="360" w:lineRule="exact"/>
              <w:rPr>
                <w:rFonts w:hAnsi="宋体" w:eastAsia="宋体"/>
                <w:b w:val="0"/>
                <w:color w:val="auto"/>
                <w:sz w:val="22"/>
                <w:highlight w:val="none"/>
              </w:rPr>
            </w:pPr>
            <w:r>
              <w:rPr>
                <w:rFonts w:hint="default" w:ascii="Calibri" w:hAnsi="Calibri" w:eastAsia="宋体" w:cs="Calibri"/>
                <w:b w:val="0"/>
                <w:color w:val="auto"/>
                <w:sz w:val="22"/>
                <w:highlight w:val="none"/>
              </w:rPr>
              <w:t>①</w:t>
            </w:r>
            <w:r>
              <w:rPr>
                <w:rFonts w:hint="eastAsia" w:hAnsi="宋体" w:eastAsia="宋体"/>
                <w:b w:val="0"/>
                <w:color w:val="auto"/>
                <w:sz w:val="22"/>
                <w:highlight w:val="none"/>
              </w:rPr>
              <w:t>在接到订货通知后能按要求时间送到的承诺（由评审小组通过相关保证措施综合评定）：合理、可行、送货时间在合理范围内的得</w:t>
            </w:r>
            <w:r>
              <w:rPr>
                <w:rFonts w:hint="eastAsia" w:hAnsi="宋体"/>
                <w:b w:val="0"/>
                <w:color w:val="auto"/>
                <w:sz w:val="22"/>
                <w:highlight w:val="none"/>
                <w:lang w:val="en-US" w:eastAsia="zh-CN"/>
              </w:rPr>
              <w:t>5.5-4</w:t>
            </w:r>
            <w:r>
              <w:rPr>
                <w:rFonts w:hint="eastAsia" w:hAnsi="宋体" w:eastAsia="宋体"/>
                <w:b w:val="0"/>
                <w:color w:val="auto"/>
                <w:sz w:val="22"/>
                <w:highlight w:val="none"/>
              </w:rPr>
              <w:t>分，</w:t>
            </w:r>
            <w:r>
              <w:rPr>
                <w:rFonts w:hint="eastAsia" w:hAnsi="宋体" w:eastAsia="宋体"/>
                <w:b w:val="0"/>
                <w:color w:val="auto"/>
                <w:sz w:val="22"/>
                <w:highlight w:val="none"/>
                <w:lang w:val="en-US" w:eastAsia="zh-CN"/>
              </w:rPr>
              <w:t>基本</w:t>
            </w:r>
            <w:r>
              <w:rPr>
                <w:rFonts w:hint="eastAsia" w:hAnsi="宋体" w:eastAsia="宋体"/>
                <w:b w:val="0"/>
                <w:color w:val="auto"/>
                <w:sz w:val="22"/>
                <w:highlight w:val="none"/>
              </w:rPr>
              <w:t>合理的得</w:t>
            </w:r>
            <w:r>
              <w:rPr>
                <w:rFonts w:hint="eastAsia" w:hAnsi="宋体"/>
                <w:b w:val="0"/>
                <w:color w:val="auto"/>
                <w:sz w:val="22"/>
                <w:highlight w:val="none"/>
                <w:lang w:val="en-US" w:eastAsia="zh-CN"/>
              </w:rPr>
              <w:t>3</w:t>
            </w:r>
            <w:r>
              <w:rPr>
                <w:rFonts w:hint="eastAsia" w:hAnsi="宋体" w:eastAsia="宋体"/>
                <w:b w:val="0"/>
                <w:color w:val="auto"/>
                <w:sz w:val="22"/>
                <w:highlight w:val="none"/>
              </w:rPr>
              <w:t>-</w:t>
            </w:r>
            <w:r>
              <w:rPr>
                <w:rFonts w:hint="eastAsia" w:hAnsi="宋体"/>
                <w:b w:val="0"/>
                <w:color w:val="auto"/>
                <w:sz w:val="22"/>
                <w:highlight w:val="none"/>
                <w:lang w:val="en-US" w:eastAsia="zh-CN"/>
              </w:rPr>
              <w:t>1</w:t>
            </w:r>
            <w:r>
              <w:rPr>
                <w:rFonts w:hint="eastAsia" w:hAnsi="宋体" w:eastAsia="宋体"/>
                <w:b w:val="0"/>
                <w:color w:val="auto"/>
                <w:sz w:val="22"/>
                <w:highlight w:val="none"/>
              </w:rPr>
              <w:t>分，一般的得</w:t>
            </w:r>
            <w:r>
              <w:rPr>
                <w:rFonts w:hint="eastAsia" w:hAnsi="宋体"/>
                <w:b w:val="0"/>
                <w:color w:val="auto"/>
                <w:sz w:val="22"/>
                <w:highlight w:val="none"/>
                <w:lang w:val="en-US" w:eastAsia="zh-CN"/>
              </w:rPr>
              <w:t>1</w:t>
            </w:r>
            <w:r>
              <w:rPr>
                <w:rFonts w:hint="eastAsia" w:hAnsi="宋体" w:eastAsia="宋体"/>
                <w:b w:val="0"/>
                <w:color w:val="auto"/>
                <w:sz w:val="22"/>
                <w:highlight w:val="none"/>
              </w:rPr>
              <w:t>-</w:t>
            </w:r>
            <w:r>
              <w:rPr>
                <w:rFonts w:hint="eastAsia" w:hAnsi="宋体"/>
                <w:b w:val="0"/>
                <w:color w:val="auto"/>
                <w:sz w:val="22"/>
                <w:highlight w:val="none"/>
                <w:lang w:val="en-US" w:eastAsia="zh-CN"/>
              </w:rPr>
              <w:t>0</w:t>
            </w:r>
            <w:r>
              <w:rPr>
                <w:rFonts w:hint="eastAsia" w:hAnsi="宋体" w:eastAsia="宋体"/>
                <w:b w:val="0"/>
                <w:color w:val="auto"/>
                <w:sz w:val="22"/>
                <w:highlight w:val="none"/>
              </w:rPr>
              <w:t>分，（0-</w:t>
            </w:r>
            <w:r>
              <w:rPr>
                <w:rFonts w:hint="eastAsia" w:hAnsi="宋体"/>
                <w:b w:val="0"/>
                <w:color w:val="auto"/>
                <w:sz w:val="22"/>
                <w:highlight w:val="none"/>
                <w:lang w:val="en-US" w:eastAsia="zh-CN"/>
              </w:rPr>
              <w:t>4</w:t>
            </w:r>
            <w:r>
              <w:rPr>
                <w:rFonts w:hint="eastAsia" w:hAnsi="宋体" w:eastAsia="宋体"/>
                <w:b w:val="0"/>
                <w:color w:val="auto"/>
                <w:sz w:val="22"/>
                <w:highlight w:val="none"/>
              </w:rPr>
              <w:t>分）</w:t>
            </w:r>
          </w:p>
          <w:p w14:paraId="44024900">
            <w:pPr>
              <w:pStyle w:val="15"/>
              <w:adjustRightInd w:val="0"/>
              <w:snapToGrid w:val="0"/>
              <w:spacing w:line="360" w:lineRule="exact"/>
              <w:rPr>
                <w:rFonts w:hAnsi="宋体" w:eastAsia="宋体"/>
                <w:b w:val="0"/>
                <w:color w:val="auto"/>
                <w:sz w:val="22"/>
                <w:highlight w:val="none"/>
              </w:rPr>
            </w:pPr>
            <w:r>
              <w:rPr>
                <w:rFonts w:hint="default" w:ascii="Calibri" w:hAnsi="Calibri" w:eastAsia="宋体" w:cs="Calibri"/>
                <w:b w:val="0"/>
                <w:color w:val="auto"/>
                <w:sz w:val="22"/>
                <w:highlight w:val="none"/>
              </w:rPr>
              <w:t>②</w:t>
            </w:r>
            <w:r>
              <w:rPr>
                <w:rFonts w:hint="eastAsia" w:hAnsi="宋体" w:eastAsia="宋体"/>
                <w:b w:val="0"/>
                <w:color w:val="auto"/>
                <w:sz w:val="22"/>
                <w:highlight w:val="none"/>
              </w:rPr>
              <w:t>承诺每出现一次供货不及时，处罚2000元及以上的得</w:t>
            </w:r>
            <w:r>
              <w:rPr>
                <w:rFonts w:hint="eastAsia" w:hAnsi="宋体"/>
                <w:b w:val="0"/>
                <w:color w:val="auto"/>
                <w:sz w:val="22"/>
                <w:highlight w:val="none"/>
                <w:lang w:val="en-US" w:eastAsia="zh-CN"/>
              </w:rPr>
              <w:t>4</w:t>
            </w:r>
            <w:r>
              <w:rPr>
                <w:rFonts w:hint="eastAsia" w:hAnsi="宋体" w:eastAsia="宋体"/>
                <w:b w:val="0"/>
                <w:color w:val="auto"/>
                <w:sz w:val="22"/>
                <w:highlight w:val="none"/>
              </w:rPr>
              <w:t>分，承诺处罚1000-2000元的得</w:t>
            </w:r>
            <w:r>
              <w:rPr>
                <w:rFonts w:hint="eastAsia" w:hAnsi="宋体" w:eastAsia="宋体"/>
                <w:b w:val="0"/>
                <w:color w:val="auto"/>
                <w:sz w:val="22"/>
                <w:highlight w:val="none"/>
                <w:lang w:val="en-US" w:eastAsia="zh-CN"/>
              </w:rPr>
              <w:t>2</w:t>
            </w:r>
            <w:r>
              <w:rPr>
                <w:rFonts w:hint="eastAsia" w:hAnsi="宋体" w:eastAsia="宋体"/>
                <w:b w:val="0"/>
                <w:color w:val="auto"/>
                <w:sz w:val="22"/>
                <w:highlight w:val="none"/>
              </w:rPr>
              <w:t>分，不足</w:t>
            </w:r>
            <w:r>
              <w:rPr>
                <w:rFonts w:hint="eastAsia" w:hAnsi="宋体"/>
                <w:b w:val="0"/>
                <w:color w:val="auto"/>
                <w:sz w:val="22"/>
                <w:highlight w:val="none"/>
                <w:lang w:val="en-US" w:eastAsia="zh-CN"/>
              </w:rPr>
              <w:t>10</w:t>
            </w:r>
            <w:r>
              <w:rPr>
                <w:rFonts w:hint="eastAsia" w:hAnsi="宋体" w:eastAsia="宋体"/>
                <w:b w:val="0"/>
                <w:color w:val="auto"/>
                <w:sz w:val="22"/>
                <w:highlight w:val="none"/>
              </w:rPr>
              <w:t>00元的不得分，（0-</w:t>
            </w:r>
            <w:r>
              <w:rPr>
                <w:rFonts w:hint="eastAsia" w:hAnsi="宋体"/>
                <w:b w:val="0"/>
                <w:color w:val="auto"/>
                <w:sz w:val="22"/>
                <w:highlight w:val="none"/>
                <w:lang w:val="en-US" w:eastAsia="zh-CN"/>
              </w:rPr>
              <w:t>4</w:t>
            </w:r>
            <w:r>
              <w:rPr>
                <w:rFonts w:hint="eastAsia" w:hAnsi="宋体" w:eastAsia="宋体"/>
                <w:b w:val="0"/>
                <w:color w:val="auto"/>
                <w:sz w:val="22"/>
                <w:highlight w:val="none"/>
              </w:rPr>
              <w:t>分）</w:t>
            </w:r>
          </w:p>
          <w:p w14:paraId="7DAFC5B0">
            <w:pPr>
              <w:pStyle w:val="15"/>
              <w:adjustRightInd w:val="0"/>
              <w:snapToGrid w:val="0"/>
              <w:spacing w:line="360" w:lineRule="exact"/>
              <w:rPr>
                <w:rFonts w:hint="eastAsia" w:hAnsi="宋体" w:eastAsia="宋体"/>
                <w:b w:val="0"/>
                <w:color w:val="auto"/>
                <w:sz w:val="22"/>
                <w:highlight w:val="none"/>
              </w:rPr>
            </w:pPr>
            <w:r>
              <w:rPr>
                <w:rFonts w:hint="default" w:ascii="Calibri" w:hAnsi="Calibri" w:eastAsia="宋体" w:cs="Calibri"/>
                <w:b w:val="0"/>
                <w:color w:val="auto"/>
                <w:sz w:val="22"/>
                <w:highlight w:val="none"/>
                <w:lang w:val="en-US" w:eastAsia="zh-CN"/>
              </w:rPr>
              <w:t>③</w:t>
            </w:r>
            <w:r>
              <w:rPr>
                <w:rFonts w:hint="eastAsia" w:ascii="Calibri" w:hAnsi="Calibri" w:eastAsia="宋体" w:cs="Calibri"/>
                <w:b w:val="0"/>
                <w:color w:val="auto"/>
                <w:sz w:val="22"/>
                <w:highlight w:val="none"/>
                <w:lang w:val="en-US" w:eastAsia="zh-CN"/>
              </w:rPr>
              <w:t>机动</w:t>
            </w:r>
            <w:r>
              <w:rPr>
                <w:rFonts w:hint="eastAsia" w:hAnsi="宋体" w:eastAsia="宋体"/>
                <w:b w:val="0"/>
                <w:color w:val="auto"/>
                <w:sz w:val="22"/>
                <w:highlight w:val="none"/>
              </w:rPr>
              <w:t>车辆保障情况</w:t>
            </w:r>
            <w:r>
              <w:rPr>
                <w:rFonts w:hint="eastAsia" w:hAnsi="宋体"/>
                <w:b w:val="0"/>
                <w:color w:val="auto"/>
                <w:sz w:val="22"/>
                <w:highlight w:val="none"/>
                <w:lang w:eastAsia="zh-CN"/>
              </w:rPr>
              <w:t>（</w:t>
            </w:r>
            <w:r>
              <w:rPr>
                <w:rFonts w:hint="eastAsia" w:hAnsi="宋体"/>
                <w:b w:val="0"/>
                <w:color w:val="auto"/>
                <w:sz w:val="22"/>
                <w:highlight w:val="none"/>
                <w:lang w:val="en-US" w:eastAsia="zh-CN"/>
              </w:rPr>
              <w:t>0-2分</w:t>
            </w:r>
            <w:r>
              <w:rPr>
                <w:rFonts w:hint="eastAsia" w:hAnsi="宋体"/>
                <w:b w:val="0"/>
                <w:color w:val="auto"/>
                <w:sz w:val="22"/>
                <w:highlight w:val="none"/>
                <w:lang w:eastAsia="zh-CN"/>
              </w:rPr>
              <w:t>）</w:t>
            </w:r>
            <w:r>
              <w:rPr>
                <w:rFonts w:hint="eastAsia" w:hAnsi="宋体" w:eastAsia="宋体"/>
                <w:b w:val="0"/>
                <w:color w:val="auto"/>
                <w:sz w:val="22"/>
                <w:highlight w:val="none"/>
              </w:rPr>
              <w:t>：</w:t>
            </w:r>
          </w:p>
          <w:p w14:paraId="174004BB">
            <w:pPr>
              <w:pStyle w:val="15"/>
              <w:adjustRightInd w:val="0"/>
              <w:snapToGrid w:val="0"/>
              <w:spacing w:line="360" w:lineRule="exact"/>
              <w:rPr>
                <w:rFonts w:hAnsi="宋体" w:eastAsia="宋体"/>
                <w:b w:val="0"/>
                <w:color w:val="auto"/>
                <w:sz w:val="22"/>
                <w:highlight w:val="none"/>
              </w:rPr>
            </w:pPr>
            <w:r>
              <w:rPr>
                <w:rFonts w:hint="eastAsia" w:hAnsi="宋体" w:eastAsia="宋体"/>
                <w:b w:val="0"/>
                <w:color w:val="auto"/>
                <w:sz w:val="22"/>
                <w:highlight w:val="none"/>
              </w:rPr>
              <w:t>自有（提供行驶证复印件）或租赁（</w:t>
            </w:r>
            <w:r>
              <w:rPr>
                <w:rFonts w:hint="eastAsia" w:hAnsi="宋体"/>
                <w:b w:val="0"/>
                <w:color w:val="auto"/>
                <w:sz w:val="22"/>
                <w:highlight w:val="none"/>
                <w:lang w:val="en-US" w:eastAsia="zh-CN"/>
              </w:rPr>
              <w:t>提供</w:t>
            </w:r>
            <w:r>
              <w:rPr>
                <w:rFonts w:hint="eastAsia" w:hAnsi="宋体" w:eastAsia="宋体"/>
                <w:b w:val="0"/>
                <w:color w:val="auto"/>
                <w:sz w:val="22"/>
                <w:highlight w:val="none"/>
              </w:rPr>
              <w:t>行驶证复印件</w:t>
            </w:r>
            <w:r>
              <w:rPr>
                <w:rFonts w:hint="eastAsia" w:hAnsi="宋体" w:eastAsia="宋体"/>
                <w:b w:val="0"/>
                <w:color w:val="auto"/>
                <w:sz w:val="22"/>
                <w:highlight w:val="none"/>
                <w:lang w:val="en-US" w:eastAsia="zh-CN"/>
              </w:rPr>
              <w:t>和</w:t>
            </w:r>
            <w:r>
              <w:rPr>
                <w:rFonts w:hint="eastAsia" w:hAnsi="宋体" w:eastAsia="宋体"/>
                <w:b w:val="0"/>
                <w:color w:val="auto"/>
                <w:sz w:val="22"/>
                <w:highlight w:val="none"/>
              </w:rPr>
              <w:t>租赁合同，）1辆</w:t>
            </w:r>
            <w:r>
              <w:rPr>
                <w:rFonts w:hint="eastAsia" w:hAnsi="宋体" w:eastAsia="宋体"/>
                <w:b w:val="0"/>
                <w:color w:val="auto"/>
                <w:sz w:val="22"/>
                <w:highlight w:val="none"/>
                <w:lang w:val="en-US" w:eastAsia="zh-CN"/>
              </w:rPr>
              <w:t>以上</w:t>
            </w:r>
            <w:r>
              <w:rPr>
                <w:rFonts w:hint="eastAsia" w:hAnsi="宋体" w:eastAsia="宋体"/>
                <w:b w:val="0"/>
                <w:color w:val="auto"/>
                <w:sz w:val="22"/>
                <w:highlight w:val="none"/>
              </w:rPr>
              <w:t>的得</w:t>
            </w:r>
            <w:r>
              <w:rPr>
                <w:rFonts w:hint="eastAsia" w:hAnsi="宋体"/>
                <w:b w:val="0"/>
                <w:color w:val="auto"/>
                <w:sz w:val="22"/>
                <w:highlight w:val="none"/>
                <w:lang w:val="en-US" w:eastAsia="zh-CN"/>
              </w:rPr>
              <w:t>2</w:t>
            </w:r>
            <w:r>
              <w:rPr>
                <w:rFonts w:hint="eastAsia" w:hAnsi="宋体" w:eastAsia="宋体"/>
                <w:b w:val="0"/>
                <w:color w:val="auto"/>
                <w:sz w:val="22"/>
                <w:highlight w:val="none"/>
              </w:rPr>
              <w:t>分</w:t>
            </w:r>
            <w:r>
              <w:rPr>
                <w:rFonts w:hint="eastAsia" w:hAnsi="宋体" w:eastAsia="宋体"/>
                <w:b w:val="0"/>
                <w:color w:val="auto"/>
                <w:sz w:val="22"/>
                <w:highlight w:val="none"/>
                <w:lang w:eastAsia="zh-CN"/>
              </w:rPr>
              <w:t>，</w:t>
            </w:r>
            <w:r>
              <w:rPr>
                <w:rFonts w:hint="eastAsia" w:hAnsi="宋体" w:eastAsia="宋体"/>
                <w:b w:val="0"/>
                <w:color w:val="auto"/>
                <w:sz w:val="22"/>
                <w:highlight w:val="none"/>
                <w:lang w:val="en-US" w:eastAsia="zh-CN"/>
              </w:rPr>
              <w:t>同时</w:t>
            </w:r>
            <w:r>
              <w:rPr>
                <w:rFonts w:hint="eastAsia" w:hAnsi="宋体" w:eastAsia="宋体"/>
                <w:b w:val="0"/>
                <w:color w:val="auto"/>
                <w:sz w:val="22"/>
                <w:highlight w:val="none"/>
              </w:rPr>
              <w:t>提供车辆照片</w:t>
            </w:r>
            <w:r>
              <w:rPr>
                <w:rFonts w:hint="eastAsia" w:hAnsi="宋体" w:eastAsia="宋体"/>
                <w:b w:val="0"/>
                <w:color w:val="auto"/>
                <w:sz w:val="22"/>
                <w:highlight w:val="none"/>
                <w:lang w:eastAsia="zh-CN"/>
              </w:rPr>
              <w:t>。</w:t>
            </w:r>
          </w:p>
        </w:tc>
      </w:tr>
      <w:tr w14:paraId="4A18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17" w:type="dxa"/>
            <w:vMerge w:val="restart"/>
            <w:noWrap w:val="0"/>
            <w:vAlign w:val="center"/>
          </w:tcPr>
          <w:p w14:paraId="4364C758">
            <w:pPr>
              <w:pStyle w:val="15"/>
              <w:adjustRightInd w:val="0"/>
              <w:snapToGrid w:val="0"/>
              <w:spacing w:line="360" w:lineRule="exact"/>
              <w:jc w:val="center"/>
              <w:rPr>
                <w:rFonts w:hint="eastAsia" w:hAnsi="宋体" w:eastAsia="宋体"/>
                <w:b w:val="0"/>
                <w:color w:val="auto"/>
                <w:sz w:val="22"/>
                <w:highlight w:val="none"/>
                <w:lang w:val="en-US" w:eastAsia="zh-CN"/>
              </w:rPr>
            </w:pPr>
            <w:r>
              <w:rPr>
                <w:rFonts w:hint="eastAsia" w:hAnsi="宋体"/>
                <w:b w:val="0"/>
                <w:color w:val="auto"/>
                <w:sz w:val="22"/>
                <w:highlight w:val="none"/>
                <w:lang w:val="en-US" w:eastAsia="zh-CN"/>
              </w:rPr>
              <w:t>4</w:t>
            </w:r>
          </w:p>
        </w:tc>
        <w:tc>
          <w:tcPr>
            <w:tcW w:w="1184" w:type="dxa"/>
            <w:vMerge w:val="restart"/>
            <w:noWrap w:val="0"/>
            <w:vAlign w:val="center"/>
          </w:tcPr>
          <w:p w14:paraId="041D9595">
            <w:pPr>
              <w:pStyle w:val="15"/>
              <w:adjustRightInd w:val="0"/>
              <w:snapToGrid w:val="0"/>
              <w:spacing w:line="360" w:lineRule="exact"/>
              <w:jc w:val="center"/>
              <w:rPr>
                <w:rFonts w:hint="default" w:hAnsi="宋体" w:eastAsia="宋体"/>
                <w:b w:val="0"/>
                <w:color w:val="auto"/>
                <w:sz w:val="22"/>
                <w:highlight w:val="none"/>
                <w:lang w:val="en-US" w:eastAsia="zh-CN"/>
              </w:rPr>
            </w:pPr>
            <w:r>
              <w:rPr>
                <w:rFonts w:hint="eastAsia" w:hAnsi="宋体" w:eastAsia="宋体"/>
                <w:b w:val="0"/>
                <w:color w:val="auto"/>
                <w:sz w:val="22"/>
                <w:highlight w:val="none"/>
                <w:lang w:val="en-US" w:eastAsia="zh-CN"/>
              </w:rPr>
              <w:t>供货渠道</w:t>
            </w:r>
            <w:r>
              <w:rPr>
                <w:rFonts w:hint="eastAsia" w:hAnsi="宋体"/>
                <w:b w:val="0"/>
                <w:color w:val="auto"/>
                <w:sz w:val="22"/>
                <w:highlight w:val="none"/>
                <w:lang w:val="en-US" w:eastAsia="zh-CN"/>
              </w:rPr>
              <w:t>、</w:t>
            </w:r>
            <w:r>
              <w:rPr>
                <w:rFonts w:hint="eastAsia" w:hAnsi="宋体" w:eastAsia="宋体"/>
                <w:b w:val="0"/>
                <w:color w:val="auto"/>
                <w:sz w:val="22"/>
                <w:highlight w:val="none"/>
                <w:lang w:val="en-US" w:eastAsia="zh-CN"/>
              </w:rPr>
              <w:t>来源</w:t>
            </w:r>
            <w:r>
              <w:rPr>
                <w:rFonts w:hint="eastAsia" w:hAnsi="宋体"/>
                <w:b w:val="0"/>
                <w:color w:val="auto"/>
                <w:sz w:val="22"/>
                <w:highlight w:val="none"/>
                <w:lang w:val="en-US" w:eastAsia="zh-CN"/>
              </w:rPr>
              <w:t>及</w:t>
            </w:r>
            <w:r>
              <w:rPr>
                <w:rFonts w:hint="eastAsia" w:hAnsi="宋体" w:eastAsia="宋体"/>
                <w:b w:val="0"/>
                <w:color w:val="auto"/>
                <w:sz w:val="22"/>
                <w:highlight w:val="none"/>
                <w:lang w:val="en-US" w:eastAsia="zh-CN"/>
              </w:rPr>
              <w:t>食品安全保障</w:t>
            </w:r>
          </w:p>
        </w:tc>
        <w:tc>
          <w:tcPr>
            <w:tcW w:w="1175" w:type="dxa"/>
            <w:noWrap w:val="0"/>
            <w:vAlign w:val="center"/>
          </w:tcPr>
          <w:p w14:paraId="26CAF6E9">
            <w:pPr>
              <w:pStyle w:val="15"/>
              <w:adjustRightInd w:val="0"/>
              <w:snapToGrid w:val="0"/>
              <w:spacing w:line="360" w:lineRule="exact"/>
              <w:jc w:val="center"/>
              <w:rPr>
                <w:rFonts w:hint="default" w:hAnsi="宋体" w:eastAsia="宋体"/>
                <w:b w:val="0"/>
                <w:color w:val="auto"/>
                <w:sz w:val="22"/>
                <w:highlight w:val="none"/>
                <w:lang w:val="en-US" w:eastAsia="zh-CN"/>
              </w:rPr>
            </w:pPr>
            <w:r>
              <w:rPr>
                <w:rFonts w:hint="eastAsia" w:hAnsi="宋体"/>
                <w:b w:val="0"/>
                <w:color w:val="auto"/>
                <w:sz w:val="22"/>
                <w:highlight w:val="none"/>
                <w:lang w:val="en-US" w:eastAsia="zh-CN"/>
              </w:rPr>
              <w:t>8</w:t>
            </w:r>
            <w:r>
              <w:rPr>
                <w:rFonts w:hint="eastAsia" w:hAnsi="宋体" w:eastAsia="宋体"/>
                <w:b w:val="0"/>
                <w:color w:val="auto"/>
                <w:sz w:val="22"/>
                <w:highlight w:val="none"/>
                <w:lang w:val="en-US" w:eastAsia="zh-CN"/>
              </w:rPr>
              <w:t>分</w:t>
            </w:r>
          </w:p>
        </w:tc>
        <w:tc>
          <w:tcPr>
            <w:tcW w:w="6662" w:type="dxa"/>
            <w:gridSpan w:val="2"/>
            <w:noWrap w:val="0"/>
            <w:vAlign w:val="center"/>
          </w:tcPr>
          <w:p w14:paraId="2BE03844">
            <w:pPr>
              <w:pStyle w:val="15"/>
              <w:adjustRightInd w:val="0"/>
              <w:snapToGrid w:val="0"/>
              <w:spacing w:line="360" w:lineRule="exact"/>
              <w:rPr>
                <w:rFonts w:hint="eastAsia" w:ascii="宋体" w:hAnsi="宋体" w:eastAsia="宋体" w:cs="宋体"/>
                <w:b w:val="0"/>
                <w:color w:val="auto"/>
                <w:sz w:val="22"/>
                <w:highlight w:val="none"/>
                <w:lang w:val="en-US" w:eastAsia="zh-CN"/>
              </w:rPr>
            </w:pPr>
            <w:r>
              <w:rPr>
                <w:rFonts w:hint="eastAsia" w:ascii="宋体" w:hAnsi="宋体" w:eastAsia="宋体" w:cs="宋体"/>
                <w:color w:val="auto"/>
                <w:sz w:val="22"/>
                <w:szCs w:val="22"/>
                <w:highlight w:val="none"/>
                <w:lang w:val="en-US" w:eastAsia="zh-CN"/>
              </w:rPr>
              <w:t>根据投标人提供的大米的</w:t>
            </w:r>
            <w:r>
              <w:rPr>
                <w:rFonts w:hint="eastAsia" w:hAnsi="宋体" w:eastAsia="宋体"/>
                <w:b w:val="0"/>
                <w:color w:val="auto"/>
                <w:sz w:val="22"/>
                <w:highlight w:val="none"/>
                <w:lang w:val="en-US" w:eastAsia="zh-CN"/>
              </w:rPr>
              <w:t>供货渠道</w:t>
            </w:r>
            <w:r>
              <w:rPr>
                <w:rFonts w:hint="eastAsia" w:hAnsi="宋体"/>
                <w:b w:val="0"/>
                <w:color w:val="auto"/>
                <w:sz w:val="22"/>
                <w:highlight w:val="none"/>
                <w:lang w:val="en-US" w:eastAsia="zh-CN"/>
              </w:rPr>
              <w:t>、</w:t>
            </w:r>
            <w:r>
              <w:rPr>
                <w:rFonts w:hint="eastAsia" w:hAnsi="宋体" w:eastAsia="宋体"/>
                <w:b w:val="0"/>
                <w:color w:val="auto"/>
                <w:sz w:val="22"/>
                <w:highlight w:val="none"/>
                <w:lang w:val="en-US" w:eastAsia="zh-CN"/>
              </w:rPr>
              <w:t>来源</w:t>
            </w:r>
            <w:r>
              <w:rPr>
                <w:rFonts w:hint="eastAsia" w:hAnsi="宋体"/>
                <w:b w:val="0"/>
                <w:color w:val="auto"/>
                <w:sz w:val="22"/>
                <w:highlight w:val="none"/>
                <w:lang w:val="en-US" w:eastAsia="zh-CN"/>
              </w:rPr>
              <w:t>及</w:t>
            </w:r>
            <w:r>
              <w:rPr>
                <w:rFonts w:hint="eastAsia" w:hAnsi="宋体" w:eastAsia="宋体"/>
                <w:b w:val="0"/>
                <w:color w:val="auto"/>
                <w:sz w:val="22"/>
                <w:highlight w:val="none"/>
                <w:lang w:val="en-US" w:eastAsia="zh-CN"/>
              </w:rPr>
              <w:t>食品安全保障</w:t>
            </w:r>
            <w:r>
              <w:rPr>
                <w:rFonts w:hint="eastAsia" w:hAnsi="宋体"/>
                <w:b w:val="0"/>
                <w:color w:val="auto"/>
                <w:sz w:val="22"/>
                <w:highlight w:val="none"/>
                <w:lang w:val="en-US" w:eastAsia="zh-CN"/>
              </w:rPr>
              <w:t>综合打分</w:t>
            </w:r>
            <w:r>
              <w:rPr>
                <w:rFonts w:hint="eastAsia" w:ascii="宋体" w:hAnsi="宋体" w:eastAsia="宋体" w:cs="宋体"/>
                <w:color w:val="auto"/>
                <w:sz w:val="22"/>
                <w:szCs w:val="22"/>
                <w:highlight w:val="none"/>
                <w:lang w:val="en-US" w:eastAsia="zh-CN"/>
              </w:rPr>
              <w:t>。</w:t>
            </w:r>
          </w:p>
          <w:p w14:paraId="0D41986D">
            <w:pPr>
              <w:pStyle w:val="29"/>
              <w:spacing w:line="240" w:lineRule="auto"/>
              <w:ind w:firstLine="0"/>
              <w:jc w:val="left"/>
              <w:rPr>
                <w:rFonts w:ascii="宋体" w:hAnsi="宋体" w:cs="宋体"/>
                <w:color w:val="auto"/>
                <w:sz w:val="22"/>
                <w:szCs w:val="22"/>
                <w:highlight w:val="none"/>
              </w:rPr>
            </w:pPr>
            <w:r>
              <w:rPr>
                <w:rFonts w:hint="eastAsia" w:hAnsi="宋体"/>
                <w:color w:val="auto"/>
                <w:sz w:val="22"/>
                <w:highlight w:val="none"/>
              </w:rPr>
              <w:t>材料、证明</w:t>
            </w:r>
            <w:r>
              <w:rPr>
                <w:rFonts w:hint="eastAsia" w:ascii="宋体" w:hAnsi="宋体" w:cs="宋体"/>
                <w:color w:val="auto"/>
                <w:sz w:val="22"/>
                <w:szCs w:val="22"/>
                <w:highlight w:val="none"/>
              </w:rPr>
              <w:t>资料齐全、供货渠道稳定的得</w:t>
            </w:r>
            <w:r>
              <w:rPr>
                <w:rFonts w:hint="eastAsia" w:ascii="宋体" w:hAnsi="宋体" w:cs="宋体"/>
                <w:color w:val="auto"/>
                <w:sz w:val="22"/>
                <w:szCs w:val="22"/>
                <w:highlight w:val="none"/>
                <w:lang w:val="en-US" w:eastAsia="zh-CN"/>
              </w:rPr>
              <w:t>8-6</w:t>
            </w:r>
            <w:r>
              <w:rPr>
                <w:rFonts w:hint="eastAsia" w:ascii="宋体" w:hAnsi="宋体" w:cs="宋体"/>
                <w:color w:val="auto"/>
                <w:sz w:val="22"/>
                <w:szCs w:val="22"/>
                <w:highlight w:val="none"/>
              </w:rPr>
              <w:t>分；</w:t>
            </w:r>
          </w:p>
          <w:p w14:paraId="35A5EB7B">
            <w:pPr>
              <w:pStyle w:val="29"/>
              <w:spacing w:line="240" w:lineRule="auto"/>
              <w:ind w:firstLine="0"/>
              <w:jc w:val="left"/>
              <w:rPr>
                <w:rFonts w:ascii="宋体" w:hAnsi="宋体" w:cs="宋体"/>
                <w:color w:val="auto"/>
                <w:sz w:val="22"/>
                <w:szCs w:val="22"/>
                <w:highlight w:val="none"/>
              </w:rPr>
            </w:pPr>
            <w:r>
              <w:rPr>
                <w:rFonts w:hint="eastAsia" w:hAnsi="宋体"/>
                <w:color w:val="auto"/>
                <w:sz w:val="22"/>
                <w:highlight w:val="none"/>
              </w:rPr>
              <w:t>材料、证明</w:t>
            </w:r>
            <w:r>
              <w:rPr>
                <w:rFonts w:hint="eastAsia" w:ascii="宋体" w:hAnsi="宋体" w:cs="宋体"/>
                <w:color w:val="auto"/>
                <w:sz w:val="22"/>
                <w:szCs w:val="22"/>
                <w:highlight w:val="none"/>
              </w:rPr>
              <w:t>资料较为齐全、供货渠道较为稳定的得</w:t>
            </w:r>
            <w:r>
              <w:rPr>
                <w:rFonts w:hint="eastAsia" w:ascii="宋体" w:hAnsi="宋体" w:cs="宋体"/>
                <w:color w:val="auto"/>
                <w:sz w:val="22"/>
                <w:szCs w:val="22"/>
                <w:highlight w:val="none"/>
                <w:lang w:val="en-US" w:eastAsia="zh-CN"/>
              </w:rPr>
              <w:t>6-3</w:t>
            </w:r>
            <w:r>
              <w:rPr>
                <w:rFonts w:hint="eastAsia" w:ascii="宋体" w:hAnsi="宋体" w:cs="宋体"/>
                <w:color w:val="auto"/>
                <w:sz w:val="22"/>
                <w:szCs w:val="22"/>
                <w:highlight w:val="none"/>
              </w:rPr>
              <w:t>分；</w:t>
            </w:r>
          </w:p>
          <w:p w14:paraId="2B5D172A">
            <w:pPr>
              <w:pStyle w:val="29"/>
              <w:spacing w:line="240" w:lineRule="auto"/>
              <w:ind w:firstLine="0"/>
              <w:jc w:val="left"/>
              <w:rPr>
                <w:rFonts w:hint="eastAsia" w:ascii="宋体" w:hAnsi="宋体" w:eastAsia="宋体" w:cs="宋体"/>
                <w:b w:val="0"/>
                <w:color w:val="auto"/>
                <w:sz w:val="22"/>
                <w:highlight w:val="none"/>
                <w:lang w:val="en-US" w:eastAsia="zh-CN"/>
              </w:rPr>
            </w:pPr>
            <w:r>
              <w:rPr>
                <w:rFonts w:hint="eastAsia" w:hAnsi="宋体"/>
                <w:color w:val="auto"/>
                <w:sz w:val="22"/>
                <w:highlight w:val="none"/>
              </w:rPr>
              <w:t>材料、证明</w:t>
            </w:r>
            <w:r>
              <w:rPr>
                <w:rFonts w:hint="eastAsia" w:ascii="宋体" w:hAnsi="宋体" w:cs="宋体"/>
                <w:color w:val="auto"/>
                <w:sz w:val="22"/>
                <w:szCs w:val="22"/>
                <w:highlight w:val="none"/>
              </w:rPr>
              <w:t>资料不够齐全、供货渠道不够稳定的得</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分</w:t>
            </w:r>
            <w:r>
              <w:rPr>
                <w:rFonts w:hint="eastAsia" w:ascii="宋体" w:hAnsi="宋体" w:eastAsia="宋体" w:cs="宋体"/>
                <w:b w:val="0"/>
                <w:color w:val="auto"/>
                <w:sz w:val="22"/>
                <w:highlight w:val="none"/>
                <w:lang w:val="en-US" w:eastAsia="zh-CN"/>
              </w:rPr>
              <w:t>；</w:t>
            </w:r>
            <w:r>
              <w:rPr>
                <w:rFonts w:hint="eastAsia" w:ascii="宋体" w:hAnsi="宋体" w:eastAsia="宋体" w:cs="宋体"/>
                <w:b w:val="0"/>
                <w:color w:val="auto"/>
                <w:sz w:val="22"/>
                <w:highlight w:val="none"/>
                <w:lang w:val="en-US" w:eastAsia="zh-CN"/>
              </w:rPr>
              <w:br w:type="textWrapping"/>
            </w:r>
            <w:r>
              <w:rPr>
                <w:rFonts w:hint="eastAsia" w:ascii="宋体" w:hAnsi="宋体" w:cs="宋体"/>
                <w:color w:val="auto"/>
                <w:sz w:val="22"/>
                <w:szCs w:val="22"/>
                <w:highlight w:val="none"/>
              </w:rPr>
              <w:t>未提供说明的得0分。</w:t>
            </w:r>
          </w:p>
          <w:p w14:paraId="519EDBAF">
            <w:pPr>
              <w:pStyle w:val="15"/>
              <w:adjustRightInd w:val="0"/>
              <w:snapToGrid w:val="0"/>
              <w:spacing w:line="360" w:lineRule="exact"/>
              <w:rPr>
                <w:rFonts w:hint="eastAsia" w:ascii="宋体" w:hAnsi="宋体" w:eastAsia="宋体" w:cs="宋体"/>
                <w:b w:val="0"/>
                <w:color w:val="auto"/>
                <w:sz w:val="22"/>
                <w:highlight w:val="none"/>
                <w:lang w:val="en-US" w:eastAsia="zh-CN"/>
              </w:rPr>
            </w:pPr>
            <w:r>
              <w:rPr>
                <w:rFonts w:hint="eastAsia" w:ascii="宋体" w:hAnsi="宋体" w:eastAsia="宋体" w:cs="宋体"/>
                <w:b/>
                <w:bCs/>
                <w:color w:val="auto"/>
                <w:sz w:val="22"/>
                <w:highlight w:val="none"/>
                <w:u w:val="single"/>
                <w:lang w:val="en-US" w:eastAsia="zh-CN"/>
              </w:rPr>
              <w:t>注：供应商应提供该产品相应的供货渠道材料、证明等，须提供产品渠道证明材料，如产品制造商情况、厂家授权、协议等。</w:t>
            </w:r>
          </w:p>
        </w:tc>
      </w:tr>
      <w:tr w14:paraId="7EC3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17" w:type="dxa"/>
            <w:vMerge w:val="continue"/>
            <w:noWrap w:val="0"/>
            <w:vAlign w:val="center"/>
          </w:tcPr>
          <w:p w14:paraId="6EAF5B66">
            <w:pPr>
              <w:pStyle w:val="15"/>
              <w:adjustRightInd w:val="0"/>
              <w:snapToGrid w:val="0"/>
              <w:spacing w:line="360" w:lineRule="exact"/>
              <w:jc w:val="center"/>
              <w:rPr>
                <w:rFonts w:hint="eastAsia" w:hAnsi="宋体"/>
                <w:b w:val="0"/>
                <w:color w:val="auto"/>
                <w:sz w:val="22"/>
                <w:highlight w:val="none"/>
                <w:lang w:val="en-US" w:eastAsia="zh-CN"/>
              </w:rPr>
            </w:pPr>
          </w:p>
        </w:tc>
        <w:tc>
          <w:tcPr>
            <w:tcW w:w="1184" w:type="dxa"/>
            <w:vMerge w:val="continue"/>
            <w:noWrap w:val="0"/>
            <w:vAlign w:val="center"/>
          </w:tcPr>
          <w:p w14:paraId="1BAE8F30">
            <w:pPr>
              <w:pStyle w:val="15"/>
              <w:adjustRightInd w:val="0"/>
              <w:snapToGrid w:val="0"/>
              <w:spacing w:line="360" w:lineRule="exact"/>
              <w:jc w:val="center"/>
              <w:rPr>
                <w:rFonts w:hint="eastAsia" w:hAnsi="宋体" w:eastAsia="宋体"/>
                <w:b w:val="0"/>
                <w:color w:val="auto"/>
                <w:sz w:val="22"/>
                <w:highlight w:val="none"/>
                <w:lang w:val="en-US" w:eastAsia="zh-CN"/>
              </w:rPr>
            </w:pPr>
          </w:p>
        </w:tc>
        <w:tc>
          <w:tcPr>
            <w:tcW w:w="1175" w:type="dxa"/>
            <w:noWrap w:val="0"/>
            <w:vAlign w:val="center"/>
          </w:tcPr>
          <w:p w14:paraId="5E610301">
            <w:pPr>
              <w:pStyle w:val="15"/>
              <w:adjustRightInd w:val="0"/>
              <w:snapToGrid w:val="0"/>
              <w:spacing w:line="360" w:lineRule="exact"/>
              <w:jc w:val="center"/>
              <w:rPr>
                <w:rFonts w:hint="default" w:hAnsi="宋体"/>
                <w:b w:val="0"/>
                <w:color w:val="auto"/>
                <w:sz w:val="22"/>
                <w:highlight w:val="none"/>
                <w:lang w:val="en-US" w:eastAsia="zh-CN"/>
              </w:rPr>
            </w:pPr>
            <w:r>
              <w:rPr>
                <w:rFonts w:hint="eastAsia" w:hAnsi="宋体"/>
                <w:b w:val="0"/>
                <w:color w:val="auto"/>
                <w:sz w:val="22"/>
                <w:highlight w:val="none"/>
                <w:lang w:val="en-US" w:eastAsia="zh-CN"/>
              </w:rPr>
              <w:t>8分</w:t>
            </w:r>
          </w:p>
        </w:tc>
        <w:tc>
          <w:tcPr>
            <w:tcW w:w="6662" w:type="dxa"/>
            <w:gridSpan w:val="2"/>
            <w:noWrap w:val="0"/>
            <w:vAlign w:val="center"/>
          </w:tcPr>
          <w:p w14:paraId="14934C38">
            <w:pPr>
              <w:pStyle w:val="15"/>
              <w:adjustRightInd w:val="0"/>
              <w:snapToGrid w:val="0"/>
              <w:spacing w:line="360" w:lineRule="exact"/>
              <w:rPr>
                <w:rFonts w:hint="eastAsia" w:ascii="宋体" w:hAnsi="宋体" w:eastAsia="宋体" w:cs="宋体"/>
                <w:b w:val="0"/>
                <w:color w:val="auto"/>
                <w:sz w:val="22"/>
                <w:highlight w:val="none"/>
                <w:lang w:val="en-US" w:eastAsia="zh-CN"/>
              </w:rPr>
            </w:pPr>
            <w:r>
              <w:rPr>
                <w:rFonts w:hint="eastAsia" w:ascii="宋体" w:hAnsi="宋体" w:eastAsia="宋体" w:cs="宋体"/>
                <w:color w:val="auto"/>
                <w:sz w:val="22"/>
                <w:szCs w:val="22"/>
                <w:highlight w:val="none"/>
                <w:lang w:val="en-US" w:eastAsia="zh-CN"/>
              </w:rPr>
              <w:t>根据投标人提供的食用油的</w:t>
            </w:r>
            <w:r>
              <w:rPr>
                <w:rFonts w:hint="eastAsia" w:hAnsi="宋体" w:eastAsia="宋体"/>
                <w:b w:val="0"/>
                <w:color w:val="auto"/>
                <w:sz w:val="22"/>
                <w:highlight w:val="none"/>
                <w:lang w:val="en-US" w:eastAsia="zh-CN"/>
              </w:rPr>
              <w:t>供货渠道</w:t>
            </w:r>
            <w:r>
              <w:rPr>
                <w:rFonts w:hint="eastAsia" w:hAnsi="宋体"/>
                <w:b w:val="0"/>
                <w:color w:val="auto"/>
                <w:sz w:val="22"/>
                <w:highlight w:val="none"/>
                <w:lang w:val="en-US" w:eastAsia="zh-CN"/>
              </w:rPr>
              <w:t>、</w:t>
            </w:r>
            <w:r>
              <w:rPr>
                <w:rFonts w:hint="eastAsia" w:hAnsi="宋体" w:eastAsia="宋体"/>
                <w:b w:val="0"/>
                <w:color w:val="auto"/>
                <w:sz w:val="22"/>
                <w:highlight w:val="none"/>
                <w:lang w:val="en-US" w:eastAsia="zh-CN"/>
              </w:rPr>
              <w:t>来源</w:t>
            </w:r>
            <w:r>
              <w:rPr>
                <w:rFonts w:hint="eastAsia" w:hAnsi="宋体"/>
                <w:b w:val="0"/>
                <w:color w:val="auto"/>
                <w:sz w:val="22"/>
                <w:highlight w:val="none"/>
                <w:lang w:val="en-US" w:eastAsia="zh-CN"/>
              </w:rPr>
              <w:t>及</w:t>
            </w:r>
            <w:r>
              <w:rPr>
                <w:rFonts w:hint="eastAsia" w:hAnsi="宋体" w:eastAsia="宋体"/>
                <w:b w:val="0"/>
                <w:color w:val="auto"/>
                <w:sz w:val="22"/>
                <w:highlight w:val="none"/>
                <w:lang w:val="en-US" w:eastAsia="zh-CN"/>
              </w:rPr>
              <w:t>食品安全保障</w:t>
            </w:r>
            <w:r>
              <w:rPr>
                <w:rFonts w:hint="eastAsia" w:hAnsi="宋体"/>
                <w:b w:val="0"/>
                <w:color w:val="auto"/>
                <w:sz w:val="22"/>
                <w:highlight w:val="none"/>
                <w:lang w:val="en-US" w:eastAsia="zh-CN"/>
              </w:rPr>
              <w:t>综合打分</w:t>
            </w:r>
            <w:r>
              <w:rPr>
                <w:rFonts w:hint="eastAsia" w:ascii="宋体" w:hAnsi="宋体" w:eastAsia="宋体" w:cs="宋体"/>
                <w:color w:val="auto"/>
                <w:sz w:val="22"/>
                <w:szCs w:val="22"/>
                <w:highlight w:val="none"/>
                <w:lang w:val="en-US" w:eastAsia="zh-CN"/>
              </w:rPr>
              <w:t>。</w:t>
            </w:r>
          </w:p>
          <w:p w14:paraId="7A838380">
            <w:pPr>
              <w:pStyle w:val="29"/>
              <w:spacing w:line="240" w:lineRule="auto"/>
              <w:ind w:firstLine="0"/>
              <w:jc w:val="left"/>
              <w:rPr>
                <w:rFonts w:ascii="宋体" w:hAnsi="宋体" w:cs="宋体"/>
                <w:color w:val="auto"/>
                <w:sz w:val="22"/>
                <w:szCs w:val="22"/>
                <w:highlight w:val="none"/>
              </w:rPr>
            </w:pPr>
            <w:r>
              <w:rPr>
                <w:rFonts w:hint="eastAsia" w:hAnsi="宋体"/>
                <w:color w:val="auto"/>
                <w:sz w:val="22"/>
                <w:highlight w:val="none"/>
              </w:rPr>
              <w:t>材料、证明</w:t>
            </w:r>
            <w:r>
              <w:rPr>
                <w:rFonts w:hint="eastAsia" w:ascii="宋体" w:hAnsi="宋体" w:cs="宋体"/>
                <w:color w:val="auto"/>
                <w:sz w:val="22"/>
                <w:szCs w:val="22"/>
                <w:highlight w:val="none"/>
              </w:rPr>
              <w:t>资料齐全、供货渠道稳定的得</w:t>
            </w:r>
            <w:r>
              <w:rPr>
                <w:rFonts w:hint="eastAsia" w:ascii="宋体" w:hAnsi="宋体" w:cs="宋体"/>
                <w:color w:val="auto"/>
                <w:sz w:val="22"/>
                <w:szCs w:val="22"/>
                <w:highlight w:val="none"/>
                <w:lang w:val="en-US" w:eastAsia="zh-CN"/>
              </w:rPr>
              <w:t>8-6</w:t>
            </w:r>
            <w:r>
              <w:rPr>
                <w:rFonts w:hint="eastAsia" w:ascii="宋体" w:hAnsi="宋体" w:cs="宋体"/>
                <w:color w:val="auto"/>
                <w:sz w:val="22"/>
                <w:szCs w:val="22"/>
                <w:highlight w:val="none"/>
              </w:rPr>
              <w:t>分；</w:t>
            </w:r>
          </w:p>
          <w:p w14:paraId="3DB2B0F6">
            <w:pPr>
              <w:pStyle w:val="29"/>
              <w:spacing w:line="240" w:lineRule="auto"/>
              <w:ind w:firstLine="0"/>
              <w:jc w:val="left"/>
              <w:rPr>
                <w:rFonts w:ascii="宋体" w:hAnsi="宋体" w:cs="宋体"/>
                <w:color w:val="auto"/>
                <w:sz w:val="22"/>
                <w:szCs w:val="22"/>
                <w:highlight w:val="none"/>
              </w:rPr>
            </w:pPr>
            <w:r>
              <w:rPr>
                <w:rFonts w:hint="eastAsia" w:hAnsi="宋体"/>
                <w:color w:val="auto"/>
                <w:sz w:val="22"/>
                <w:highlight w:val="none"/>
              </w:rPr>
              <w:t>材料、证明</w:t>
            </w:r>
            <w:r>
              <w:rPr>
                <w:rFonts w:hint="eastAsia" w:ascii="宋体" w:hAnsi="宋体" w:cs="宋体"/>
                <w:color w:val="auto"/>
                <w:sz w:val="22"/>
                <w:szCs w:val="22"/>
                <w:highlight w:val="none"/>
              </w:rPr>
              <w:t>资料较为齐全、供货渠道较为稳定的得</w:t>
            </w:r>
            <w:r>
              <w:rPr>
                <w:rFonts w:hint="eastAsia" w:ascii="宋体" w:hAnsi="宋体" w:cs="宋体"/>
                <w:color w:val="auto"/>
                <w:sz w:val="22"/>
                <w:szCs w:val="22"/>
                <w:highlight w:val="none"/>
                <w:lang w:val="en-US" w:eastAsia="zh-CN"/>
              </w:rPr>
              <w:t>6-3</w:t>
            </w:r>
            <w:r>
              <w:rPr>
                <w:rFonts w:hint="eastAsia" w:ascii="宋体" w:hAnsi="宋体" w:cs="宋体"/>
                <w:color w:val="auto"/>
                <w:sz w:val="22"/>
                <w:szCs w:val="22"/>
                <w:highlight w:val="none"/>
              </w:rPr>
              <w:t>分；</w:t>
            </w:r>
          </w:p>
          <w:p w14:paraId="30BE9C2D">
            <w:pPr>
              <w:pStyle w:val="29"/>
              <w:spacing w:line="240" w:lineRule="auto"/>
              <w:ind w:firstLine="0"/>
              <w:jc w:val="left"/>
              <w:rPr>
                <w:rFonts w:hint="eastAsia" w:ascii="宋体" w:hAnsi="宋体" w:eastAsia="宋体" w:cs="宋体"/>
                <w:b w:val="0"/>
                <w:color w:val="auto"/>
                <w:sz w:val="22"/>
                <w:highlight w:val="none"/>
                <w:lang w:val="en-US" w:eastAsia="zh-CN"/>
              </w:rPr>
            </w:pPr>
            <w:r>
              <w:rPr>
                <w:rFonts w:hint="eastAsia" w:hAnsi="宋体"/>
                <w:color w:val="auto"/>
                <w:sz w:val="22"/>
                <w:highlight w:val="none"/>
              </w:rPr>
              <w:t>材料、证明</w:t>
            </w:r>
            <w:r>
              <w:rPr>
                <w:rFonts w:hint="eastAsia" w:ascii="宋体" w:hAnsi="宋体" w:cs="宋体"/>
                <w:color w:val="auto"/>
                <w:sz w:val="22"/>
                <w:szCs w:val="22"/>
                <w:highlight w:val="none"/>
              </w:rPr>
              <w:t>资料不够齐全、供货渠道不够稳定的得</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分</w:t>
            </w:r>
            <w:r>
              <w:rPr>
                <w:rFonts w:hint="eastAsia" w:ascii="宋体" w:hAnsi="宋体" w:eastAsia="宋体" w:cs="宋体"/>
                <w:b w:val="0"/>
                <w:color w:val="auto"/>
                <w:sz w:val="22"/>
                <w:highlight w:val="none"/>
                <w:lang w:val="en-US" w:eastAsia="zh-CN"/>
              </w:rPr>
              <w:t>；</w:t>
            </w:r>
            <w:r>
              <w:rPr>
                <w:rFonts w:hint="eastAsia" w:ascii="宋体" w:hAnsi="宋体" w:eastAsia="宋体" w:cs="宋体"/>
                <w:b w:val="0"/>
                <w:color w:val="auto"/>
                <w:sz w:val="22"/>
                <w:highlight w:val="none"/>
                <w:lang w:val="en-US" w:eastAsia="zh-CN"/>
              </w:rPr>
              <w:br w:type="textWrapping"/>
            </w:r>
            <w:r>
              <w:rPr>
                <w:rFonts w:hint="eastAsia" w:ascii="宋体" w:hAnsi="宋体" w:cs="宋体"/>
                <w:color w:val="auto"/>
                <w:sz w:val="22"/>
                <w:szCs w:val="22"/>
                <w:highlight w:val="none"/>
              </w:rPr>
              <w:t>未提供说明的得0分。</w:t>
            </w:r>
          </w:p>
          <w:p w14:paraId="08721310">
            <w:pPr>
              <w:pStyle w:val="29"/>
              <w:spacing w:line="240" w:lineRule="auto"/>
              <w:ind w:firstLine="0" w:firstLineChars="0"/>
              <w:jc w:val="left"/>
              <w:rPr>
                <w:rFonts w:hint="eastAsia" w:ascii="宋体" w:hAnsi="宋体" w:eastAsia="宋体" w:cs="宋体"/>
                <w:b/>
                <w:bCs/>
                <w:color w:val="auto"/>
                <w:sz w:val="22"/>
                <w:highlight w:val="none"/>
                <w:u w:val="single"/>
                <w:lang w:val="en-US" w:eastAsia="zh-CN"/>
              </w:rPr>
            </w:pPr>
            <w:r>
              <w:rPr>
                <w:rFonts w:hint="eastAsia" w:ascii="宋体" w:hAnsi="宋体" w:eastAsia="宋体" w:cs="宋体"/>
                <w:b/>
                <w:bCs/>
                <w:color w:val="auto"/>
                <w:sz w:val="22"/>
                <w:highlight w:val="none"/>
                <w:u w:val="single"/>
                <w:lang w:val="en-US" w:eastAsia="zh-CN"/>
              </w:rPr>
              <w:t>注：供应商应提供该产品相应的供货渠道材料、证明等，须提供产品渠道证明材料，如产品制造商情况、厂家授权、协议等。</w:t>
            </w:r>
          </w:p>
        </w:tc>
      </w:tr>
      <w:tr w14:paraId="650E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17" w:type="dxa"/>
            <w:vMerge w:val="continue"/>
            <w:noWrap w:val="0"/>
            <w:vAlign w:val="center"/>
          </w:tcPr>
          <w:p w14:paraId="49C95584">
            <w:pPr>
              <w:pStyle w:val="15"/>
              <w:adjustRightInd w:val="0"/>
              <w:snapToGrid w:val="0"/>
              <w:spacing w:line="360" w:lineRule="exact"/>
              <w:jc w:val="center"/>
              <w:rPr>
                <w:rFonts w:hint="eastAsia" w:hAnsi="宋体"/>
                <w:b w:val="0"/>
                <w:color w:val="auto"/>
                <w:sz w:val="22"/>
                <w:highlight w:val="none"/>
                <w:lang w:val="en-US" w:eastAsia="zh-CN"/>
              </w:rPr>
            </w:pPr>
          </w:p>
        </w:tc>
        <w:tc>
          <w:tcPr>
            <w:tcW w:w="1184" w:type="dxa"/>
            <w:vMerge w:val="continue"/>
            <w:noWrap w:val="0"/>
            <w:vAlign w:val="center"/>
          </w:tcPr>
          <w:p w14:paraId="7A0875BB">
            <w:pPr>
              <w:pStyle w:val="15"/>
              <w:adjustRightInd w:val="0"/>
              <w:snapToGrid w:val="0"/>
              <w:spacing w:line="360" w:lineRule="exact"/>
              <w:jc w:val="center"/>
              <w:rPr>
                <w:rFonts w:hint="eastAsia" w:hAnsi="宋体" w:eastAsia="宋体"/>
                <w:b w:val="0"/>
                <w:color w:val="auto"/>
                <w:sz w:val="22"/>
                <w:highlight w:val="none"/>
                <w:lang w:val="en-US" w:eastAsia="zh-CN"/>
              </w:rPr>
            </w:pPr>
          </w:p>
        </w:tc>
        <w:tc>
          <w:tcPr>
            <w:tcW w:w="1175" w:type="dxa"/>
            <w:noWrap w:val="0"/>
            <w:vAlign w:val="center"/>
          </w:tcPr>
          <w:p w14:paraId="660A92BC">
            <w:pPr>
              <w:pStyle w:val="15"/>
              <w:adjustRightInd w:val="0"/>
              <w:snapToGrid w:val="0"/>
              <w:spacing w:line="360" w:lineRule="exact"/>
              <w:jc w:val="center"/>
              <w:rPr>
                <w:rFonts w:hint="default" w:hAnsi="宋体"/>
                <w:b w:val="0"/>
                <w:color w:val="auto"/>
                <w:sz w:val="22"/>
                <w:highlight w:val="none"/>
                <w:lang w:val="en-US" w:eastAsia="zh-CN"/>
              </w:rPr>
            </w:pPr>
            <w:r>
              <w:rPr>
                <w:rFonts w:hint="eastAsia" w:hAnsi="宋体"/>
                <w:b w:val="0"/>
                <w:color w:val="auto"/>
                <w:sz w:val="22"/>
                <w:highlight w:val="none"/>
                <w:lang w:val="en-US" w:eastAsia="zh-CN"/>
              </w:rPr>
              <w:t>5分</w:t>
            </w:r>
          </w:p>
        </w:tc>
        <w:tc>
          <w:tcPr>
            <w:tcW w:w="6662" w:type="dxa"/>
            <w:gridSpan w:val="2"/>
            <w:noWrap w:val="0"/>
            <w:vAlign w:val="center"/>
          </w:tcPr>
          <w:p w14:paraId="6AE1D5DA">
            <w:pPr>
              <w:pStyle w:val="15"/>
              <w:adjustRightInd w:val="0"/>
              <w:snapToGrid w:val="0"/>
              <w:spacing w:line="360" w:lineRule="exact"/>
              <w:rPr>
                <w:rFonts w:hint="eastAsia" w:ascii="宋体" w:hAnsi="宋体" w:eastAsia="宋体" w:cs="宋体"/>
                <w:b w:val="0"/>
                <w:color w:val="auto"/>
                <w:sz w:val="22"/>
                <w:highlight w:val="none"/>
                <w:lang w:val="en-US" w:eastAsia="zh-CN"/>
              </w:rPr>
            </w:pPr>
            <w:r>
              <w:rPr>
                <w:rFonts w:hint="eastAsia" w:ascii="宋体" w:hAnsi="宋体" w:eastAsia="宋体" w:cs="宋体"/>
                <w:color w:val="auto"/>
                <w:sz w:val="22"/>
                <w:szCs w:val="22"/>
                <w:highlight w:val="none"/>
                <w:lang w:val="en-US" w:eastAsia="zh-CN"/>
              </w:rPr>
              <w:t>根据投标人提供的调料品及其他类的</w:t>
            </w:r>
            <w:r>
              <w:rPr>
                <w:rFonts w:hint="eastAsia" w:hAnsi="宋体" w:eastAsia="宋体"/>
                <w:b w:val="0"/>
                <w:color w:val="auto"/>
                <w:sz w:val="22"/>
                <w:highlight w:val="none"/>
                <w:lang w:val="en-US" w:eastAsia="zh-CN"/>
              </w:rPr>
              <w:t>供货渠道</w:t>
            </w:r>
            <w:r>
              <w:rPr>
                <w:rFonts w:hint="eastAsia" w:hAnsi="宋体"/>
                <w:b w:val="0"/>
                <w:color w:val="auto"/>
                <w:sz w:val="22"/>
                <w:highlight w:val="none"/>
                <w:lang w:val="en-US" w:eastAsia="zh-CN"/>
              </w:rPr>
              <w:t>、</w:t>
            </w:r>
            <w:r>
              <w:rPr>
                <w:rFonts w:hint="eastAsia" w:hAnsi="宋体" w:eastAsia="宋体"/>
                <w:b w:val="0"/>
                <w:color w:val="auto"/>
                <w:sz w:val="22"/>
                <w:highlight w:val="none"/>
                <w:lang w:val="en-US" w:eastAsia="zh-CN"/>
              </w:rPr>
              <w:t>来源</w:t>
            </w:r>
            <w:r>
              <w:rPr>
                <w:rFonts w:hint="eastAsia" w:hAnsi="宋体"/>
                <w:b w:val="0"/>
                <w:color w:val="auto"/>
                <w:sz w:val="22"/>
                <w:highlight w:val="none"/>
                <w:lang w:val="en-US" w:eastAsia="zh-CN"/>
              </w:rPr>
              <w:t>及</w:t>
            </w:r>
            <w:r>
              <w:rPr>
                <w:rFonts w:hint="eastAsia" w:hAnsi="宋体" w:eastAsia="宋体"/>
                <w:b w:val="0"/>
                <w:color w:val="auto"/>
                <w:sz w:val="22"/>
                <w:highlight w:val="none"/>
                <w:lang w:val="en-US" w:eastAsia="zh-CN"/>
              </w:rPr>
              <w:t>食品安全保障</w:t>
            </w:r>
            <w:r>
              <w:rPr>
                <w:rFonts w:hint="eastAsia" w:hAnsi="宋体"/>
                <w:b w:val="0"/>
                <w:color w:val="auto"/>
                <w:sz w:val="22"/>
                <w:highlight w:val="none"/>
                <w:lang w:val="en-US" w:eastAsia="zh-CN"/>
              </w:rPr>
              <w:t>综合打分</w:t>
            </w:r>
            <w:r>
              <w:rPr>
                <w:rFonts w:hint="eastAsia" w:ascii="宋体" w:hAnsi="宋体" w:eastAsia="宋体" w:cs="宋体"/>
                <w:color w:val="auto"/>
                <w:sz w:val="22"/>
                <w:szCs w:val="22"/>
                <w:highlight w:val="none"/>
                <w:lang w:val="en-US" w:eastAsia="zh-CN"/>
              </w:rPr>
              <w:t>。</w:t>
            </w:r>
          </w:p>
          <w:p w14:paraId="7A15836A">
            <w:pPr>
              <w:pStyle w:val="29"/>
              <w:spacing w:line="240" w:lineRule="auto"/>
              <w:ind w:firstLine="0"/>
              <w:jc w:val="left"/>
              <w:rPr>
                <w:rFonts w:ascii="宋体" w:hAnsi="宋体" w:cs="宋体"/>
                <w:color w:val="auto"/>
                <w:sz w:val="22"/>
                <w:szCs w:val="22"/>
                <w:highlight w:val="none"/>
              </w:rPr>
            </w:pPr>
            <w:r>
              <w:rPr>
                <w:rFonts w:hint="eastAsia" w:hAnsi="宋体"/>
                <w:color w:val="auto"/>
                <w:sz w:val="22"/>
                <w:highlight w:val="none"/>
              </w:rPr>
              <w:t>材料、证明</w:t>
            </w:r>
            <w:r>
              <w:rPr>
                <w:rFonts w:hint="eastAsia" w:ascii="宋体" w:hAnsi="宋体" w:cs="宋体"/>
                <w:color w:val="auto"/>
                <w:sz w:val="22"/>
                <w:szCs w:val="22"/>
                <w:highlight w:val="none"/>
              </w:rPr>
              <w:t>资料齐全、供货渠道稳定的得</w:t>
            </w:r>
            <w:r>
              <w:rPr>
                <w:rFonts w:hint="eastAsia" w:ascii="宋体" w:hAnsi="宋体" w:cs="宋体"/>
                <w:color w:val="auto"/>
                <w:sz w:val="22"/>
                <w:szCs w:val="22"/>
                <w:highlight w:val="none"/>
                <w:lang w:val="en-US" w:eastAsia="zh-CN"/>
              </w:rPr>
              <w:t>5-4</w:t>
            </w:r>
            <w:r>
              <w:rPr>
                <w:rFonts w:hint="eastAsia" w:ascii="宋体" w:hAnsi="宋体" w:cs="宋体"/>
                <w:color w:val="auto"/>
                <w:sz w:val="22"/>
                <w:szCs w:val="22"/>
                <w:highlight w:val="none"/>
              </w:rPr>
              <w:t>分；</w:t>
            </w:r>
          </w:p>
          <w:p w14:paraId="0DFF36AB">
            <w:pPr>
              <w:pStyle w:val="29"/>
              <w:spacing w:line="240" w:lineRule="auto"/>
              <w:ind w:firstLine="0"/>
              <w:jc w:val="left"/>
              <w:rPr>
                <w:rFonts w:ascii="宋体" w:hAnsi="宋体" w:cs="宋体"/>
                <w:color w:val="auto"/>
                <w:sz w:val="22"/>
                <w:szCs w:val="22"/>
                <w:highlight w:val="none"/>
              </w:rPr>
            </w:pPr>
            <w:r>
              <w:rPr>
                <w:rFonts w:hint="eastAsia" w:hAnsi="宋体"/>
                <w:color w:val="auto"/>
                <w:sz w:val="22"/>
                <w:highlight w:val="none"/>
              </w:rPr>
              <w:t>材料、证明</w:t>
            </w:r>
            <w:r>
              <w:rPr>
                <w:rFonts w:hint="eastAsia" w:ascii="宋体" w:hAnsi="宋体" w:cs="宋体"/>
                <w:color w:val="auto"/>
                <w:sz w:val="22"/>
                <w:szCs w:val="22"/>
                <w:highlight w:val="none"/>
              </w:rPr>
              <w:t>资料较为齐全、供货渠道较为稳定的得</w:t>
            </w:r>
            <w:r>
              <w:rPr>
                <w:rFonts w:hint="eastAsia" w:ascii="宋体" w:hAnsi="宋体" w:cs="宋体"/>
                <w:color w:val="auto"/>
                <w:sz w:val="22"/>
                <w:szCs w:val="22"/>
                <w:highlight w:val="none"/>
                <w:lang w:val="en-US" w:eastAsia="zh-CN"/>
              </w:rPr>
              <w:t>4-2</w:t>
            </w:r>
            <w:r>
              <w:rPr>
                <w:rFonts w:hint="eastAsia" w:ascii="宋体" w:hAnsi="宋体" w:cs="宋体"/>
                <w:color w:val="auto"/>
                <w:sz w:val="22"/>
                <w:szCs w:val="22"/>
                <w:highlight w:val="none"/>
              </w:rPr>
              <w:t>分；</w:t>
            </w:r>
          </w:p>
          <w:p w14:paraId="4411147C">
            <w:pPr>
              <w:pStyle w:val="29"/>
              <w:spacing w:line="240" w:lineRule="auto"/>
              <w:ind w:firstLine="0"/>
              <w:jc w:val="left"/>
              <w:rPr>
                <w:rFonts w:hint="eastAsia" w:ascii="宋体" w:hAnsi="宋体" w:eastAsia="宋体" w:cs="宋体"/>
                <w:b w:val="0"/>
                <w:color w:val="auto"/>
                <w:sz w:val="22"/>
                <w:highlight w:val="none"/>
                <w:lang w:val="en-US" w:eastAsia="zh-CN"/>
              </w:rPr>
            </w:pPr>
            <w:r>
              <w:rPr>
                <w:rFonts w:hint="eastAsia" w:hAnsi="宋体"/>
                <w:color w:val="auto"/>
                <w:sz w:val="22"/>
                <w:highlight w:val="none"/>
              </w:rPr>
              <w:t>材料、证明</w:t>
            </w:r>
            <w:r>
              <w:rPr>
                <w:rFonts w:hint="eastAsia" w:ascii="宋体" w:hAnsi="宋体" w:cs="宋体"/>
                <w:color w:val="auto"/>
                <w:sz w:val="22"/>
                <w:szCs w:val="22"/>
                <w:highlight w:val="none"/>
              </w:rPr>
              <w:t>资料不够齐全、供货渠道不够稳定的得</w:t>
            </w: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rPr>
              <w:t>分</w:t>
            </w:r>
            <w:r>
              <w:rPr>
                <w:rFonts w:hint="eastAsia" w:ascii="宋体" w:hAnsi="宋体" w:eastAsia="宋体" w:cs="宋体"/>
                <w:b w:val="0"/>
                <w:color w:val="auto"/>
                <w:sz w:val="22"/>
                <w:highlight w:val="none"/>
                <w:lang w:val="en-US" w:eastAsia="zh-CN"/>
              </w:rPr>
              <w:t>；</w:t>
            </w:r>
            <w:r>
              <w:rPr>
                <w:rFonts w:hint="eastAsia" w:ascii="宋体" w:hAnsi="宋体" w:eastAsia="宋体" w:cs="宋体"/>
                <w:b w:val="0"/>
                <w:color w:val="auto"/>
                <w:sz w:val="22"/>
                <w:highlight w:val="none"/>
                <w:lang w:val="en-US" w:eastAsia="zh-CN"/>
              </w:rPr>
              <w:br w:type="textWrapping"/>
            </w:r>
            <w:r>
              <w:rPr>
                <w:rFonts w:hint="eastAsia" w:ascii="宋体" w:hAnsi="宋体" w:cs="宋体"/>
                <w:color w:val="auto"/>
                <w:sz w:val="22"/>
                <w:szCs w:val="22"/>
                <w:highlight w:val="none"/>
              </w:rPr>
              <w:t>未提供说明的得0分。</w:t>
            </w:r>
          </w:p>
          <w:p w14:paraId="284D5EEC">
            <w:pPr>
              <w:pStyle w:val="29"/>
              <w:spacing w:line="240" w:lineRule="auto"/>
              <w:ind w:firstLine="0" w:firstLineChars="0"/>
              <w:jc w:val="left"/>
              <w:rPr>
                <w:rFonts w:hint="eastAsia" w:ascii="宋体" w:hAnsi="宋体" w:eastAsia="宋体" w:cs="宋体"/>
                <w:b/>
                <w:bCs/>
                <w:color w:val="auto"/>
                <w:sz w:val="22"/>
                <w:highlight w:val="none"/>
                <w:u w:val="single"/>
                <w:lang w:val="en-US" w:eastAsia="zh-CN"/>
              </w:rPr>
            </w:pPr>
            <w:r>
              <w:rPr>
                <w:rFonts w:hint="eastAsia" w:ascii="宋体" w:hAnsi="宋体" w:eastAsia="宋体" w:cs="宋体"/>
                <w:b/>
                <w:bCs/>
                <w:color w:val="auto"/>
                <w:sz w:val="22"/>
                <w:highlight w:val="none"/>
                <w:u w:val="single"/>
                <w:lang w:val="en-US" w:eastAsia="zh-CN"/>
              </w:rPr>
              <w:t>注：供应商应提供该产品相应的供货渠道材料、证明等，须提供产品渠道证明材料，如产品制造商情况、厂家授权、协议等。</w:t>
            </w:r>
          </w:p>
        </w:tc>
      </w:tr>
      <w:tr w14:paraId="6419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7" w:type="dxa"/>
            <w:vMerge w:val="continue"/>
            <w:noWrap w:val="0"/>
            <w:vAlign w:val="center"/>
          </w:tcPr>
          <w:p w14:paraId="776EE3AC">
            <w:pPr>
              <w:pStyle w:val="15"/>
              <w:adjustRightInd w:val="0"/>
              <w:snapToGrid w:val="0"/>
              <w:spacing w:line="360" w:lineRule="exact"/>
              <w:jc w:val="center"/>
              <w:rPr>
                <w:rFonts w:hint="eastAsia" w:hAnsi="宋体"/>
                <w:b w:val="0"/>
                <w:color w:val="auto"/>
                <w:sz w:val="22"/>
                <w:highlight w:val="none"/>
                <w:lang w:val="en-US" w:eastAsia="zh-CN"/>
              </w:rPr>
            </w:pPr>
          </w:p>
        </w:tc>
        <w:tc>
          <w:tcPr>
            <w:tcW w:w="1184" w:type="dxa"/>
            <w:vMerge w:val="continue"/>
            <w:noWrap w:val="0"/>
            <w:vAlign w:val="center"/>
          </w:tcPr>
          <w:p w14:paraId="53E62B53">
            <w:pPr>
              <w:pStyle w:val="15"/>
              <w:adjustRightInd w:val="0"/>
              <w:snapToGrid w:val="0"/>
              <w:spacing w:line="360" w:lineRule="exact"/>
              <w:jc w:val="center"/>
              <w:rPr>
                <w:rFonts w:hint="eastAsia" w:hAnsi="宋体" w:eastAsia="宋体"/>
                <w:b w:val="0"/>
                <w:color w:val="auto"/>
                <w:sz w:val="22"/>
                <w:highlight w:val="none"/>
                <w:lang w:val="en-US" w:eastAsia="zh-CN"/>
              </w:rPr>
            </w:pPr>
          </w:p>
        </w:tc>
        <w:tc>
          <w:tcPr>
            <w:tcW w:w="1175" w:type="dxa"/>
            <w:noWrap w:val="0"/>
            <w:vAlign w:val="center"/>
          </w:tcPr>
          <w:p w14:paraId="3E6B6302">
            <w:pPr>
              <w:pStyle w:val="15"/>
              <w:adjustRightInd w:val="0"/>
              <w:snapToGrid w:val="0"/>
              <w:spacing w:line="360" w:lineRule="exact"/>
              <w:jc w:val="center"/>
              <w:rPr>
                <w:rFonts w:hint="default" w:hAnsi="宋体"/>
                <w:b w:val="0"/>
                <w:color w:val="auto"/>
                <w:sz w:val="22"/>
                <w:highlight w:val="none"/>
                <w:lang w:val="en-US" w:eastAsia="zh-CN"/>
              </w:rPr>
            </w:pPr>
            <w:r>
              <w:rPr>
                <w:rFonts w:hint="eastAsia" w:hAnsi="宋体"/>
                <w:b w:val="0"/>
                <w:color w:val="auto"/>
                <w:sz w:val="22"/>
                <w:highlight w:val="none"/>
                <w:lang w:val="en-US" w:eastAsia="zh-CN"/>
              </w:rPr>
              <w:t>3分</w:t>
            </w:r>
          </w:p>
        </w:tc>
        <w:tc>
          <w:tcPr>
            <w:tcW w:w="6662" w:type="dxa"/>
            <w:gridSpan w:val="2"/>
            <w:noWrap w:val="0"/>
            <w:vAlign w:val="center"/>
          </w:tcPr>
          <w:p w14:paraId="17706A73">
            <w:pPr>
              <w:pStyle w:val="15"/>
              <w:adjustRightInd w:val="0"/>
              <w:snapToGrid w:val="0"/>
              <w:spacing w:line="360" w:lineRule="exact"/>
              <w:rPr>
                <w:rFonts w:hint="default" w:hAnsi="宋体" w:eastAsia="宋体"/>
                <w:b w:val="0"/>
                <w:color w:val="auto"/>
                <w:sz w:val="22"/>
                <w:highlight w:val="none"/>
                <w:lang w:val="en-US" w:eastAsia="zh-CN"/>
              </w:rPr>
            </w:pPr>
            <w:r>
              <w:rPr>
                <w:rFonts w:hint="eastAsia" w:ascii="Calibri" w:hAnsi="Calibri" w:cs="Calibri"/>
                <w:b w:val="0"/>
                <w:color w:val="auto"/>
                <w:sz w:val="22"/>
                <w:highlight w:val="none"/>
                <w:lang w:val="en-US" w:eastAsia="zh-CN"/>
              </w:rPr>
              <w:t>投标产品是否具有的</w:t>
            </w:r>
            <w:r>
              <w:rPr>
                <w:rFonts w:hint="default" w:ascii="Calibri" w:hAnsi="Calibri" w:eastAsia="宋体" w:cs="Calibri"/>
                <w:b w:val="0"/>
                <w:color w:val="auto"/>
                <w:sz w:val="22"/>
                <w:highlight w:val="none"/>
                <w:lang w:val="en-US" w:eastAsia="zh-CN"/>
              </w:rPr>
              <w:t>二级溯源路径</w:t>
            </w:r>
            <w:r>
              <w:rPr>
                <w:rFonts w:hint="eastAsia" w:ascii="Calibri" w:hAnsi="Calibri" w:cs="Calibri"/>
                <w:b w:val="0"/>
                <w:color w:val="auto"/>
                <w:sz w:val="22"/>
                <w:highlight w:val="none"/>
                <w:lang w:val="en-US" w:eastAsia="zh-CN"/>
              </w:rPr>
              <w:t>情况综合打分，每具有一类的得0.5分，最高得3分。</w:t>
            </w:r>
          </w:p>
        </w:tc>
      </w:tr>
      <w:tr w14:paraId="34C1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7" w:type="dxa"/>
            <w:vMerge w:val="restart"/>
            <w:noWrap w:val="0"/>
            <w:vAlign w:val="center"/>
          </w:tcPr>
          <w:p w14:paraId="1E7F1B72">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b w:val="0"/>
                <w:color w:val="auto"/>
                <w:sz w:val="22"/>
                <w:highlight w:val="none"/>
                <w:lang w:val="en-US" w:eastAsia="zh-CN"/>
              </w:rPr>
              <w:t>5</w:t>
            </w:r>
          </w:p>
        </w:tc>
        <w:tc>
          <w:tcPr>
            <w:tcW w:w="1184" w:type="dxa"/>
            <w:vMerge w:val="restart"/>
            <w:noWrap w:val="0"/>
            <w:vAlign w:val="center"/>
          </w:tcPr>
          <w:p w14:paraId="107CD2D3">
            <w:pPr>
              <w:jc w:val="center"/>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供货</w:t>
            </w:r>
            <w:r>
              <w:rPr>
                <w:rFonts w:hint="eastAsia" w:ascii="宋体" w:hAnsi="宋体" w:eastAsia="宋体" w:cs="宋体"/>
                <w:color w:val="auto"/>
                <w:sz w:val="22"/>
                <w:szCs w:val="22"/>
                <w:highlight w:val="none"/>
                <w:lang w:val="en-US" w:eastAsia="zh-CN"/>
              </w:rPr>
              <w:t>产品的</w:t>
            </w:r>
            <w:r>
              <w:rPr>
                <w:rFonts w:hint="eastAsia" w:ascii="宋体" w:hAnsi="宋体" w:eastAsia="宋体" w:cs="宋体"/>
                <w:b w:val="0"/>
                <w:bCs w:val="0"/>
                <w:color w:val="auto"/>
                <w:sz w:val="22"/>
                <w:szCs w:val="22"/>
                <w:highlight w:val="none"/>
                <w:lang w:val="en-US" w:eastAsia="zh-CN"/>
              </w:rPr>
              <w:t>品牌、品质情况</w:t>
            </w:r>
          </w:p>
        </w:tc>
        <w:tc>
          <w:tcPr>
            <w:tcW w:w="1175" w:type="dxa"/>
            <w:noWrap w:val="0"/>
            <w:vAlign w:val="center"/>
          </w:tcPr>
          <w:p w14:paraId="444F4F67">
            <w:pPr>
              <w:pStyle w:val="15"/>
              <w:adjustRightInd w:val="0"/>
              <w:snapToGrid w:val="0"/>
              <w:spacing w:line="360" w:lineRule="exact"/>
              <w:jc w:val="center"/>
              <w:rPr>
                <w:rFonts w:hint="default" w:hAnsi="宋体"/>
                <w:b w:val="0"/>
                <w:color w:val="auto"/>
                <w:sz w:val="22"/>
                <w:highlight w:val="none"/>
                <w:lang w:val="en-US" w:eastAsia="zh-CN"/>
              </w:rPr>
            </w:pPr>
            <w:r>
              <w:rPr>
                <w:rFonts w:hint="eastAsia" w:hAnsi="宋体"/>
                <w:b w:val="0"/>
                <w:color w:val="auto"/>
                <w:sz w:val="22"/>
                <w:highlight w:val="none"/>
                <w:lang w:val="en-US" w:eastAsia="zh-CN"/>
              </w:rPr>
              <w:t>5分</w:t>
            </w:r>
          </w:p>
        </w:tc>
        <w:tc>
          <w:tcPr>
            <w:tcW w:w="6662" w:type="dxa"/>
            <w:gridSpan w:val="2"/>
            <w:noWrap w:val="0"/>
            <w:vAlign w:val="center"/>
          </w:tcPr>
          <w:p w14:paraId="1016CB77">
            <w:pPr>
              <w:pStyle w:val="29"/>
              <w:spacing w:line="240" w:lineRule="auto"/>
              <w:ind w:firstLine="0"/>
              <w:jc w:val="left"/>
              <w:rPr>
                <w:rFonts w:ascii="宋体" w:hAnsi="宋体" w:cs="宋体"/>
                <w:color w:val="auto"/>
                <w:sz w:val="22"/>
                <w:szCs w:val="22"/>
                <w:highlight w:val="none"/>
              </w:rPr>
            </w:pPr>
            <w:r>
              <w:rPr>
                <w:rFonts w:hint="eastAsia" w:ascii="宋体" w:hAnsi="宋体" w:eastAsia="宋体" w:cs="宋体"/>
                <w:color w:val="auto"/>
                <w:sz w:val="22"/>
                <w:szCs w:val="22"/>
                <w:highlight w:val="none"/>
                <w:lang w:val="en-US" w:eastAsia="zh-CN"/>
              </w:rPr>
              <w:t>根据投标人能供应的大米品牌（投标人可提供多种品牌及产品供采购人选择）、相关产品品质（如检测报告等）情况打分；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可</w:t>
            </w:r>
            <w:r>
              <w:rPr>
                <w:rFonts w:hint="eastAsia" w:hAnsi="宋体" w:eastAsia="宋体"/>
                <w:color w:val="auto"/>
                <w:sz w:val="22"/>
                <w:highlight w:val="none"/>
                <w:lang w:val="en-US" w:eastAsia="zh-CN"/>
              </w:rPr>
              <w:t>供应品牌和种类齐全</w:t>
            </w:r>
            <w:r>
              <w:rPr>
                <w:rFonts w:hint="eastAsia" w:hAnsi="宋体"/>
                <w:color w:val="auto"/>
                <w:sz w:val="22"/>
                <w:highlight w:val="none"/>
              </w:rPr>
              <w:t>、证明</w:t>
            </w:r>
            <w:r>
              <w:rPr>
                <w:rFonts w:hint="eastAsia" w:ascii="宋体" w:hAnsi="宋体" w:cs="宋体"/>
                <w:color w:val="auto"/>
                <w:sz w:val="22"/>
                <w:szCs w:val="22"/>
                <w:highlight w:val="none"/>
              </w:rPr>
              <w:t>资料齐全的得</w:t>
            </w:r>
            <w:r>
              <w:rPr>
                <w:rFonts w:hint="eastAsia" w:ascii="宋体" w:hAnsi="宋体" w:cs="宋体"/>
                <w:color w:val="auto"/>
                <w:sz w:val="22"/>
                <w:szCs w:val="22"/>
                <w:highlight w:val="none"/>
                <w:lang w:val="en-US" w:eastAsia="zh-CN"/>
              </w:rPr>
              <w:t>5-4</w:t>
            </w:r>
            <w:r>
              <w:rPr>
                <w:rFonts w:hint="eastAsia" w:ascii="宋体" w:hAnsi="宋体" w:cs="宋体"/>
                <w:color w:val="auto"/>
                <w:sz w:val="22"/>
                <w:szCs w:val="22"/>
                <w:highlight w:val="none"/>
              </w:rPr>
              <w:t>分；</w:t>
            </w:r>
          </w:p>
          <w:p w14:paraId="7425AEEB">
            <w:pPr>
              <w:pStyle w:val="29"/>
              <w:spacing w:line="240" w:lineRule="auto"/>
              <w:ind w:firstLine="0"/>
              <w:jc w:val="left"/>
              <w:rPr>
                <w:rFonts w:ascii="宋体" w:hAnsi="宋体" w:cs="宋体"/>
                <w:color w:val="auto"/>
                <w:sz w:val="22"/>
                <w:szCs w:val="22"/>
                <w:highlight w:val="none"/>
              </w:rPr>
            </w:pPr>
            <w:r>
              <w:rPr>
                <w:rFonts w:hint="eastAsia" w:ascii="宋体" w:hAnsi="宋体" w:eastAsia="宋体" w:cs="宋体"/>
                <w:color w:val="auto"/>
                <w:sz w:val="22"/>
                <w:szCs w:val="22"/>
                <w:highlight w:val="none"/>
                <w:lang w:val="en-US" w:eastAsia="zh-CN"/>
              </w:rPr>
              <w:t>可</w:t>
            </w:r>
            <w:r>
              <w:rPr>
                <w:rFonts w:hint="eastAsia" w:hAnsi="宋体" w:eastAsia="宋体"/>
                <w:color w:val="auto"/>
                <w:sz w:val="22"/>
                <w:highlight w:val="none"/>
                <w:lang w:val="en-US" w:eastAsia="zh-CN"/>
              </w:rPr>
              <w:t>供应品牌和种类</w:t>
            </w:r>
            <w:r>
              <w:rPr>
                <w:rFonts w:hint="eastAsia" w:ascii="宋体" w:hAnsi="宋体" w:cs="宋体"/>
                <w:color w:val="auto"/>
                <w:sz w:val="22"/>
                <w:szCs w:val="22"/>
                <w:highlight w:val="none"/>
              </w:rPr>
              <w:t>较为</w:t>
            </w:r>
            <w:r>
              <w:rPr>
                <w:rFonts w:hint="eastAsia" w:hAnsi="宋体" w:eastAsia="宋体"/>
                <w:color w:val="auto"/>
                <w:sz w:val="22"/>
                <w:highlight w:val="none"/>
                <w:lang w:val="en-US" w:eastAsia="zh-CN"/>
              </w:rPr>
              <w:t>齐全</w:t>
            </w:r>
            <w:r>
              <w:rPr>
                <w:rFonts w:hint="eastAsia" w:hAnsi="宋体"/>
                <w:color w:val="auto"/>
                <w:sz w:val="22"/>
                <w:highlight w:val="none"/>
              </w:rPr>
              <w:t>、证明</w:t>
            </w:r>
            <w:r>
              <w:rPr>
                <w:rFonts w:hint="eastAsia" w:ascii="宋体" w:hAnsi="宋体" w:cs="宋体"/>
                <w:color w:val="auto"/>
                <w:sz w:val="22"/>
                <w:szCs w:val="22"/>
                <w:highlight w:val="none"/>
              </w:rPr>
              <w:t>资料较为齐全</w:t>
            </w:r>
            <w:r>
              <w:rPr>
                <w:rFonts w:hint="eastAsia" w:ascii="宋体" w:hAnsi="宋体" w:cs="宋体"/>
                <w:color w:val="auto"/>
                <w:sz w:val="22"/>
                <w:szCs w:val="22"/>
                <w:highlight w:val="none"/>
                <w:lang w:val="en-US" w:eastAsia="zh-CN"/>
              </w:rPr>
              <w:t>的</w:t>
            </w:r>
            <w:r>
              <w:rPr>
                <w:rFonts w:hint="eastAsia" w:ascii="宋体" w:hAnsi="宋体" w:cs="宋体"/>
                <w:color w:val="auto"/>
                <w:sz w:val="22"/>
                <w:szCs w:val="22"/>
                <w:highlight w:val="none"/>
              </w:rPr>
              <w:t>得</w:t>
            </w:r>
            <w:r>
              <w:rPr>
                <w:rFonts w:hint="eastAsia" w:ascii="宋体" w:hAnsi="宋体" w:cs="宋体"/>
                <w:color w:val="auto"/>
                <w:sz w:val="22"/>
                <w:szCs w:val="22"/>
                <w:highlight w:val="none"/>
                <w:lang w:val="en-US" w:eastAsia="zh-CN"/>
              </w:rPr>
              <w:t>4-2</w:t>
            </w:r>
            <w:r>
              <w:rPr>
                <w:rFonts w:hint="eastAsia" w:ascii="宋体" w:hAnsi="宋体" w:cs="宋体"/>
                <w:color w:val="auto"/>
                <w:sz w:val="22"/>
                <w:szCs w:val="22"/>
                <w:highlight w:val="none"/>
              </w:rPr>
              <w:t>分；</w:t>
            </w:r>
          </w:p>
          <w:p w14:paraId="09ABD9FB">
            <w:pPr>
              <w:pStyle w:val="29"/>
              <w:spacing w:line="240" w:lineRule="auto"/>
              <w:ind w:firstLine="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可</w:t>
            </w:r>
            <w:r>
              <w:rPr>
                <w:rFonts w:hint="eastAsia" w:hAnsi="宋体" w:eastAsia="宋体"/>
                <w:color w:val="auto"/>
                <w:sz w:val="22"/>
                <w:highlight w:val="none"/>
                <w:lang w:val="en-US" w:eastAsia="zh-CN"/>
              </w:rPr>
              <w:t>供应品牌和种类</w:t>
            </w:r>
            <w:r>
              <w:rPr>
                <w:rFonts w:hint="eastAsia" w:hAnsi="宋体"/>
                <w:color w:val="auto"/>
                <w:sz w:val="22"/>
                <w:highlight w:val="none"/>
              </w:rPr>
              <w:t>、证明</w:t>
            </w:r>
            <w:r>
              <w:rPr>
                <w:rFonts w:hint="eastAsia" w:ascii="宋体" w:hAnsi="宋体" w:cs="宋体"/>
                <w:color w:val="auto"/>
                <w:sz w:val="22"/>
                <w:szCs w:val="22"/>
                <w:highlight w:val="none"/>
              </w:rPr>
              <w:t>资料不够齐全的得</w:t>
            </w: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rPr>
              <w:t>分</w:t>
            </w:r>
            <w:r>
              <w:rPr>
                <w:rFonts w:hint="eastAsia" w:ascii="宋体" w:hAnsi="宋体" w:eastAsia="宋体" w:cs="宋体"/>
                <w:b w:val="0"/>
                <w:color w:val="auto"/>
                <w:sz w:val="22"/>
                <w:highlight w:val="none"/>
                <w:lang w:val="en-US" w:eastAsia="zh-CN"/>
              </w:rPr>
              <w:t>；</w:t>
            </w:r>
            <w:r>
              <w:rPr>
                <w:rFonts w:hint="eastAsia" w:ascii="宋体" w:hAnsi="宋体" w:eastAsia="宋体" w:cs="宋体"/>
                <w:b w:val="0"/>
                <w:color w:val="auto"/>
                <w:sz w:val="22"/>
                <w:highlight w:val="none"/>
                <w:lang w:val="en-US" w:eastAsia="zh-CN"/>
              </w:rPr>
              <w:br w:type="textWrapping"/>
            </w:r>
            <w:r>
              <w:rPr>
                <w:rFonts w:hint="eastAsia" w:ascii="宋体" w:hAnsi="宋体" w:cs="宋体"/>
                <w:color w:val="auto"/>
                <w:sz w:val="22"/>
                <w:szCs w:val="22"/>
                <w:highlight w:val="none"/>
              </w:rPr>
              <w:t>未提供说明的得0分。</w:t>
            </w:r>
          </w:p>
        </w:tc>
      </w:tr>
      <w:tr w14:paraId="38AA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7" w:type="dxa"/>
            <w:vMerge w:val="continue"/>
            <w:noWrap w:val="0"/>
            <w:vAlign w:val="center"/>
          </w:tcPr>
          <w:p w14:paraId="30188415">
            <w:pPr>
              <w:pStyle w:val="15"/>
              <w:adjustRightInd w:val="0"/>
              <w:snapToGrid w:val="0"/>
              <w:spacing w:line="360" w:lineRule="exact"/>
              <w:jc w:val="center"/>
              <w:rPr>
                <w:rFonts w:hint="eastAsia" w:hAnsi="宋体"/>
                <w:b w:val="0"/>
                <w:color w:val="auto"/>
                <w:sz w:val="22"/>
                <w:highlight w:val="none"/>
                <w:lang w:val="en-US" w:eastAsia="zh-CN"/>
              </w:rPr>
            </w:pPr>
          </w:p>
        </w:tc>
        <w:tc>
          <w:tcPr>
            <w:tcW w:w="1184" w:type="dxa"/>
            <w:vMerge w:val="continue"/>
            <w:noWrap w:val="0"/>
            <w:vAlign w:val="center"/>
          </w:tcPr>
          <w:p w14:paraId="3943175E">
            <w:pPr>
              <w:pStyle w:val="15"/>
              <w:adjustRightInd w:val="0"/>
              <w:snapToGrid w:val="0"/>
              <w:spacing w:line="360" w:lineRule="exact"/>
              <w:jc w:val="center"/>
              <w:rPr>
                <w:rFonts w:hint="eastAsia" w:hAnsi="宋体" w:eastAsia="宋体"/>
                <w:b w:val="0"/>
                <w:color w:val="auto"/>
                <w:sz w:val="22"/>
                <w:highlight w:val="none"/>
                <w:lang w:val="en-US" w:eastAsia="zh-CN"/>
              </w:rPr>
            </w:pPr>
          </w:p>
        </w:tc>
        <w:tc>
          <w:tcPr>
            <w:tcW w:w="1175" w:type="dxa"/>
            <w:noWrap w:val="0"/>
            <w:vAlign w:val="center"/>
          </w:tcPr>
          <w:p w14:paraId="6670FCB6">
            <w:pPr>
              <w:adjustRightInd w:val="0"/>
              <w:snapToGrid w:val="0"/>
              <w:spacing w:line="360" w:lineRule="exact"/>
              <w:jc w:val="center"/>
              <w:rPr>
                <w:rFonts w:hint="eastAsia" w:hAnsi="宋体"/>
                <w:b w:val="0"/>
                <w:color w:val="auto"/>
                <w:sz w:val="22"/>
                <w:highlight w:val="none"/>
                <w:lang w:val="en-US" w:eastAsia="zh-CN"/>
              </w:rPr>
            </w:pPr>
            <w:r>
              <w:rPr>
                <w:rFonts w:hint="eastAsia" w:hAnsi="宋体"/>
                <w:b w:val="0"/>
                <w:color w:val="auto"/>
                <w:sz w:val="22"/>
                <w:highlight w:val="none"/>
                <w:lang w:val="en-US" w:eastAsia="zh-CN"/>
              </w:rPr>
              <w:t>5分</w:t>
            </w:r>
          </w:p>
        </w:tc>
        <w:tc>
          <w:tcPr>
            <w:tcW w:w="6662" w:type="dxa"/>
            <w:gridSpan w:val="2"/>
            <w:noWrap w:val="0"/>
            <w:vAlign w:val="center"/>
          </w:tcPr>
          <w:p w14:paraId="0984106D">
            <w:pPr>
              <w:pStyle w:val="29"/>
              <w:spacing w:line="240" w:lineRule="auto"/>
              <w:ind w:firstLine="0"/>
              <w:jc w:val="left"/>
              <w:rPr>
                <w:rFonts w:ascii="宋体" w:hAnsi="宋体" w:cs="宋体"/>
                <w:color w:val="auto"/>
                <w:sz w:val="22"/>
                <w:szCs w:val="22"/>
                <w:highlight w:val="none"/>
              </w:rPr>
            </w:pPr>
            <w:r>
              <w:rPr>
                <w:rFonts w:hint="eastAsia" w:ascii="宋体" w:hAnsi="宋体" w:eastAsia="宋体" w:cs="宋体"/>
                <w:color w:val="auto"/>
                <w:sz w:val="22"/>
                <w:szCs w:val="22"/>
                <w:highlight w:val="none"/>
                <w:lang w:val="en-US" w:eastAsia="zh-CN"/>
              </w:rPr>
              <w:t>根据投标人能供应的食用油的品牌（投标人可提供多种品牌及产品供采购人选择）、相关产品品质（如检测报告等）情况打分；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可</w:t>
            </w:r>
            <w:r>
              <w:rPr>
                <w:rFonts w:hint="eastAsia" w:hAnsi="宋体" w:eastAsia="宋体"/>
                <w:color w:val="auto"/>
                <w:sz w:val="22"/>
                <w:highlight w:val="none"/>
                <w:lang w:val="en-US" w:eastAsia="zh-CN"/>
              </w:rPr>
              <w:t>供应品牌和种类齐全</w:t>
            </w:r>
            <w:r>
              <w:rPr>
                <w:rFonts w:hint="eastAsia" w:hAnsi="宋体"/>
                <w:color w:val="auto"/>
                <w:sz w:val="22"/>
                <w:highlight w:val="none"/>
              </w:rPr>
              <w:t>、证明</w:t>
            </w:r>
            <w:r>
              <w:rPr>
                <w:rFonts w:hint="eastAsia" w:ascii="宋体" w:hAnsi="宋体" w:cs="宋体"/>
                <w:color w:val="auto"/>
                <w:sz w:val="22"/>
                <w:szCs w:val="22"/>
                <w:highlight w:val="none"/>
              </w:rPr>
              <w:t>资料齐全的得</w:t>
            </w:r>
            <w:r>
              <w:rPr>
                <w:rFonts w:hint="eastAsia" w:ascii="宋体" w:hAnsi="宋体" w:cs="宋体"/>
                <w:color w:val="auto"/>
                <w:sz w:val="22"/>
                <w:szCs w:val="22"/>
                <w:highlight w:val="none"/>
                <w:lang w:val="en-US" w:eastAsia="zh-CN"/>
              </w:rPr>
              <w:t>5-4</w:t>
            </w:r>
            <w:r>
              <w:rPr>
                <w:rFonts w:hint="eastAsia" w:ascii="宋体" w:hAnsi="宋体" w:cs="宋体"/>
                <w:color w:val="auto"/>
                <w:sz w:val="22"/>
                <w:szCs w:val="22"/>
                <w:highlight w:val="none"/>
              </w:rPr>
              <w:t>分；</w:t>
            </w:r>
          </w:p>
          <w:p w14:paraId="6C40E81D">
            <w:pPr>
              <w:pStyle w:val="29"/>
              <w:spacing w:line="240" w:lineRule="auto"/>
              <w:ind w:firstLine="0"/>
              <w:jc w:val="left"/>
              <w:rPr>
                <w:rFonts w:ascii="宋体" w:hAnsi="宋体" w:cs="宋体"/>
                <w:color w:val="auto"/>
                <w:sz w:val="22"/>
                <w:szCs w:val="22"/>
                <w:highlight w:val="none"/>
              </w:rPr>
            </w:pPr>
            <w:r>
              <w:rPr>
                <w:rFonts w:hint="eastAsia" w:ascii="宋体" w:hAnsi="宋体" w:eastAsia="宋体" w:cs="宋体"/>
                <w:color w:val="auto"/>
                <w:sz w:val="22"/>
                <w:szCs w:val="22"/>
                <w:highlight w:val="none"/>
                <w:lang w:val="en-US" w:eastAsia="zh-CN"/>
              </w:rPr>
              <w:t>可</w:t>
            </w:r>
            <w:r>
              <w:rPr>
                <w:rFonts w:hint="eastAsia" w:hAnsi="宋体" w:eastAsia="宋体"/>
                <w:color w:val="auto"/>
                <w:sz w:val="22"/>
                <w:highlight w:val="none"/>
                <w:lang w:val="en-US" w:eastAsia="zh-CN"/>
              </w:rPr>
              <w:t>供应品牌和种类</w:t>
            </w:r>
            <w:r>
              <w:rPr>
                <w:rFonts w:hint="eastAsia" w:ascii="宋体" w:hAnsi="宋体" w:cs="宋体"/>
                <w:color w:val="auto"/>
                <w:sz w:val="22"/>
                <w:szCs w:val="22"/>
                <w:highlight w:val="none"/>
              </w:rPr>
              <w:t>较为</w:t>
            </w:r>
            <w:r>
              <w:rPr>
                <w:rFonts w:hint="eastAsia" w:hAnsi="宋体" w:eastAsia="宋体"/>
                <w:color w:val="auto"/>
                <w:sz w:val="22"/>
                <w:highlight w:val="none"/>
                <w:lang w:val="en-US" w:eastAsia="zh-CN"/>
              </w:rPr>
              <w:t>齐全</w:t>
            </w:r>
            <w:r>
              <w:rPr>
                <w:rFonts w:hint="eastAsia" w:hAnsi="宋体"/>
                <w:color w:val="auto"/>
                <w:sz w:val="22"/>
                <w:highlight w:val="none"/>
              </w:rPr>
              <w:t>、证明</w:t>
            </w:r>
            <w:r>
              <w:rPr>
                <w:rFonts w:hint="eastAsia" w:ascii="宋体" w:hAnsi="宋体" w:cs="宋体"/>
                <w:color w:val="auto"/>
                <w:sz w:val="22"/>
                <w:szCs w:val="22"/>
                <w:highlight w:val="none"/>
              </w:rPr>
              <w:t>资料较为齐全</w:t>
            </w:r>
            <w:r>
              <w:rPr>
                <w:rFonts w:hint="eastAsia" w:ascii="宋体" w:hAnsi="宋体" w:cs="宋体"/>
                <w:color w:val="auto"/>
                <w:sz w:val="22"/>
                <w:szCs w:val="22"/>
                <w:highlight w:val="none"/>
                <w:lang w:val="en-US" w:eastAsia="zh-CN"/>
              </w:rPr>
              <w:t>的</w:t>
            </w:r>
            <w:r>
              <w:rPr>
                <w:rFonts w:hint="eastAsia" w:ascii="宋体" w:hAnsi="宋体" w:cs="宋体"/>
                <w:color w:val="auto"/>
                <w:sz w:val="22"/>
                <w:szCs w:val="22"/>
                <w:highlight w:val="none"/>
              </w:rPr>
              <w:t>得</w:t>
            </w:r>
            <w:r>
              <w:rPr>
                <w:rFonts w:hint="eastAsia" w:ascii="宋体" w:hAnsi="宋体" w:cs="宋体"/>
                <w:color w:val="auto"/>
                <w:sz w:val="22"/>
                <w:szCs w:val="22"/>
                <w:highlight w:val="none"/>
                <w:lang w:val="en-US" w:eastAsia="zh-CN"/>
              </w:rPr>
              <w:t>4-2</w:t>
            </w:r>
            <w:r>
              <w:rPr>
                <w:rFonts w:hint="eastAsia" w:ascii="宋体" w:hAnsi="宋体" w:cs="宋体"/>
                <w:color w:val="auto"/>
                <w:sz w:val="22"/>
                <w:szCs w:val="22"/>
                <w:highlight w:val="none"/>
              </w:rPr>
              <w:t>分；</w:t>
            </w:r>
          </w:p>
          <w:p w14:paraId="458FE5CE">
            <w:pPr>
              <w:pStyle w:val="29"/>
              <w:spacing w:line="240" w:lineRule="auto"/>
              <w:ind w:firstLine="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可</w:t>
            </w:r>
            <w:r>
              <w:rPr>
                <w:rFonts w:hint="eastAsia" w:hAnsi="宋体" w:eastAsia="宋体"/>
                <w:color w:val="auto"/>
                <w:sz w:val="22"/>
                <w:highlight w:val="none"/>
                <w:lang w:val="en-US" w:eastAsia="zh-CN"/>
              </w:rPr>
              <w:t>供应品牌和种类</w:t>
            </w:r>
            <w:r>
              <w:rPr>
                <w:rFonts w:hint="eastAsia" w:hAnsi="宋体"/>
                <w:color w:val="auto"/>
                <w:sz w:val="22"/>
                <w:highlight w:val="none"/>
              </w:rPr>
              <w:t>、证明</w:t>
            </w:r>
            <w:r>
              <w:rPr>
                <w:rFonts w:hint="eastAsia" w:ascii="宋体" w:hAnsi="宋体" w:cs="宋体"/>
                <w:color w:val="auto"/>
                <w:sz w:val="22"/>
                <w:szCs w:val="22"/>
                <w:highlight w:val="none"/>
              </w:rPr>
              <w:t>资料不够齐全的得</w:t>
            </w: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rPr>
              <w:t>分</w:t>
            </w:r>
            <w:r>
              <w:rPr>
                <w:rFonts w:hint="eastAsia" w:ascii="宋体" w:hAnsi="宋体" w:eastAsia="宋体" w:cs="宋体"/>
                <w:b w:val="0"/>
                <w:color w:val="auto"/>
                <w:sz w:val="22"/>
                <w:highlight w:val="none"/>
                <w:lang w:val="en-US" w:eastAsia="zh-CN"/>
              </w:rPr>
              <w:t>；</w:t>
            </w:r>
            <w:r>
              <w:rPr>
                <w:rFonts w:hint="eastAsia" w:ascii="宋体" w:hAnsi="宋体" w:eastAsia="宋体" w:cs="宋体"/>
                <w:b w:val="0"/>
                <w:color w:val="auto"/>
                <w:sz w:val="22"/>
                <w:highlight w:val="none"/>
                <w:lang w:val="en-US" w:eastAsia="zh-CN"/>
              </w:rPr>
              <w:br w:type="textWrapping"/>
            </w:r>
            <w:r>
              <w:rPr>
                <w:rFonts w:hint="eastAsia" w:ascii="宋体" w:hAnsi="宋体" w:cs="宋体"/>
                <w:color w:val="auto"/>
                <w:sz w:val="22"/>
                <w:szCs w:val="22"/>
                <w:highlight w:val="none"/>
              </w:rPr>
              <w:t>未提供说明的得0分。</w:t>
            </w:r>
          </w:p>
        </w:tc>
      </w:tr>
      <w:tr w14:paraId="17F8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7" w:type="dxa"/>
            <w:vMerge w:val="continue"/>
            <w:noWrap w:val="0"/>
            <w:vAlign w:val="center"/>
          </w:tcPr>
          <w:p w14:paraId="0F71EF44">
            <w:pPr>
              <w:pStyle w:val="15"/>
              <w:adjustRightInd w:val="0"/>
              <w:snapToGrid w:val="0"/>
              <w:spacing w:line="360" w:lineRule="exact"/>
              <w:jc w:val="center"/>
              <w:rPr>
                <w:rFonts w:hint="eastAsia" w:hAnsi="宋体"/>
                <w:b w:val="0"/>
                <w:color w:val="auto"/>
                <w:sz w:val="22"/>
                <w:highlight w:val="none"/>
                <w:lang w:val="en-US" w:eastAsia="zh-CN"/>
              </w:rPr>
            </w:pPr>
          </w:p>
        </w:tc>
        <w:tc>
          <w:tcPr>
            <w:tcW w:w="1184" w:type="dxa"/>
            <w:vMerge w:val="continue"/>
            <w:noWrap w:val="0"/>
            <w:vAlign w:val="center"/>
          </w:tcPr>
          <w:p w14:paraId="3C15A19F">
            <w:pPr>
              <w:pStyle w:val="15"/>
              <w:adjustRightInd w:val="0"/>
              <w:snapToGrid w:val="0"/>
              <w:spacing w:line="360" w:lineRule="exact"/>
              <w:jc w:val="center"/>
              <w:rPr>
                <w:rFonts w:hint="eastAsia" w:hAnsi="宋体" w:eastAsia="宋体"/>
                <w:b w:val="0"/>
                <w:color w:val="auto"/>
                <w:sz w:val="22"/>
                <w:highlight w:val="none"/>
                <w:lang w:val="en-US" w:eastAsia="zh-CN"/>
              </w:rPr>
            </w:pPr>
          </w:p>
        </w:tc>
        <w:tc>
          <w:tcPr>
            <w:tcW w:w="1175" w:type="dxa"/>
            <w:noWrap w:val="0"/>
            <w:vAlign w:val="center"/>
          </w:tcPr>
          <w:p w14:paraId="57087318">
            <w:pPr>
              <w:adjustRightInd w:val="0"/>
              <w:snapToGrid w:val="0"/>
              <w:spacing w:line="360" w:lineRule="exact"/>
              <w:jc w:val="center"/>
              <w:rPr>
                <w:rFonts w:hint="eastAsia" w:hAnsi="宋体"/>
                <w:b w:val="0"/>
                <w:color w:val="auto"/>
                <w:sz w:val="22"/>
                <w:highlight w:val="none"/>
                <w:lang w:val="en-US" w:eastAsia="zh-CN"/>
              </w:rPr>
            </w:pPr>
            <w:r>
              <w:rPr>
                <w:rFonts w:hint="eastAsia" w:hAnsi="宋体"/>
                <w:b w:val="0"/>
                <w:color w:val="auto"/>
                <w:sz w:val="22"/>
                <w:highlight w:val="none"/>
                <w:lang w:val="en-US" w:eastAsia="zh-CN"/>
              </w:rPr>
              <w:t>5分</w:t>
            </w:r>
          </w:p>
        </w:tc>
        <w:tc>
          <w:tcPr>
            <w:tcW w:w="6662" w:type="dxa"/>
            <w:gridSpan w:val="2"/>
            <w:noWrap w:val="0"/>
            <w:vAlign w:val="center"/>
          </w:tcPr>
          <w:p w14:paraId="60F3D083">
            <w:pPr>
              <w:pStyle w:val="29"/>
              <w:spacing w:line="240" w:lineRule="auto"/>
              <w:ind w:firstLine="0"/>
              <w:jc w:val="left"/>
              <w:rPr>
                <w:rFonts w:ascii="宋体" w:hAnsi="宋体" w:cs="宋体"/>
                <w:color w:val="auto"/>
                <w:sz w:val="22"/>
                <w:szCs w:val="22"/>
                <w:highlight w:val="none"/>
              </w:rPr>
            </w:pPr>
            <w:r>
              <w:rPr>
                <w:rFonts w:hint="eastAsia" w:ascii="宋体" w:hAnsi="宋体" w:eastAsia="宋体" w:cs="宋体"/>
                <w:color w:val="auto"/>
                <w:sz w:val="22"/>
                <w:szCs w:val="22"/>
                <w:highlight w:val="none"/>
                <w:lang w:val="en-US" w:eastAsia="zh-CN"/>
              </w:rPr>
              <w:t>根据投标人能供应的调料品的品牌（投标人可提供多种品牌及产品供采购人选择）、相关产品品质（如检测报告等）情况打分；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可</w:t>
            </w:r>
            <w:r>
              <w:rPr>
                <w:rFonts w:hint="eastAsia" w:hAnsi="宋体" w:eastAsia="宋体"/>
                <w:color w:val="auto"/>
                <w:sz w:val="22"/>
                <w:highlight w:val="none"/>
                <w:lang w:val="en-US" w:eastAsia="zh-CN"/>
              </w:rPr>
              <w:t>供应品牌和种类齐全</w:t>
            </w:r>
            <w:r>
              <w:rPr>
                <w:rFonts w:hint="eastAsia" w:hAnsi="宋体"/>
                <w:color w:val="auto"/>
                <w:sz w:val="22"/>
                <w:highlight w:val="none"/>
              </w:rPr>
              <w:t>、证明</w:t>
            </w:r>
            <w:r>
              <w:rPr>
                <w:rFonts w:hint="eastAsia" w:ascii="宋体" w:hAnsi="宋体" w:cs="宋体"/>
                <w:color w:val="auto"/>
                <w:sz w:val="22"/>
                <w:szCs w:val="22"/>
                <w:highlight w:val="none"/>
              </w:rPr>
              <w:t>资料齐全的得</w:t>
            </w:r>
            <w:r>
              <w:rPr>
                <w:rFonts w:hint="eastAsia" w:ascii="宋体" w:hAnsi="宋体" w:cs="宋体"/>
                <w:color w:val="auto"/>
                <w:sz w:val="22"/>
                <w:szCs w:val="22"/>
                <w:highlight w:val="none"/>
                <w:lang w:val="en-US" w:eastAsia="zh-CN"/>
              </w:rPr>
              <w:t>5-4</w:t>
            </w:r>
            <w:r>
              <w:rPr>
                <w:rFonts w:hint="eastAsia" w:ascii="宋体" w:hAnsi="宋体" w:cs="宋体"/>
                <w:color w:val="auto"/>
                <w:sz w:val="22"/>
                <w:szCs w:val="22"/>
                <w:highlight w:val="none"/>
              </w:rPr>
              <w:t>分；</w:t>
            </w:r>
          </w:p>
          <w:p w14:paraId="4DA376E7">
            <w:pPr>
              <w:pStyle w:val="29"/>
              <w:spacing w:line="240" w:lineRule="auto"/>
              <w:ind w:firstLine="0"/>
              <w:jc w:val="left"/>
              <w:rPr>
                <w:rFonts w:ascii="宋体" w:hAnsi="宋体" w:cs="宋体"/>
                <w:color w:val="auto"/>
                <w:sz w:val="22"/>
                <w:szCs w:val="22"/>
                <w:highlight w:val="none"/>
              </w:rPr>
            </w:pPr>
            <w:r>
              <w:rPr>
                <w:rFonts w:hint="eastAsia" w:ascii="宋体" w:hAnsi="宋体" w:eastAsia="宋体" w:cs="宋体"/>
                <w:color w:val="auto"/>
                <w:sz w:val="22"/>
                <w:szCs w:val="22"/>
                <w:highlight w:val="none"/>
                <w:lang w:val="en-US" w:eastAsia="zh-CN"/>
              </w:rPr>
              <w:t>可</w:t>
            </w:r>
            <w:r>
              <w:rPr>
                <w:rFonts w:hint="eastAsia" w:hAnsi="宋体" w:eastAsia="宋体"/>
                <w:color w:val="auto"/>
                <w:sz w:val="22"/>
                <w:highlight w:val="none"/>
                <w:lang w:val="en-US" w:eastAsia="zh-CN"/>
              </w:rPr>
              <w:t>供应品牌和种类</w:t>
            </w:r>
            <w:r>
              <w:rPr>
                <w:rFonts w:hint="eastAsia" w:ascii="宋体" w:hAnsi="宋体" w:cs="宋体"/>
                <w:color w:val="auto"/>
                <w:sz w:val="22"/>
                <w:szCs w:val="22"/>
                <w:highlight w:val="none"/>
              </w:rPr>
              <w:t>较为</w:t>
            </w:r>
            <w:r>
              <w:rPr>
                <w:rFonts w:hint="eastAsia" w:hAnsi="宋体" w:eastAsia="宋体"/>
                <w:color w:val="auto"/>
                <w:sz w:val="22"/>
                <w:highlight w:val="none"/>
                <w:lang w:val="en-US" w:eastAsia="zh-CN"/>
              </w:rPr>
              <w:t>齐全</w:t>
            </w:r>
            <w:r>
              <w:rPr>
                <w:rFonts w:hint="eastAsia" w:hAnsi="宋体"/>
                <w:color w:val="auto"/>
                <w:sz w:val="22"/>
                <w:highlight w:val="none"/>
              </w:rPr>
              <w:t>、证明</w:t>
            </w:r>
            <w:r>
              <w:rPr>
                <w:rFonts w:hint="eastAsia" w:ascii="宋体" w:hAnsi="宋体" w:cs="宋体"/>
                <w:color w:val="auto"/>
                <w:sz w:val="22"/>
                <w:szCs w:val="22"/>
                <w:highlight w:val="none"/>
              </w:rPr>
              <w:t>资料较为齐全</w:t>
            </w:r>
            <w:r>
              <w:rPr>
                <w:rFonts w:hint="eastAsia" w:ascii="宋体" w:hAnsi="宋体" w:cs="宋体"/>
                <w:color w:val="auto"/>
                <w:sz w:val="22"/>
                <w:szCs w:val="22"/>
                <w:highlight w:val="none"/>
                <w:lang w:val="en-US" w:eastAsia="zh-CN"/>
              </w:rPr>
              <w:t>的</w:t>
            </w:r>
            <w:r>
              <w:rPr>
                <w:rFonts w:hint="eastAsia" w:ascii="宋体" w:hAnsi="宋体" w:cs="宋体"/>
                <w:color w:val="auto"/>
                <w:sz w:val="22"/>
                <w:szCs w:val="22"/>
                <w:highlight w:val="none"/>
              </w:rPr>
              <w:t>得</w:t>
            </w:r>
            <w:r>
              <w:rPr>
                <w:rFonts w:hint="eastAsia" w:ascii="宋体" w:hAnsi="宋体" w:cs="宋体"/>
                <w:color w:val="auto"/>
                <w:sz w:val="22"/>
                <w:szCs w:val="22"/>
                <w:highlight w:val="none"/>
                <w:lang w:val="en-US" w:eastAsia="zh-CN"/>
              </w:rPr>
              <w:t>4-2</w:t>
            </w:r>
            <w:r>
              <w:rPr>
                <w:rFonts w:hint="eastAsia" w:ascii="宋体" w:hAnsi="宋体" w:cs="宋体"/>
                <w:color w:val="auto"/>
                <w:sz w:val="22"/>
                <w:szCs w:val="22"/>
                <w:highlight w:val="none"/>
              </w:rPr>
              <w:t>分；</w:t>
            </w:r>
          </w:p>
          <w:p w14:paraId="1D0353C1">
            <w:pPr>
              <w:pStyle w:val="29"/>
              <w:spacing w:line="240" w:lineRule="auto"/>
              <w:ind w:firstLine="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可</w:t>
            </w:r>
            <w:r>
              <w:rPr>
                <w:rFonts w:hint="eastAsia" w:hAnsi="宋体" w:eastAsia="宋体"/>
                <w:color w:val="auto"/>
                <w:sz w:val="22"/>
                <w:highlight w:val="none"/>
                <w:lang w:val="en-US" w:eastAsia="zh-CN"/>
              </w:rPr>
              <w:t>供应品牌和种类</w:t>
            </w:r>
            <w:r>
              <w:rPr>
                <w:rFonts w:hint="eastAsia" w:hAnsi="宋体"/>
                <w:color w:val="auto"/>
                <w:sz w:val="22"/>
                <w:highlight w:val="none"/>
              </w:rPr>
              <w:t>、证明</w:t>
            </w:r>
            <w:r>
              <w:rPr>
                <w:rFonts w:hint="eastAsia" w:ascii="宋体" w:hAnsi="宋体" w:cs="宋体"/>
                <w:color w:val="auto"/>
                <w:sz w:val="22"/>
                <w:szCs w:val="22"/>
                <w:highlight w:val="none"/>
              </w:rPr>
              <w:t>资料不够齐全的得</w:t>
            </w:r>
            <w:r>
              <w:rPr>
                <w:rFonts w:hint="eastAsia" w:ascii="宋体" w:hAnsi="宋体" w:cs="宋体"/>
                <w:color w:val="auto"/>
                <w:sz w:val="22"/>
                <w:szCs w:val="22"/>
                <w:highlight w:val="none"/>
                <w:lang w:val="en-US" w:eastAsia="zh-CN"/>
              </w:rPr>
              <w:t>2-0</w:t>
            </w:r>
            <w:r>
              <w:rPr>
                <w:rFonts w:hint="eastAsia" w:ascii="宋体" w:hAnsi="宋体" w:cs="宋体"/>
                <w:color w:val="auto"/>
                <w:sz w:val="22"/>
                <w:szCs w:val="22"/>
                <w:highlight w:val="none"/>
              </w:rPr>
              <w:t>分</w:t>
            </w:r>
            <w:r>
              <w:rPr>
                <w:rFonts w:hint="eastAsia" w:ascii="宋体" w:hAnsi="宋体" w:eastAsia="宋体" w:cs="宋体"/>
                <w:b w:val="0"/>
                <w:color w:val="auto"/>
                <w:sz w:val="22"/>
                <w:highlight w:val="none"/>
                <w:lang w:val="en-US" w:eastAsia="zh-CN"/>
              </w:rPr>
              <w:t>；</w:t>
            </w:r>
            <w:r>
              <w:rPr>
                <w:rFonts w:hint="eastAsia" w:ascii="宋体" w:hAnsi="宋体" w:eastAsia="宋体" w:cs="宋体"/>
                <w:b w:val="0"/>
                <w:color w:val="auto"/>
                <w:sz w:val="22"/>
                <w:highlight w:val="none"/>
                <w:lang w:val="en-US" w:eastAsia="zh-CN"/>
              </w:rPr>
              <w:br w:type="textWrapping"/>
            </w:r>
            <w:r>
              <w:rPr>
                <w:rFonts w:hint="eastAsia" w:ascii="宋体" w:hAnsi="宋体" w:cs="宋体"/>
                <w:color w:val="auto"/>
                <w:sz w:val="22"/>
                <w:szCs w:val="22"/>
                <w:highlight w:val="none"/>
              </w:rPr>
              <w:t>未提供说明的得0分。</w:t>
            </w:r>
          </w:p>
        </w:tc>
      </w:tr>
      <w:tr w14:paraId="2CE7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7" w:type="dxa"/>
            <w:noWrap w:val="0"/>
            <w:vAlign w:val="center"/>
          </w:tcPr>
          <w:p w14:paraId="0258DB59">
            <w:pPr>
              <w:pStyle w:val="15"/>
              <w:adjustRightInd w:val="0"/>
              <w:snapToGrid w:val="0"/>
              <w:spacing w:line="360" w:lineRule="exact"/>
              <w:jc w:val="center"/>
              <w:rPr>
                <w:rFonts w:hint="default" w:hAnsi="宋体"/>
                <w:b w:val="0"/>
                <w:color w:val="auto"/>
                <w:sz w:val="22"/>
                <w:highlight w:val="none"/>
                <w:lang w:val="en-US" w:eastAsia="zh-CN"/>
              </w:rPr>
            </w:pPr>
            <w:r>
              <w:rPr>
                <w:rFonts w:hint="eastAsia" w:hAnsi="宋体"/>
                <w:b w:val="0"/>
                <w:color w:val="auto"/>
                <w:sz w:val="22"/>
                <w:highlight w:val="none"/>
                <w:lang w:val="en-US" w:eastAsia="zh-CN"/>
              </w:rPr>
              <w:t>6</w:t>
            </w:r>
          </w:p>
        </w:tc>
        <w:tc>
          <w:tcPr>
            <w:tcW w:w="1184" w:type="dxa"/>
            <w:noWrap w:val="0"/>
            <w:vAlign w:val="center"/>
          </w:tcPr>
          <w:p w14:paraId="31BF4C59">
            <w:pPr>
              <w:pStyle w:val="15"/>
              <w:adjustRightInd w:val="0"/>
              <w:snapToGrid w:val="0"/>
              <w:spacing w:line="360" w:lineRule="exact"/>
              <w:jc w:val="center"/>
              <w:rPr>
                <w:rFonts w:hint="default" w:hAnsi="宋体" w:eastAsia="宋体"/>
                <w:b w:val="0"/>
                <w:color w:val="auto"/>
                <w:sz w:val="22"/>
                <w:highlight w:val="none"/>
                <w:lang w:val="en-US" w:eastAsia="zh-CN"/>
              </w:rPr>
            </w:pPr>
            <w:r>
              <w:rPr>
                <w:rFonts w:hint="eastAsia" w:hAnsi="宋体" w:eastAsia="宋体"/>
                <w:b w:val="0"/>
                <w:color w:val="auto"/>
                <w:sz w:val="22"/>
                <w:highlight w:val="none"/>
                <w:lang w:val="en-US" w:eastAsia="zh-CN"/>
              </w:rPr>
              <w:t>产品配送方案</w:t>
            </w:r>
          </w:p>
        </w:tc>
        <w:tc>
          <w:tcPr>
            <w:tcW w:w="1175" w:type="dxa"/>
            <w:noWrap w:val="0"/>
            <w:vAlign w:val="center"/>
          </w:tcPr>
          <w:p w14:paraId="34121DC4">
            <w:pPr>
              <w:pStyle w:val="15"/>
              <w:adjustRightInd w:val="0"/>
              <w:snapToGrid w:val="0"/>
              <w:spacing w:line="360" w:lineRule="exact"/>
              <w:jc w:val="center"/>
              <w:rPr>
                <w:rFonts w:hint="default" w:hAnsi="宋体"/>
                <w:b w:val="0"/>
                <w:color w:val="auto"/>
                <w:sz w:val="22"/>
                <w:highlight w:val="none"/>
                <w:lang w:val="en-US" w:eastAsia="zh-CN"/>
              </w:rPr>
            </w:pPr>
            <w:r>
              <w:rPr>
                <w:rFonts w:hint="eastAsia" w:hAnsi="宋体"/>
                <w:b w:val="0"/>
                <w:color w:val="auto"/>
                <w:sz w:val="22"/>
                <w:highlight w:val="none"/>
                <w:lang w:val="en-US" w:eastAsia="zh-CN"/>
              </w:rPr>
              <w:t>5分</w:t>
            </w:r>
          </w:p>
        </w:tc>
        <w:tc>
          <w:tcPr>
            <w:tcW w:w="6662" w:type="dxa"/>
            <w:gridSpan w:val="2"/>
            <w:noWrap w:val="0"/>
            <w:vAlign w:val="center"/>
          </w:tcPr>
          <w:p w14:paraId="3754830B">
            <w:pPr>
              <w:pStyle w:val="29"/>
              <w:spacing w:line="240" w:lineRule="auto"/>
              <w:ind w:firstLine="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针对项目具体的产品配送服务方案，应至少包含货物的送达时间、储存、运输过程、运输源头到实际交货地的具体方案。</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方案合理、有针对性、符合项目需求的得5-4分，方案基本合理、较有针对性、基本贴合项目需求的得4-2分，方案仅部分可行的得2-0分，未提供说明的得0分。</w:t>
            </w:r>
          </w:p>
        </w:tc>
      </w:tr>
      <w:tr w14:paraId="01F4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7" w:type="dxa"/>
            <w:noWrap w:val="0"/>
            <w:vAlign w:val="center"/>
          </w:tcPr>
          <w:p w14:paraId="2ECFB962">
            <w:pPr>
              <w:pStyle w:val="15"/>
              <w:adjustRightInd w:val="0"/>
              <w:snapToGrid w:val="0"/>
              <w:spacing w:line="360" w:lineRule="exact"/>
              <w:jc w:val="center"/>
              <w:rPr>
                <w:rFonts w:hint="default" w:hAnsi="宋体"/>
                <w:b w:val="0"/>
                <w:color w:val="auto"/>
                <w:sz w:val="22"/>
                <w:highlight w:val="none"/>
                <w:lang w:val="en-US" w:eastAsia="zh-CN"/>
              </w:rPr>
            </w:pPr>
            <w:r>
              <w:rPr>
                <w:rFonts w:hint="eastAsia" w:hAnsi="宋体"/>
                <w:b w:val="0"/>
                <w:color w:val="auto"/>
                <w:sz w:val="22"/>
                <w:highlight w:val="none"/>
                <w:lang w:val="en-US" w:eastAsia="zh-CN"/>
              </w:rPr>
              <w:t>7</w:t>
            </w:r>
          </w:p>
        </w:tc>
        <w:tc>
          <w:tcPr>
            <w:tcW w:w="1184" w:type="dxa"/>
            <w:noWrap w:val="0"/>
            <w:vAlign w:val="center"/>
          </w:tcPr>
          <w:p w14:paraId="0BF0A9E1">
            <w:pPr>
              <w:pStyle w:val="15"/>
              <w:adjustRightInd w:val="0"/>
              <w:snapToGrid w:val="0"/>
              <w:spacing w:line="360" w:lineRule="exact"/>
              <w:jc w:val="center"/>
              <w:rPr>
                <w:rFonts w:hint="default" w:hAnsi="宋体" w:eastAsia="宋体"/>
                <w:b w:val="0"/>
                <w:color w:val="auto"/>
                <w:sz w:val="22"/>
                <w:highlight w:val="none"/>
                <w:lang w:val="en-US" w:eastAsia="zh-CN"/>
              </w:rPr>
            </w:pPr>
            <w:r>
              <w:rPr>
                <w:rFonts w:hint="eastAsia" w:hAnsi="宋体" w:eastAsia="宋体"/>
                <w:b w:val="0"/>
                <w:color w:val="auto"/>
                <w:sz w:val="22"/>
                <w:highlight w:val="none"/>
                <w:lang w:val="en-US" w:eastAsia="zh-CN"/>
              </w:rPr>
              <w:t>产品验收方案</w:t>
            </w:r>
          </w:p>
        </w:tc>
        <w:tc>
          <w:tcPr>
            <w:tcW w:w="1175" w:type="dxa"/>
            <w:noWrap w:val="0"/>
            <w:vAlign w:val="center"/>
          </w:tcPr>
          <w:p w14:paraId="430FA2E7">
            <w:pPr>
              <w:pStyle w:val="15"/>
              <w:adjustRightInd w:val="0"/>
              <w:snapToGrid w:val="0"/>
              <w:spacing w:line="360" w:lineRule="exact"/>
              <w:jc w:val="center"/>
              <w:rPr>
                <w:rFonts w:hint="eastAsia" w:hAnsi="宋体"/>
                <w:b w:val="0"/>
                <w:color w:val="auto"/>
                <w:sz w:val="22"/>
                <w:highlight w:val="none"/>
                <w:lang w:val="en-US" w:eastAsia="zh-CN"/>
              </w:rPr>
            </w:pPr>
            <w:r>
              <w:rPr>
                <w:rFonts w:hint="eastAsia" w:hAnsi="宋体"/>
                <w:b w:val="0"/>
                <w:color w:val="auto"/>
                <w:sz w:val="22"/>
                <w:highlight w:val="none"/>
                <w:lang w:val="en-US" w:eastAsia="zh-CN"/>
              </w:rPr>
              <w:t>4分</w:t>
            </w:r>
          </w:p>
        </w:tc>
        <w:tc>
          <w:tcPr>
            <w:tcW w:w="6662" w:type="dxa"/>
            <w:gridSpan w:val="2"/>
            <w:noWrap w:val="0"/>
            <w:vAlign w:val="center"/>
          </w:tcPr>
          <w:p w14:paraId="00E526C8">
            <w:pPr>
              <w:pStyle w:val="16"/>
              <w:snapToGrid/>
              <w:spacing w:line="240" w:lineRule="auto"/>
              <w:ind w:firstLine="0" w:firstLineChars="0"/>
              <w:jc w:val="left"/>
              <w:rPr>
                <w:rFonts w:hint="eastAsia" w:ascii="宋体" w:hAnsi="宋体" w:eastAsia="宋体" w:cs="宋体"/>
                <w:b w:val="0"/>
                <w:color w:val="auto"/>
                <w:sz w:val="22"/>
                <w:highlight w:val="none"/>
                <w:lang w:val="en-US" w:eastAsia="zh-CN"/>
              </w:rPr>
            </w:pPr>
            <w:r>
              <w:rPr>
                <w:rFonts w:hint="eastAsia" w:ascii="宋体" w:hAnsi="宋体" w:eastAsia="宋体" w:cs="宋体"/>
                <w:b w:val="0"/>
                <w:color w:val="auto"/>
                <w:sz w:val="22"/>
                <w:highlight w:val="none"/>
                <w:lang w:val="en-US" w:eastAsia="zh-CN"/>
              </w:rPr>
              <w:t>针对项目具体的产品验收方案，如交货、检测、验收环节等具体内容和措施。</w:t>
            </w:r>
            <w:r>
              <w:rPr>
                <w:rFonts w:hint="eastAsia" w:ascii="宋体" w:hAnsi="宋体" w:eastAsia="宋体" w:cs="宋体"/>
                <w:b w:val="0"/>
                <w:color w:val="auto"/>
                <w:sz w:val="22"/>
                <w:highlight w:val="none"/>
                <w:lang w:val="en-US" w:eastAsia="zh-CN"/>
              </w:rPr>
              <w:br w:type="textWrapping"/>
            </w:r>
            <w:r>
              <w:rPr>
                <w:rFonts w:hint="eastAsia" w:ascii="宋体" w:hAnsi="宋体" w:eastAsia="宋体" w:cs="宋体"/>
                <w:b w:val="0"/>
                <w:color w:val="auto"/>
                <w:sz w:val="22"/>
                <w:highlight w:val="none"/>
                <w:lang w:val="en-US" w:eastAsia="zh-CN"/>
              </w:rPr>
              <w:t>方案合理、有针对性、符合项目需求的得4-3分，方案基本合理、较有针对性、基本贴合项目需求的得3-2分，方案仅部分可行的得2-0分，未提供说明的得0分。</w:t>
            </w:r>
          </w:p>
        </w:tc>
      </w:tr>
      <w:tr w14:paraId="297D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7" w:type="dxa"/>
            <w:noWrap w:val="0"/>
            <w:vAlign w:val="center"/>
          </w:tcPr>
          <w:p w14:paraId="115952C1">
            <w:pPr>
              <w:pStyle w:val="15"/>
              <w:adjustRightInd w:val="0"/>
              <w:snapToGrid w:val="0"/>
              <w:spacing w:line="360" w:lineRule="exact"/>
              <w:jc w:val="center"/>
              <w:rPr>
                <w:rFonts w:hint="eastAsia" w:hAnsi="宋体" w:eastAsia="宋体"/>
                <w:b w:val="0"/>
                <w:color w:val="auto"/>
                <w:sz w:val="22"/>
                <w:highlight w:val="none"/>
                <w:lang w:eastAsia="zh-CN"/>
              </w:rPr>
            </w:pPr>
            <w:r>
              <w:rPr>
                <w:rFonts w:hint="eastAsia" w:hAnsi="宋体"/>
                <w:b w:val="0"/>
                <w:color w:val="auto"/>
                <w:sz w:val="22"/>
                <w:highlight w:val="none"/>
                <w:lang w:val="en-US" w:eastAsia="zh-CN"/>
              </w:rPr>
              <w:t>8</w:t>
            </w:r>
          </w:p>
        </w:tc>
        <w:tc>
          <w:tcPr>
            <w:tcW w:w="1184" w:type="dxa"/>
            <w:noWrap w:val="0"/>
            <w:vAlign w:val="center"/>
          </w:tcPr>
          <w:p w14:paraId="33CBE7D1">
            <w:pPr>
              <w:pStyle w:val="15"/>
              <w:adjustRightInd w:val="0"/>
              <w:snapToGrid w:val="0"/>
              <w:spacing w:line="360" w:lineRule="exact"/>
              <w:jc w:val="center"/>
              <w:rPr>
                <w:rFonts w:hAnsi="宋体" w:eastAsia="宋体"/>
                <w:b w:val="0"/>
                <w:color w:val="auto"/>
                <w:sz w:val="22"/>
                <w:highlight w:val="none"/>
              </w:rPr>
            </w:pPr>
            <w:r>
              <w:rPr>
                <w:rFonts w:hint="eastAsia" w:hAnsi="宋体" w:eastAsia="宋体"/>
                <w:b w:val="0"/>
                <w:color w:val="auto"/>
                <w:sz w:val="22"/>
                <w:highlight w:val="none"/>
              </w:rPr>
              <w:t>质量售后服务</w:t>
            </w:r>
          </w:p>
        </w:tc>
        <w:tc>
          <w:tcPr>
            <w:tcW w:w="1175" w:type="dxa"/>
            <w:noWrap w:val="0"/>
            <w:vAlign w:val="center"/>
          </w:tcPr>
          <w:p w14:paraId="2327C629">
            <w:pPr>
              <w:pStyle w:val="15"/>
              <w:adjustRightInd w:val="0"/>
              <w:snapToGrid w:val="0"/>
              <w:spacing w:line="360" w:lineRule="exact"/>
              <w:jc w:val="center"/>
              <w:rPr>
                <w:rFonts w:hAnsi="宋体" w:eastAsia="宋体"/>
                <w:b w:val="0"/>
                <w:color w:val="auto"/>
                <w:sz w:val="22"/>
                <w:highlight w:val="none"/>
              </w:rPr>
            </w:pPr>
            <w:r>
              <w:rPr>
                <w:rFonts w:hint="eastAsia" w:hAnsi="宋体"/>
                <w:b w:val="0"/>
                <w:color w:val="auto"/>
                <w:sz w:val="22"/>
                <w:highlight w:val="none"/>
                <w:lang w:val="en-US" w:eastAsia="zh-CN"/>
              </w:rPr>
              <w:t>14</w:t>
            </w:r>
            <w:r>
              <w:rPr>
                <w:rFonts w:hint="eastAsia" w:hAnsi="宋体" w:eastAsia="宋体"/>
                <w:b w:val="0"/>
                <w:color w:val="auto"/>
                <w:sz w:val="22"/>
                <w:highlight w:val="none"/>
              </w:rPr>
              <w:t>分</w:t>
            </w:r>
          </w:p>
        </w:tc>
        <w:tc>
          <w:tcPr>
            <w:tcW w:w="6662" w:type="dxa"/>
            <w:gridSpan w:val="2"/>
            <w:noWrap w:val="0"/>
            <w:vAlign w:val="center"/>
          </w:tcPr>
          <w:p w14:paraId="6224277C">
            <w:pPr>
              <w:pStyle w:val="16"/>
              <w:snapToGrid/>
              <w:spacing w:line="240" w:lineRule="auto"/>
              <w:ind w:firstLine="0"/>
              <w:jc w:val="left"/>
              <w:rPr>
                <w:rFonts w:hint="default" w:ascii="宋体" w:hAnsi="宋体" w:eastAsia="宋体" w:cs="宋体"/>
                <w:b w:val="0"/>
                <w:color w:val="auto"/>
                <w:sz w:val="22"/>
                <w:highlight w:val="none"/>
                <w:lang w:val="en-US" w:eastAsia="zh-CN"/>
              </w:rPr>
            </w:pPr>
            <w:r>
              <w:rPr>
                <w:rFonts w:hint="default" w:ascii="宋体" w:hAnsi="宋体" w:eastAsia="宋体" w:cs="宋体"/>
                <w:b w:val="0"/>
                <w:color w:val="auto"/>
                <w:sz w:val="22"/>
                <w:highlight w:val="none"/>
                <w:lang w:val="en-US" w:eastAsia="zh-CN"/>
              </w:rPr>
              <w:t>①</w:t>
            </w:r>
            <w:r>
              <w:rPr>
                <w:rFonts w:hint="eastAsia" w:ascii="宋体" w:hAnsi="宋体" w:eastAsia="宋体" w:cs="宋体"/>
                <w:b w:val="0"/>
                <w:color w:val="auto"/>
                <w:sz w:val="22"/>
                <w:highlight w:val="none"/>
                <w:lang w:val="en-US" w:eastAsia="zh-CN"/>
              </w:rPr>
              <w:t>承诺遇退、换货最晚在中餐食材供货上午8点前、晚餐食材供货上午11点前完成供货的得3分；（0-3分）</w:t>
            </w:r>
          </w:p>
          <w:p w14:paraId="714160C2">
            <w:pPr>
              <w:pStyle w:val="16"/>
              <w:snapToGrid/>
              <w:spacing w:line="240" w:lineRule="auto"/>
              <w:ind w:firstLine="0"/>
              <w:jc w:val="left"/>
              <w:rPr>
                <w:rFonts w:hint="default" w:ascii="宋体" w:hAnsi="宋体" w:eastAsia="宋体" w:cs="宋体"/>
                <w:b w:val="0"/>
                <w:color w:val="auto"/>
                <w:sz w:val="22"/>
                <w:highlight w:val="none"/>
                <w:lang w:val="en-US" w:eastAsia="zh-CN"/>
              </w:rPr>
            </w:pPr>
            <w:r>
              <w:rPr>
                <w:rFonts w:hint="default" w:ascii="宋体" w:hAnsi="宋体" w:eastAsia="宋体" w:cs="宋体"/>
                <w:b w:val="0"/>
                <w:color w:val="auto"/>
                <w:sz w:val="22"/>
                <w:highlight w:val="none"/>
                <w:lang w:val="en-US" w:eastAsia="zh-CN"/>
              </w:rPr>
              <w:t>②</w:t>
            </w:r>
            <w:r>
              <w:rPr>
                <w:rFonts w:hint="eastAsia" w:ascii="宋体" w:hAnsi="宋体" w:eastAsia="宋体" w:cs="宋体"/>
                <w:b w:val="0"/>
                <w:color w:val="auto"/>
                <w:sz w:val="22"/>
                <w:highlight w:val="none"/>
                <w:lang w:val="en-US" w:eastAsia="zh-CN"/>
              </w:rPr>
              <w:t>服务情况：针对采购人内部管理的特殊性的了解及服务和应急处置方案进行综合评分，方案合理、有针对性、符合项目需求的得4-3分，方案基本合理、较有针对性、基本贴合项目需求的得3-1分，方案仅部分可行的得1-0分，未提供说明的得0分。（0-4分）</w:t>
            </w:r>
          </w:p>
          <w:p w14:paraId="677F585F">
            <w:pPr>
              <w:pStyle w:val="16"/>
              <w:snapToGrid/>
              <w:spacing w:line="240" w:lineRule="auto"/>
              <w:ind w:firstLine="0"/>
              <w:jc w:val="left"/>
              <w:rPr>
                <w:rFonts w:hint="default" w:ascii="宋体" w:hAnsi="宋体" w:eastAsia="宋体" w:cs="宋体"/>
                <w:b w:val="0"/>
                <w:color w:val="auto"/>
                <w:sz w:val="22"/>
                <w:highlight w:val="none"/>
                <w:lang w:val="en-US" w:eastAsia="zh-CN"/>
              </w:rPr>
            </w:pPr>
            <w:r>
              <w:rPr>
                <w:rFonts w:hint="default" w:ascii="宋体" w:hAnsi="宋体" w:eastAsia="宋体" w:cs="宋体"/>
                <w:b w:val="0"/>
                <w:color w:val="auto"/>
                <w:sz w:val="22"/>
                <w:highlight w:val="none"/>
                <w:lang w:val="en-US" w:eastAsia="zh-CN"/>
              </w:rPr>
              <w:t>③</w:t>
            </w:r>
            <w:r>
              <w:rPr>
                <w:rFonts w:hint="eastAsia" w:ascii="宋体" w:hAnsi="宋体" w:eastAsia="宋体" w:cs="宋体"/>
                <w:b w:val="0"/>
                <w:color w:val="auto"/>
                <w:sz w:val="22"/>
                <w:highlight w:val="none"/>
                <w:lang w:val="en-US" w:eastAsia="zh-CN"/>
              </w:rPr>
              <w:t>相关质量承诺及服务计划：从投标人对所供商品质量保证、物流是否及时、是否为积压商品、食品类商品剩余保证期超三分之一以上等进行综合评定，方案合理、有针对性、符合项目需求的得4-3分，方案基本合理、较有针对性、基本贴合项目需求的得3-1分，方案仅部分可行的得1-0分，未提供说明的得0分。（0-4分）</w:t>
            </w:r>
          </w:p>
          <w:p w14:paraId="0917165D">
            <w:pPr>
              <w:pStyle w:val="16"/>
              <w:snapToGrid/>
              <w:spacing w:line="240" w:lineRule="auto"/>
              <w:ind w:firstLine="0"/>
              <w:jc w:val="left"/>
              <w:rPr>
                <w:rFonts w:hint="default" w:ascii="宋体" w:hAnsi="宋体" w:eastAsia="宋体" w:cs="宋体"/>
                <w:b w:val="0"/>
                <w:color w:val="auto"/>
                <w:sz w:val="22"/>
                <w:highlight w:val="none"/>
                <w:lang w:val="en-US" w:eastAsia="zh-CN"/>
              </w:rPr>
            </w:pPr>
            <w:r>
              <w:rPr>
                <w:rFonts w:hint="default" w:ascii="宋体" w:hAnsi="宋体" w:eastAsia="宋体" w:cs="宋体"/>
                <w:b w:val="0"/>
                <w:color w:val="auto"/>
                <w:sz w:val="22"/>
                <w:highlight w:val="none"/>
                <w:lang w:val="en-US" w:eastAsia="zh-CN"/>
              </w:rPr>
              <w:t>④</w:t>
            </w:r>
            <w:r>
              <w:rPr>
                <w:rFonts w:hint="eastAsia" w:ascii="宋体" w:hAnsi="宋体" w:eastAsia="宋体" w:cs="宋体"/>
                <w:b w:val="0"/>
                <w:color w:val="auto"/>
                <w:sz w:val="22"/>
                <w:highlight w:val="none"/>
                <w:lang w:val="en-US" w:eastAsia="zh-CN"/>
              </w:rPr>
              <w:t>有承诺承担所供商品质量、安全所致事件为完全责任的得3分，其他不得分；（0或3分）</w:t>
            </w:r>
          </w:p>
        </w:tc>
      </w:tr>
    </w:tbl>
    <w:p w14:paraId="0557E95D">
      <w:pPr>
        <w:adjustRightInd w:val="0"/>
        <w:snapToGrid w:val="0"/>
        <w:spacing w:before="100" w:after="50"/>
        <w:jc w:val="both"/>
        <w:rPr>
          <w:rFonts w:hint="eastAsia" w:ascii="宋体" w:hAnsi="宋体" w:eastAsia="宋体" w:cs="宋体"/>
          <w:b/>
          <w:bCs/>
          <w:color w:val="auto"/>
          <w:kern w:val="0"/>
          <w:sz w:val="22"/>
          <w:szCs w:val="22"/>
          <w:highlight w:val="none"/>
          <w:u w:val="single"/>
          <w:lang w:val="en-US" w:eastAsia="zh-CN" w:bidi="ar-SA"/>
        </w:rPr>
      </w:pPr>
    </w:p>
    <w:p w14:paraId="4C3A46A6">
      <w:pPr>
        <w:pStyle w:val="12"/>
        <w:rPr>
          <w:rFonts w:hint="eastAsia" w:ascii="宋体" w:hAnsi="宋体" w:cs="新宋体"/>
          <w:b/>
          <w:bCs/>
          <w:color w:val="auto"/>
          <w:sz w:val="22"/>
          <w:szCs w:val="22"/>
          <w:highlight w:val="none"/>
          <w:u w:val="single"/>
        </w:rPr>
      </w:pPr>
      <w:r>
        <w:rPr>
          <w:rFonts w:hint="eastAsia" w:ascii="宋体" w:hAnsi="宋体" w:eastAsia="宋体" w:cs="宋体"/>
          <w:b/>
          <w:bCs/>
          <w:color w:val="auto"/>
          <w:kern w:val="0"/>
          <w:sz w:val="22"/>
          <w:szCs w:val="22"/>
          <w:highlight w:val="none"/>
          <w:u w:val="single"/>
          <w:lang w:val="en-US" w:eastAsia="zh-CN" w:bidi="ar-SA"/>
        </w:rPr>
        <w:t>标项二</w:t>
      </w:r>
      <w:r>
        <w:rPr>
          <w:rFonts w:hint="eastAsia" w:ascii="宋体" w:hAnsi="宋体" w:cs="宋体"/>
          <w:b/>
          <w:bCs/>
          <w:color w:val="auto"/>
          <w:kern w:val="0"/>
          <w:sz w:val="22"/>
          <w:szCs w:val="22"/>
          <w:highlight w:val="none"/>
          <w:u w:val="single"/>
          <w:lang w:val="en-US" w:eastAsia="zh-CN" w:bidi="ar-SA"/>
        </w:rPr>
        <w:t>（</w:t>
      </w:r>
      <w:r>
        <w:rPr>
          <w:rFonts w:hint="eastAsia" w:ascii="宋体" w:hAnsi="宋体" w:eastAsia="宋体" w:cs="宋体"/>
          <w:b/>
          <w:bCs/>
          <w:color w:val="auto"/>
          <w:spacing w:val="-4"/>
          <w:sz w:val="22"/>
          <w:szCs w:val="22"/>
          <w:highlight w:val="none"/>
          <w:u w:val="single"/>
          <w:lang w:val="en-US" w:eastAsia="zh-CN"/>
        </w:rPr>
        <w:t>猪肉类</w:t>
      </w:r>
      <w:r>
        <w:rPr>
          <w:rFonts w:hint="eastAsia" w:ascii="宋体" w:hAnsi="宋体" w:cs="宋体"/>
          <w:b/>
          <w:bCs/>
          <w:color w:val="auto"/>
          <w:kern w:val="0"/>
          <w:sz w:val="22"/>
          <w:szCs w:val="22"/>
          <w:highlight w:val="none"/>
          <w:u w:val="single"/>
          <w:lang w:val="en-US" w:eastAsia="zh-CN" w:bidi="ar-SA"/>
        </w:rPr>
        <w:t>）</w:t>
      </w:r>
      <w:r>
        <w:rPr>
          <w:rFonts w:hint="eastAsia" w:ascii="宋体" w:hAnsi="宋体" w:eastAsia="宋体" w:cs="宋体"/>
          <w:b/>
          <w:bCs/>
          <w:color w:val="auto"/>
          <w:kern w:val="0"/>
          <w:sz w:val="22"/>
          <w:szCs w:val="22"/>
          <w:highlight w:val="none"/>
          <w:u w:val="single"/>
          <w:lang w:val="en-US" w:eastAsia="zh-CN" w:bidi="ar-SA"/>
        </w:rPr>
        <w:t>、</w:t>
      </w:r>
      <w:r>
        <w:rPr>
          <w:rFonts w:hint="eastAsia" w:ascii="宋体" w:hAnsi="宋体" w:eastAsia="宋体" w:cs="宋体"/>
          <w:b/>
          <w:bCs/>
          <w:color w:val="auto"/>
          <w:sz w:val="22"/>
          <w:szCs w:val="22"/>
          <w:highlight w:val="none"/>
          <w:u w:val="single"/>
          <w:lang w:val="en-US" w:eastAsia="zh-CN"/>
        </w:rPr>
        <w:t>标项三（水产、冷冻食品类）、</w:t>
      </w:r>
      <w:r>
        <w:rPr>
          <w:rFonts w:hint="eastAsia" w:ascii="宋体" w:hAnsi="宋体" w:eastAsia="宋体" w:cs="宋体"/>
          <w:b/>
          <w:bCs/>
          <w:color w:val="auto"/>
          <w:kern w:val="0"/>
          <w:sz w:val="22"/>
          <w:szCs w:val="22"/>
          <w:highlight w:val="none"/>
          <w:u w:val="single"/>
          <w:lang w:val="en-US" w:eastAsia="zh-CN" w:bidi="ar-SA"/>
        </w:rPr>
        <w:t>标项四</w:t>
      </w:r>
      <w:r>
        <w:rPr>
          <w:rFonts w:hint="eastAsia" w:ascii="宋体" w:hAnsi="宋体" w:cs="宋体"/>
          <w:b/>
          <w:bCs/>
          <w:color w:val="auto"/>
          <w:kern w:val="0"/>
          <w:sz w:val="22"/>
          <w:szCs w:val="22"/>
          <w:highlight w:val="none"/>
          <w:u w:val="single"/>
          <w:lang w:val="en-US" w:eastAsia="zh-CN" w:bidi="ar-SA"/>
        </w:rPr>
        <w:t>（</w:t>
      </w:r>
      <w:r>
        <w:rPr>
          <w:rFonts w:hint="eastAsia" w:ascii="宋体" w:hAnsi="宋体" w:eastAsia="宋体" w:cs="宋体"/>
          <w:b/>
          <w:bCs/>
          <w:color w:val="auto"/>
          <w:sz w:val="22"/>
          <w:szCs w:val="22"/>
          <w:highlight w:val="none"/>
          <w:u w:val="single"/>
          <w:lang w:val="en-US" w:eastAsia="zh-CN"/>
        </w:rPr>
        <w:t>蔬菜类</w:t>
      </w:r>
      <w:r>
        <w:rPr>
          <w:rFonts w:hint="eastAsia" w:ascii="宋体" w:hAnsi="宋体" w:cs="宋体"/>
          <w:b/>
          <w:bCs/>
          <w:color w:val="auto"/>
          <w:kern w:val="0"/>
          <w:sz w:val="22"/>
          <w:szCs w:val="22"/>
          <w:highlight w:val="none"/>
          <w:u w:val="single"/>
          <w:lang w:val="en-US" w:eastAsia="zh-CN" w:bidi="ar-SA"/>
        </w:rPr>
        <w:t>）、</w:t>
      </w:r>
      <w:r>
        <w:rPr>
          <w:rFonts w:hint="eastAsia" w:ascii="宋体" w:hAnsi="宋体" w:eastAsia="宋体" w:cs="宋体"/>
          <w:b/>
          <w:bCs/>
          <w:color w:val="auto"/>
          <w:kern w:val="0"/>
          <w:sz w:val="22"/>
          <w:szCs w:val="22"/>
          <w:highlight w:val="none"/>
          <w:u w:val="single"/>
          <w:lang w:val="en-US" w:eastAsia="zh-CN" w:bidi="ar-SA"/>
        </w:rPr>
        <w:t>标项</w:t>
      </w:r>
      <w:r>
        <w:rPr>
          <w:rFonts w:hint="eastAsia" w:ascii="宋体" w:hAnsi="宋体" w:cs="宋体"/>
          <w:b/>
          <w:bCs/>
          <w:color w:val="auto"/>
          <w:kern w:val="0"/>
          <w:sz w:val="22"/>
          <w:szCs w:val="22"/>
          <w:highlight w:val="none"/>
          <w:u w:val="single"/>
          <w:lang w:val="en-US" w:eastAsia="zh-CN" w:bidi="ar-SA"/>
        </w:rPr>
        <w:t>五（</w:t>
      </w:r>
      <w:r>
        <w:rPr>
          <w:rFonts w:hint="eastAsia" w:ascii="宋体" w:hAnsi="宋体" w:eastAsia="宋体" w:cs="宋体"/>
          <w:b/>
          <w:bCs/>
          <w:color w:val="auto"/>
          <w:kern w:val="2"/>
          <w:sz w:val="22"/>
          <w:szCs w:val="22"/>
          <w:highlight w:val="none"/>
          <w:u w:val="single"/>
          <w:lang w:val="en-US" w:eastAsia="zh-CN" w:bidi="ar-SA"/>
        </w:rPr>
        <w:t>水果类</w:t>
      </w:r>
      <w:r>
        <w:rPr>
          <w:rFonts w:hint="eastAsia" w:ascii="宋体" w:hAnsi="宋体" w:cs="宋体"/>
          <w:b/>
          <w:bCs/>
          <w:color w:val="auto"/>
          <w:kern w:val="0"/>
          <w:sz w:val="22"/>
          <w:szCs w:val="22"/>
          <w:highlight w:val="none"/>
          <w:u w:val="single"/>
          <w:lang w:val="en-US" w:eastAsia="zh-CN" w:bidi="ar-SA"/>
        </w:rPr>
        <w:t>）、</w:t>
      </w:r>
      <w:r>
        <w:rPr>
          <w:rFonts w:hint="eastAsia" w:ascii="宋体" w:hAnsi="宋体" w:eastAsia="宋体" w:cs="宋体"/>
          <w:b/>
          <w:bCs/>
          <w:color w:val="auto"/>
          <w:kern w:val="0"/>
          <w:sz w:val="22"/>
          <w:szCs w:val="22"/>
          <w:highlight w:val="none"/>
          <w:u w:val="single"/>
          <w:lang w:val="en-US" w:eastAsia="zh-CN" w:bidi="ar-SA"/>
        </w:rPr>
        <w:t>标项</w:t>
      </w:r>
      <w:r>
        <w:rPr>
          <w:rFonts w:hint="eastAsia" w:ascii="宋体" w:hAnsi="宋体" w:cs="宋体"/>
          <w:b/>
          <w:bCs/>
          <w:color w:val="auto"/>
          <w:kern w:val="0"/>
          <w:sz w:val="22"/>
          <w:szCs w:val="22"/>
          <w:highlight w:val="none"/>
          <w:u w:val="single"/>
          <w:lang w:val="en-US" w:eastAsia="zh-CN" w:bidi="ar-SA"/>
        </w:rPr>
        <w:t>六（</w:t>
      </w:r>
      <w:r>
        <w:rPr>
          <w:rFonts w:hint="eastAsia" w:ascii="宋体" w:hAnsi="宋体" w:eastAsia="宋体" w:cs="宋体"/>
          <w:b/>
          <w:bCs/>
          <w:color w:val="auto"/>
          <w:sz w:val="22"/>
          <w:szCs w:val="22"/>
          <w:highlight w:val="none"/>
          <w:u w:val="single"/>
          <w:lang w:val="en-US" w:eastAsia="zh-CN"/>
        </w:rPr>
        <w:t>禽肉类</w:t>
      </w:r>
      <w:r>
        <w:rPr>
          <w:rFonts w:hint="eastAsia" w:ascii="宋体" w:hAnsi="宋体" w:cs="宋体"/>
          <w:b/>
          <w:bCs/>
          <w:color w:val="auto"/>
          <w:kern w:val="0"/>
          <w:sz w:val="22"/>
          <w:szCs w:val="22"/>
          <w:highlight w:val="none"/>
          <w:u w:val="single"/>
          <w:lang w:val="en-US" w:eastAsia="zh-CN" w:bidi="ar-SA"/>
        </w:rPr>
        <w:t>）、</w:t>
      </w:r>
      <w:r>
        <w:rPr>
          <w:rFonts w:hint="eastAsia" w:ascii="宋体" w:hAnsi="宋体" w:eastAsia="宋体" w:cs="宋体"/>
          <w:b/>
          <w:bCs/>
          <w:color w:val="auto"/>
          <w:kern w:val="0"/>
          <w:sz w:val="22"/>
          <w:szCs w:val="22"/>
          <w:highlight w:val="none"/>
          <w:u w:val="single"/>
          <w:lang w:val="en-US" w:eastAsia="zh-CN" w:bidi="ar-SA"/>
        </w:rPr>
        <w:t>标项</w:t>
      </w:r>
      <w:r>
        <w:rPr>
          <w:rFonts w:hint="eastAsia" w:ascii="宋体" w:hAnsi="宋体" w:cs="宋体"/>
          <w:b/>
          <w:bCs/>
          <w:color w:val="auto"/>
          <w:kern w:val="0"/>
          <w:sz w:val="22"/>
          <w:szCs w:val="22"/>
          <w:highlight w:val="none"/>
          <w:u w:val="single"/>
          <w:lang w:val="en-US" w:eastAsia="zh-CN" w:bidi="ar-SA"/>
        </w:rPr>
        <w:t>七（</w:t>
      </w:r>
      <w:r>
        <w:rPr>
          <w:rFonts w:hint="eastAsia" w:ascii="宋体" w:hAnsi="宋体" w:eastAsia="宋体" w:cs="宋体"/>
          <w:b/>
          <w:bCs/>
          <w:color w:val="auto"/>
          <w:sz w:val="22"/>
          <w:szCs w:val="22"/>
          <w:highlight w:val="none"/>
          <w:u w:val="single"/>
          <w:lang w:val="en-US" w:eastAsia="zh-CN"/>
        </w:rPr>
        <w:t>牛、羊肉类</w:t>
      </w:r>
      <w:r>
        <w:rPr>
          <w:rFonts w:hint="eastAsia" w:ascii="宋体" w:hAnsi="宋体" w:cs="宋体"/>
          <w:b/>
          <w:bCs/>
          <w:color w:val="auto"/>
          <w:kern w:val="0"/>
          <w:sz w:val="22"/>
          <w:szCs w:val="22"/>
          <w:highlight w:val="none"/>
          <w:u w:val="single"/>
          <w:lang w:val="en-US" w:eastAsia="zh-CN" w:bidi="ar-SA"/>
        </w:rPr>
        <w:t>）</w:t>
      </w:r>
      <w:r>
        <w:rPr>
          <w:rFonts w:hint="eastAsia" w:ascii="宋体" w:hAnsi="宋体" w:eastAsia="宋体" w:cs="宋体"/>
          <w:b/>
          <w:bCs/>
          <w:color w:val="auto"/>
          <w:kern w:val="0"/>
          <w:sz w:val="22"/>
          <w:szCs w:val="22"/>
          <w:highlight w:val="none"/>
          <w:u w:val="single"/>
          <w:lang w:val="en-US" w:eastAsia="zh-CN" w:bidi="ar-SA"/>
        </w:rPr>
        <w:t>（满分85分）</w:t>
      </w:r>
    </w:p>
    <w:tbl>
      <w:tblPr>
        <w:tblStyle w:val="32"/>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97"/>
        <w:gridCol w:w="1175"/>
        <w:gridCol w:w="1310"/>
        <w:gridCol w:w="5352"/>
      </w:tblGrid>
      <w:tr w14:paraId="2F46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0" w:type="dxa"/>
            <w:noWrap w:val="0"/>
            <w:vAlign w:val="center"/>
          </w:tcPr>
          <w:p w14:paraId="73E2406B">
            <w:pPr>
              <w:pStyle w:val="15"/>
              <w:adjustRightInd w:val="0"/>
              <w:snapToGrid w:val="0"/>
              <w:spacing w:line="460" w:lineRule="atLeast"/>
              <w:jc w:val="center"/>
              <w:rPr>
                <w:rFonts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序号</w:t>
            </w:r>
          </w:p>
        </w:tc>
        <w:tc>
          <w:tcPr>
            <w:tcW w:w="1397" w:type="dxa"/>
            <w:noWrap w:val="0"/>
            <w:vAlign w:val="center"/>
          </w:tcPr>
          <w:p w14:paraId="32FF6F64">
            <w:pPr>
              <w:pStyle w:val="15"/>
              <w:adjustRightInd w:val="0"/>
              <w:snapToGrid w:val="0"/>
              <w:spacing w:line="460" w:lineRule="atLeast"/>
              <w:jc w:val="center"/>
              <w:rPr>
                <w:rFonts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评标项目</w:t>
            </w:r>
          </w:p>
        </w:tc>
        <w:tc>
          <w:tcPr>
            <w:tcW w:w="1175" w:type="dxa"/>
            <w:noWrap w:val="0"/>
            <w:vAlign w:val="center"/>
          </w:tcPr>
          <w:p w14:paraId="29632106">
            <w:pPr>
              <w:pStyle w:val="15"/>
              <w:adjustRightInd w:val="0"/>
              <w:snapToGrid w:val="0"/>
              <w:spacing w:line="460" w:lineRule="atLeast"/>
              <w:jc w:val="center"/>
              <w:rPr>
                <w:rFonts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分值</w:t>
            </w:r>
          </w:p>
        </w:tc>
        <w:tc>
          <w:tcPr>
            <w:tcW w:w="6662" w:type="dxa"/>
            <w:gridSpan w:val="2"/>
            <w:noWrap w:val="0"/>
            <w:vAlign w:val="center"/>
          </w:tcPr>
          <w:p w14:paraId="24F6D372">
            <w:pPr>
              <w:pStyle w:val="15"/>
              <w:adjustRightInd w:val="0"/>
              <w:snapToGrid w:val="0"/>
              <w:spacing w:line="460" w:lineRule="atLeast"/>
              <w:jc w:val="center"/>
              <w:rPr>
                <w:rFonts w:hint="eastAsia" w:ascii="宋体" w:hAnsi="宋体" w:eastAsia="宋体" w:cs="宋体"/>
                <w:b w:val="0"/>
                <w:bCs w:val="0"/>
                <w:color w:val="auto"/>
                <w:sz w:val="22"/>
                <w:highlight w:val="none"/>
              </w:rPr>
            </w:pPr>
            <w:r>
              <w:rPr>
                <w:rFonts w:hint="eastAsia" w:ascii="宋体" w:hAnsi="宋体" w:eastAsia="宋体" w:cs="宋体"/>
                <w:b w:val="0"/>
                <w:bCs w:val="0"/>
                <w:color w:val="auto"/>
                <w:sz w:val="22"/>
                <w:highlight w:val="none"/>
              </w:rPr>
              <w:t>评分规则</w:t>
            </w:r>
          </w:p>
        </w:tc>
      </w:tr>
      <w:tr w14:paraId="6E40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0" w:type="dxa"/>
            <w:vMerge w:val="restart"/>
            <w:noWrap w:val="0"/>
            <w:vAlign w:val="center"/>
          </w:tcPr>
          <w:p w14:paraId="476D981C">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eastAsia="宋体"/>
                <w:b w:val="0"/>
                <w:color w:val="auto"/>
                <w:sz w:val="22"/>
                <w:highlight w:val="none"/>
              </w:rPr>
              <w:t>1</w:t>
            </w:r>
          </w:p>
        </w:tc>
        <w:tc>
          <w:tcPr>
            <w:tcW w:w="1397" w:type="dxa"/>
            <w:vMerge w:val="restart"/>
            <w:noWrap w:val="0"/>
            <w:vAlign w:val="center"/>
          </w:tcPr>
          <w:p w14:paraId="35C3FB0C">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b w:val="0"/>
                <w:color w:val="auto"/>
                <w:sz w:val="22"/>
                <w:highlight w:val="none"/>
                <w:lang w:val="en-US" w:eastAsia="zh-CN"/>
              </w:rPr>
              <w:t>投标人企业综合情况</w:t>
            </w:r>
          </w:p>
        </w:tc>
        <w:tc>
          <w:tcPr>
            <w:tcW w:w="1175" w:type="dxa"/>
            <w:noWrap w:val="0"/>
            <w:vAlign w:val="center"/>
          </w:tcPr>
          <w:p w14:paraId="4693E9C8">
            <w:pPr>
              <w:jc w:val="center"/>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sz w:val="22"/>
                <w:highlight w:val="none"/>
                <w:lang w:val="en-US" w:eastAsia="zh-CN"/>
              </w:rPr>
              <w:t>1.5</w:t>
            </w:r>
            <w:r>
              <w:rPr>
                <w:rFonts w:hint="eastAsia" w:ascii="宋体" w:hAnsi="宋体" w:eastAsia="宋体" w:cs="宋体"/>
                <w:color w:val="auto"/>
                <w:sz w:val="22"/>
                <w:highlight w:val="none"/>
                <w:lang w:val="en-US" w:eastAsia="zh-CN"/>
              </w:rPr>
              <w:t>分</w:t>
            </w:r>
          </w:p>
        </w:tc>
        <w:tc>
          <w:tcPr>
            <w:tcW w:w="1310" w:type="dxa"/>
            <w:noWrap w:val="0"/>
            <w:vAlign w:val="center"/>
          </w:tcPr>
          <w:p w14:paraId="5C7DFCB2">
            <w:pPr>
              <w:jc w:val="center"/>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lang w:val="en-US" w:eastAsia="zh-CN"/>
              </w:rPr>
              <w:t>投标人认证情况</w:t>
            </w:r>
          </w:p>
        </w:tc>
        <w:tc>
          <w:tcPr>
            <w:tcW w:w="5352" w:type="dxa"/>
            <w:noWrap w:val="0"/>
            <w:vAlign w:val="center"/>
          </w:tcPr>
          <w:p w14:paraId="0C359536">
            <w:pPr>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具有ISO9001质量管理体系认证证书得</w:t>
            </w:r>
            <w:r>
              <w:rPr>
                <w:rFonts w:hint="eastAsia" w:ascii="宋体" w:hAnsi="宋体" w:cs="宋体"/>
                <w:color w:val="auto"/>
                <w:sz w:val="22"/>
                <w:highlight w:val="none"/>
                <w:lang w:val="en-US" w:eastAsia="zh-CN"/>
              </w:rPr>
              <w:t>0.5</w:t>
            </w:r>
            <w:r>
              <w:rPr>
                <w:rFonts w:hint="eastAsia" w:ascii="宋体" w:hAnsi="宋体" w:eastAsia="宋体" w:cs="宋体"/>
                <w:color w:val="auto"/>
                <w:sz w:val="22"/>
                <w:highlight w:val="none"/>
              </w:rPr>
              <w:t>分；</w:t>
            </w:r>
          </w:p>
          <w:p w14:paraId="29185145">
            <w:pPr>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具有ISO22000食品安全管理体系认证证书得</w:t>
            </w:r>
            <w:r>
              <w:rPr>
                <w:rFonts w:hint="eastAsia" w:ascii="宋体" w:hAnsi="宋体" w:cs="宋体"/>
                <w:color w:val="auto"/>
                <w:sz w:val="22"/>
                <w:highlight w:val="none"/>
                <w:lang w:val="en-US" w:eastAsia="zh-CN"/>
              </w:rPr>
              <w:t>0.5</w:t>
            </w:r>
            <w:r>
              <w:rPr>
                <w:rFonts w:hint="eastAsia" w:ascii="宋体" w:hAnsi="宋体" w:eastAsia="宋体" w:cs="宋体"/>
                <w:color w:val="auto"/>
                <w:sz w:val="22"/>
                <w:highlight w:val="none"/>
              </w:rPr>
              <w:t>分；</w:t>
            </w:r>
          </w:p>
          <w:p w14:paraId="2CCE4A51">
            <w:pPr>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具有生鲜农产品配送服务产品认证认证证书得</w:t>
            </w:r>
            <w:r>
              <w:rPr>
                <w:rFonts w:hint="eastAsia" w:ascii="宋体" w:hAnsi="宋体" w:cs="宋体"/>
                <w:color w:val="auto"/>
                <w:sz w:val="22"/>
                <w:highlight w:val="none"/>
                <w:lang w:val="en-US" w:eastAsia="zh-CN"/>
              </w:rPr>
              <w:t>0.5</w:t>
            </w:r>
            <w:r>
              <w:rPr>
                <w:rFonts w:hint="eastAsia" w:ascii="宋体" w:hAnsi="宋体" w:eastAsia="宋体" w:cs="宋体"/>
                <w:color w:val="auto"/>
                <w:sz w:val="22"/>
                <w:highlight w:val="none"/>
              </w:rPr>
              <w:t>分。</w:t>
            </w:r>
          </w:p>
          <w:p w14:paraId="60881B61">
            <w:pPr>
              <w:jc w:val="left"/>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以上须提供</w:t>
            </w:r>
            <w:r>
              <w:rPr>
                <w:rFonts w:hint="eastAsia" w:ascii="宋体" w:hAnsi="宋体" w:eastAsia="宋体" w:cs="宋体"/>
                <w:color w:val="auto"/>
                <w:sz w:val="22"/>
                <w:highlight w:val="none"/>
              </w:rPr>
              <w:t>证书扫描件</w:t>
            </w:r>
            <w:r>
              <w:rPr>
                <w:rFonts w:hint="eastAsia" w:ascii="宋体" w:hAnsi="宋体" w:eastAsia="宋体" w:cs="宋体"/>
                <w:color w:val="auto"/>
                <w:sz w:val="22"/>
                <w:highlight w:val="none"/>
                <w:lang w:val="en-US" w:eastAsia="zh-CN"/>
              </w:rPr>
              <w:t>或复印件加盖公章</w:t>
            </w:r>
            <w:r>
              <w:rPr>
                <w:rFonts w:hint="eastAsia" w:ascii="宋体" w:hAnsi="宋体" w:eastAsia="宋体" w:cs="宋体"/>
                <w:color w:val="auto"/>
                <w:sz w:val="22"/>
                <w:highlight w:val="none"/>
              </w:rPr>
              <w:t>，证书必须在有效期内,没有不得分）。</w:t>
            </w:r>
          </w:p>
        </w:tc>
      </w:tr>
      <w:tr w14:paraId="1C27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00" w:type="dxa"/>
            <w:vMerge w:val="continue"/>
            <w:noWrap w:val="0"/>
            <w:vAlign w:val="center"/>
          </w:tcPr>
          <w:p w14:paraId="624A539E">
            <w:pPr>
              <w:pStyle w:val="15"/>
              <w:adjustRightInd w:val="0"/>
              <w:snapToGrid w:val="0"/>
              <w:spacing w:line="360" w:lineRule="exact"/>
              <w:jc w:val="center"/>
              <w:rPr>
                <w:rFonts w:hint="eastAsia" w:hAnsi="宋体" w:eastAsia="宋体"/>
                <w:b w:val="0"/>
                <w:color w:val="auto"/>
                <w:sz w:val="22"/>
                <w:highlight w:val="none"/>
              </w:rPr>
            </w:pPr>
          </w:p>
        </w:tc>
        <w:tc>
          <w:tcPr>
            <w:tcW w:w="1397" w:type="dxa"/>
            <w:vMerge w:val="continue"/>
            <w:noWrap w:val="0"/>
            <w:vAlign w:val="center"/>
          </w:tcPr>
          <w:p w14:paraId="3112AD08">
            <w:pPr>
              <w:pStyle w:val="15"/>
              <w:adjustRightInd w:val="0"/>
              <w:snapToGrid w:val="0"/>
              <w:spacing w:line="360" w:lineRule="exact"/>
              <w:jc w:val="center"/>
              <w:rPr>
                <w:rFonts w:hint="eastAsia" w:hAnsi="宋体"/>
                <w:b w:val="0"/>
                <w:color w:val="auto"/>
                <w:sz w:val="22"/>
                <w:highlight w:val="none"/>
                <w:lang w:val="en-US" w:eastAsia="zh-CN"/>
              </w:rPr>
            </w:pPr>
          </w:p>
        </w:tc>
        <w:tc>
          <w:tcPr>
            <w:tcW w:w="1175" w:type="dxa"/>
            <w:noWrap w:val="0"/>
            <w:vAlign w:val="center"/>
          </w:tcPr>
          <w:p w14:paraId="5087B2F2">
            <w:pPr>
              <w:jc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5分</w:t>
            </w:r>
          </w:p>
        </w:tc>
        <w:tc>
          <w:tcPr>
            <w:tcW w:w="1310" w:type="dxa"/>
            <w:shd w:val="clear" w:color="auto" w:fill="auto"/>
            <w:noWrap w:val="0"/>
            <w:vAlign w:val="center"/>
          </w:tcPr>
          <w:p w14:paraId="44646638">
            <w:pPr>
              <w:pStyle w:val="15"/>
              <w:adjustRightInd w:val="0"/>
              <w:snapToGrid w:val="0"/>
              <w:spacing w:line="360" w:lineRule="exact"/>
              <w:jc w:val="center"/>
              <w:rPr>
                <w:rFonts w:hint="default" w:ascii="宋体" w:hAnsi="宋体" w:eastAsia="宋体" w:cs="黑体"/>
                <w:b w:val="0"/>
                <w:color w:val="auto"/>
                <w:kern w:val="0"/>
                <w:sz w:val="22"/>
                <w:szCs w:val="22"/>
                <w:highlight w:val="none"/>
                <w:lang w:val="en-US" w:eastAsia="zh-CN" w:bidi="ar-SA"/>
              </w:rPr>
            </w:pPr>
            <w:r>
              <w:rPr>
                <w:rFonts w:hint="eastAsia" w:hAnsi="宋体" w:eastAsia="宋体"/>
                <w:b w:val="0"/>
                <w:color w:val="auto"/>
                <w:sz w:val="22"/>
                <w:highlight w:val="none"/>
              </w:rPr>
              <w:t>投标人</w:t>
            </w:r>
            <w:r>
              <w:rPr>
                <w:rFonts w:hint="eastAsia" w:hAnsi="宋体" w:eastAsia="宋体"/>
                <w:b w:val="0"/>
                <w:color w:val="auto"/>
                <w:sz w:val="22"/>
                <w:highlight w:val="none"/>
                <w:lang w:val="en-US" w:eastAsia="zh-CN"/>
              </w:rPr>
              <w:t>实体</w:t>
            </w:r>
            <w:r>
              <w:rPr>
                <w:rFonts w:hint="eastAsia" w:hAnsi="宋体"/>
                <w:b w:val="0"/>
                <w:color w:val="auto"/>
                <w:sz w:val="22"/>
                <w:highlight w:val="none"/>
                <w:lang w:val="en-US" w:eastAsia="zh-CN"/>
              </w:rPr>
              <w:t>经营门店</w:t>
            </w:r>
            <w:r>
              <w:rPr>
                <w:rFonts w:hint="eastAsia" w:hAnsi="宋体"/>
                <w:b w:val="0"/>
                <w:color w:val="auto"/>
                <w:sz w:val="22"/>
                <w:szCs w:val="22"/>
                <w:highlight w:val="none"/>
                <w:lang w:val="en-US" w:eastAsia="zh-CN"/>
              </w:rPr>
              <w:t>情况</w:t>
            </w:r>
          </w:p>
        </w:tc>
        <w:tc>
          <w:tcPr>
            <w:tcW w:w="5352" w:type="dxa"/>
            <w:shd w:val="clear" w:color="auto" w:fill="auto"/>
            <w:noWrap w:val="0"/>
            <w:vAlign w:val="center"/>
          </w:tcPr>
          <w:p w14:paraId="7DD13BED">
            <w:pPr>
              <w:pStyle w:val="15"/>
              <w:adjustRightInd w:val="0"/>
              <w:snapToGrid w:val="0"/>
              <w:spacing w:line="360" w:lineRule="exact"/>
              <w:rPr>
                <w:rFonts w:hint="eastAsia" w:ascii="宋体" w:hAnsi="宋体" w:eastAsia="宋体" w:cs="Times New Roman"/>
                <w:b w:val="0"/>
                <w:color w:val="auto"/>
                <w:kern w:val="0"/>
                <w:sz w:val="22"/>
                <w:szCs w:val="22"/>
                <w:highlight w:val="none"/>
                <w:lang w:val="en-US" w:eastAsia="zh-CN" w:bidi="ar-SA"/>
              </w:rPr>
            </w:pPr>
            <w:r>
              <w:rPr>
                <w:rFonts w:hint="eastAsia" w:hAnsi="宋体" w:eastAsia="宋体"/>
                <w:b w:val="0"/>
                <w:color w:val="auto"/>
                <w:sz w:val="22"/>
                <w:highlight w:val="none"/>
              </w:rPr>
              <w:t>投标人</w:t>
            </w:r>
            <w:r>
              <w:rPr>
                <w:rFonts w:hint="eastAsia" w:hAnsi="宋体" w:eastAsia="宋体"/>
                <w:b w:val="0"/>
                <w:color w:val="auto"/>
                <w:sz w:val="22"/>
                <w:highlight w:val="none"/>
                <w:lang w:val="en-US" w:eastAsia="zh-CN"/>
              </w:rPr>
              <w:t>实体</w:t>
            </w:r>
            <w:r>
              <w:rPr>
                <w:rFonts w:hint="eastAsia" w:hAnsi="宋体"/>
                <w:b w:val="0"/>
                <w:color w:val="auto"/>
                <w:sz w:val="22"/>
                <w:highlight w:val="none"/>
                <w:lang w:val="en-US" w:eastAsia="zh-CN"/>
              </w:rPr>
              <w:t>经营门店位置便捷性情况，位置便利、利于项目实施的得5分，位置基本便利、较为利于项目实施的得3分，位置不够便利、不够利于项目实施的得1分</w:t>
            </w:r>
            <w:r>
              <w:rPr>
                <w:rFonts w:hint="eastAsia" w:hAnsi="宋体" w:eastAsia="宋体"/>
                <w:b w:val="0"/>
                <w:color w:val="auto"/>
                <w:sz w:val="22"/>
                <w:highlight w:val="none"/>
                <w:lang w:eastAsia="zh-CN"/>
              </w:rPr>
              <w:t>。</w:t>
            </w:r>
            <w:r>
              <w:rPr>
                <w:rFonts w:hint="eastAsia" w:hAnsi="宋体"/>
                <w:b w:val="0"/>
                <w:color w:val="auto"/>
                <w:sz w:val="22"/>
                <w:highlight w:val="none"/>
                <w:lang w:val="en-US" w:eastAsia="zh-CN"/>
              </w:rPr>
              <w:t>提供经营门店日常照片、门店位置（体现门店名字）等材料。</w:t>
            </w:r>
          </w:p>
        </w:tc>
      </w:tr>
      <w:tr w14:paraId="54D2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00" w:type="dxa"/>
            <w:vMerge w:val="continue"/>
            <w:noWrap w:val="0"/>
            <w:vAlign w:val="center"/>
          </w:tcPr>
          <w:p w14:paraId="00E732C8">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p>
        </w:tc>
        <w:tc>
          <w:tcPr>
            <w:tcW w:w="1397" w:type="dxa"/>
            <w:vMerge w:val="continue"/>
            <w:noWrap w:val="0"/>
            <w:vAlign w:val="center"/>
          </w:tcPr>
          <w:p w14:paraId="6A26CD63">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p>
        </w:tc>
        <w:tc>
          <w:tcPr>
            <w:tcW w:w="1175" w:type="dxa"/>
            <w:noWrap w:val="0"/>
            <w:vAlign w:val="center"/>
          </w:tcPr>
          <w:p w14:paraId="7F13CD7F">
            <w:pPr>
              <w:pStyle w:val="15"/>
              <w:adjustRightInd w:val="0"/>
              <w:snapToGrid w:val="0"/>
              <w:spacing w:line="360" w:lineRule="exact"/>
              <w:jc w:val="center"/>
              <w:rPr>
                <w:rFonts w:hint="eastAsia" w:ascii="宋体" w:hAnsi="宋体" w:eastAsia="宋体" w:cs="黑体"/>
                <w:color w:val="auto"/>
                <w:kern w:val="0"/>
                <w:sz w:val="22"/>
                <w:szCs w:val="21"/>
                <w:highlight w:val="none"/>
                <w:lang w:val="en-US" w:eastAsia="zh-CN" w:bidi="ar-SA"/>
              </w:rPr>
            </w:pPr>
            <w:r>
              <w:rPr>
                <w:rFonts w:hint="eastAsia" w:hAnsi="宋体"/>
                <w:color w:val="auto"/>
                <w:sz w:val="22"/>
                <w:highlight w:val="none"/>
                <w:lang w:val="en-US" w:eastAsia="zh-CN"/>
              </w:rPr>
              <w:t>4</w:t>
            </w:r>
            <w:r>
              <w:rPr>
                <w:rFonts w:hint="eastAsia" w:hAnsi="宋体"/>
                <w:color w:val="auto"/>
                <w:sz w:val="22"/>
                <w:highlight w:val="none"/>
              </w:rPr>
              <w:t>分</w:t>
            </w:r>
          </w:p>
        </w:tc>
        <w:tc>
          <w:tcPr>
            <w:tcW w:w="1310" w:type="dxa"/>
            <w:noWrap w:val="0"/>
            <w:vAlign w:val="center"/>
          </w:tcPr>
          <w:p w14:paraId="6E3FFB1A">
            <w:pPr>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投标人仓储情况</w:t>
            </w:r>
          </w:p>
        </w:tc>
        <w:tc>
          <w:tcPr>
            <w:tcW w:w="5352" w:type="dxa"/>
            <w:noWrap w:val="0"/>
            <w:vAlign w:val="center"/>
          </w:tcPr>
          <w:p w14:paraId="06B7B65E">
            <w:pPr>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以下对应标项打分：</w:t>
            </w:r>
          </w:p>
          <w:p w14:paraId="624E6088">
            <w:pPr>
              <w:numPr>
                <w:ilvl w:val="0"/>
                <w:numId w:val="0"/>
              </w:numPr>
              <w:rPr>
                <w:rFonts w:hint="eastAsia" w:ascii="宋体" w:hAnsi="宋体" w:eastAsia="宋体" w:cs="宋体"/>
                <w:b/>
                <w:bCs/>
                <w:color w:val="auto"/>
                <w:sz w:val="22"/>
                <w:highlight w:val="none"/>
                <w:lang w:val="en-US" w:eastAsia="zh-CN"/>
              </w:rPr>
            </w:pPr>
            <w:r>
              <w:rPr>
                <w:rFonts w:hint="eastAsia" w:ascii="宋体" w:hAnsi="宋体" w:eastAsia="宋体" w:cs="宋体"/>
                <w:color w:val="auto"/>
                <w:sz w:val="22"/>
                <w:highlight w:val="none"/>
                <w:lang w:val="en-US" w:eastAsia="zh-CN"/>
              </w:rPr>
              <w:t>（1）标项二、四、五、六、七：投标人仓储条件、环境配置，仓储位置便利性等情况打0-4分，</w:t>
            </w:r>
            <w:r>
              <w:rPr>
                <w:rFonts w:hint="eastAsia" w:ascii="宋体" w:hAnsi="宋体" w:eastAsia="宋体" w:cs="宋体"/>
                <w:b/>
                <w:bCs/>
                <w:color w:val="auto"/>
                <w:sz w:val="22"/>
                <w:highlight w:val="none"/>
                <w:lang w:val="en-US" w:eastAsia="zh-CN"/>
              </w:rPr>
              <w:t>仓储自有的：提供房产证复印件及库内设备、物品摆放照片；仓储为租赁的：提供房产证复印件、租赁合同及库内物品摆放照片。</w:t>
            </w:r>
          </w:p>
          <w:p w14:paraId="327C94A1">
            <w:pPr>
              <w:numPr>
                <w:ilvl w:val="0"/>
                <w:numId w:val="0"/>
              </w:numP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位置便利、利于项目服务的得4分，位置较为便利、基本利于项目服务的得3分，位置便捷性较差的得1分，未提供材料或未作说明的不得分。</w:t>
            </w:r>
          </w:p>
          <w:p w14:paraId="50439ACA">
            <w:pPr>
              <w:numPr>
                <w:ilvl w:val="0"/>
                <w:numId w:val="0"/>
              </w:numPr>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kern w:val="0"/>
                <w:sz w:val="22"/>
                <w:szCs w:val="21"/>
                <w:highlight w:val="none"/>
                <w:lang w:val="en-US" w:eastAsia="zh-CN" w:bidi="ar-SA"/>
              </w:rPr>
              <w:t>（2）标项三：投标人冷库面积、冷库环境配置，冷库位置便利性等情况打0-4分，</w:t>
            </w:r>
            <w:r>
              <w:rPr>
                <w:rFonts w:hint="eastAsia" w:ascii="宋体" w:hAnsi="宋体" w:eastAsia="宋体" w:cs="宋体"/>
                <w:b/>
                <w:bCs/>
                <w:color w:val="auto"/>
                <w:kern w:val="0"/>
                <w:sz w:val="22"/>
                <w:szCs w:val="21"/>
                <w:highlight w:val="none"/>
                <w:lang w:val="en-US" w:eastAsia="zh-CN" w:bidi="ar-SA"/>
              </w:rPr>
              <w:t>冷库自有的提供房产证复印件及冷库照片；冷库租赁的提供房产证复印件、租赁合同及冷库照片</w:t>
            </w:r>
            <w:r>
              <w:rPr>
                <w:rFonts w:hint="eastAsia" w:ascii="宋体" w:hAnsi="宋体" w:eastAsia="宋体" w:cs="宋体"/>
                <w:color w:val="auto"/>
                <w:kern w:val="0"/>
                <w:sz w:val="22"/>
                <w:szCs w:val="21"/>
                <w:highlight w:val="none"/>
                <w:lang w:val="en-US" w:eastAsia="zh-CN" w:bidi="ar-SA"/>
              </w:rPr>
              <w:t>。</w:t>
            </w:r>
            <w:r>
              <w:rPr>
                <w:rFonts w:hint="eastAsia" w:ascii="宋体" w:hAnsi="宋体" w:eastAsia="宋体" w:cs="宋体"/>
                <w:color w:val="auto"/>
                <w:kern w:val="0"/>
                <w:sz w:val="22"/>
                <w:szCs w:val="21"/>
                <w:highlight w:val="none"/>
                <w:lang w:val="en-US" w:eastAsia="zh-CN" w:bidi="ar-SA"/>
              </w:rPr>
              <w:br w:type="textWrapping"/>
            </w:r>
            <w:r>
              <w:rPr>
                <w:rFonts w:hint="eastAsia" w:ascii="宋体" w:hAnsi="宋体" w:eastAsia="宋体" w:cs="宋体"/>
                <w:color w:val="auto"/>
                <w:kern w:val="0"/>
                <w:sz w:val="22"/>
                <w:szCs w:val="21"/>
                <w:highlight w:val="none"/>
                <w:lang w:val="en-US" w:eastAsia="zh-CN" w:bidi="ar-SA"/>
              </w:rPr>
              <w:t>位置便利、利于项目服务的得4分，位置较为便利、基本利于项目服务的得3分，位置便捷性较差的得1分，未提供材料或未作说明的不得分。</w:t>
            </w:r>
          </w:p>
        </w:tc>
      </w:tr>
      <w:tr w14:paraId="5C64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14:paraId="2EA6AC47">
            <w:pPr>
              <w:pStyle w:val="15"/>
              <w:adjustRightInd w:val="0"/>
              <w:snapToGrid w:val="0"/>
              <w:spacing w:line="360" w:lineRule="exact"/>
              <w:jc w:val="center"/>
              <w:rPr>
                <w:rFonts w:hint="eastAsia" w:hAnsi="宋体" w:eastAsia="宋体"/>
                <w:b w:val="0"/>
                <w:color w:val="auto"/>
                <w:sz w:val="22"/>
                <w:highlight w:val="none"/>
                <w:lang w:val="en-US" w:eastAsia="zh-CN"/>
              </w:rPr>
            </w:pPr>
            <w:r>
              <w:rPr>
                <w:rFonts w:hint="eastAsia" w:hAnsi="宋体"/>
                <w:b w:val="0"/>
                <w:color w:val="auto"/>
                <w:sz w:val="22"/>
                <w:highlight w:val="none"/>
                <w:lang w:val="en-US" w:eastAsia="zh-CN"/>
              </w:rPr>
              <w:t>2</w:t>
            </w:r>
          </w:p>
        </w:tc>
        <w:tc>
          <w:tcPr>
            <w:tcW w:w="1397" w:type="dxa"/>
            <w:noWrap w:val="0"/>
            <w:vAlign w:val="center"/>
          </w:tcPr>
          <w:p w14:paraId="58DCBD64">
            <w:pPr>
              <w:pStyle w:val="15"/>
              <w:adjustRightInd w:val="0"/>
              <w:snapToGrid w:val="0"/>
              <w:spacing w:line="360" w:lineRule="exact"/>
              <w:jc w:val="center"/>
              <w:rPr>
                <w:rFonts w:hint="eastAsia" w:hAnsi="宋体" w:eastAsia="宋体"/>
                <w:b w:val="0"/>
                <w:color w:val="auto"/>
                <w:sz w:val="22"/>
                <w:highlight w:val="none"/>
              </w:rPr>
            </w:pPr>
            <w:r>
              <w:rPr>
                <w:rFonts w:hint="eastAsia" w:hAnsi="宋体" w:eastAsia="宋体"/>
                <w:b w:val="0"/>
                <w:color w:val="auto"/>
                <w:sz w:val="22"/>
                <w:highlight w:val="none"/>
              </w:rPr>
              <w:t>业绩</w:t>
            </w:r>
          </w:p>
        </w:tc>
        <w:tc>
          <w:tcPr>
            <w:tcW w:w="1175" w:type="dxa"/>
            <w:noWrap w:val="0"/>
            <w:vAlign w:val="center"/>
          </w:tcPr>
          <w:p w14:paraId="3A35A004">
            <w:pPr>
              <w:pStyle w:val="15"/>
              <w:adjustRightInd w:val="0"/>
              <w:snapToGrid w:val="0"/>
              <w:spacing w:line="360" w:lineRule="exact"/>
              <w:jc w:val="center"/>
              <w:rPr>
                <w:rFonts w:hint="default" w:hAnsi="宋体" w:eastAsia="宋体"/>
                <w:b w:val="0"/>
                <w:color w:val="auto"/>
                <w:sz w:val="22"/>
                <w:highlight w:val="none"/>
                <w:lang w:val="en-US" w:eastAsia="zh-CN"/>
              </w:rPr>
            </w:pPr>
            <w:r>
              <w:rPr>
                <w:rFonts w:hint="eastAsia" w:hAnsi="宋体"/>
                <w:b w:val="0"/>
                <w:color w:val="auto"/>
                <w:sz w:val="22"/>
                <w:highlight w:val="none"/>
                <w:lang w:val="en-US" w:eastAsia="zh-CN"/>
              </w:rPr>
              <w:t>1分</w:t>
            </w:r>
          </w:p>
        </w:tc>
        <w:tc>
          <w:tcPr>
            <w:tcW w:w="6662" w:type="dxa"/>
            <w:gridSpan w:val="2"/>
            <w:noWrap w:val="0"/>
            <w:vAlign w:val="center"/>
          </w:tcPr>
          <w:p w14:paraId="2B796666">
            <w:pPr>
              <w:pStyle w:val="16"/>
              <w:snapToGrid/>
              <w:spacing w:line="240" w:lineRule="auto"/>
              <w:ind w:firstLine="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投标人提供类似配送合同业绩</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每提供一个得</w:t>
            </w:r>
            <w:r>
              <w:rPr>
                <w:rFonts w:hint="eastAsia" w:ascii="宋体" w:hAnsi="宋体" w:eastAsia="宋体" w:cs="宋体"/>
                <w:b w:val="0"/>
                <w:bCs w:val="0"/>
                <w:color w:val="auto"/>
                <w:sz w:val="22"/>
                <w:szCs w:val="22"/>
                <w:highlight w:val="none"/>
                <w:lang w:val="en-US" w:eastAsia="zh-CN"/>
              </w:rPr>
              <w:t>0.5</w:t>
            </w:r>
            <w:r>
              <w:rPr>
                <w:rFonts w:hint="eastAsia" w:ascii="宋体" w:hAnsi="宋体" w:eastAsia="宋体" w:cs="宋体"/>
                <w:b w:val="0"/>
                <w:bCs w:val="0"/>
                <w:color w:val="auto"/>
                <w:sz w:val="22"/>
                <w:szCs w:val="22"/>
                <w:highlight w:val="none"/>
              </w:rPr>
              <w:t>分</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最高得</w:t>
            </w: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分。提供</w:t>
            </w:r>
            <w:r>
              <w:rPr>
                <w:rFonts w:hint="eastAsia" w:ascii="宋体" w:hAnsi="宋体" w:eastAsia="宋体" w:cs="宋体"/>
                <w:b w:val="0"/>
                <w:bCs w:val="0"/>
                <w:color w:val="auto"/>
                <w:sz w:val="22"/>
                <w:szCs w:val="22"/>
                <w:highlight w:val="none"/>
                <w:lang w:val="en-US" w:eastAsia="zh-CN"/>
              </w:rPr>
              <w:t>合同</w:t>
            </w:r>
            <w:r>
              <w:rPr>
                <w:rFonts w:hint="eastAsia" w:ascii="宋体" w:hAnsi="宋体" w:eastAsia="宋体" w:cs="宋体"/>
                <w:b w:val="0"/>
                <w:bCs w:val="0"/>
                <w:color w:val="auto"/>
                <w:sz w:val="22"/>
                <w:szCs w:val="22"/>
                <w:highlight w:val="none"/>
              </w:rPr>
              <w:t>复印件加盖公章，否则不得分。</w:t>
            </w:r>
          </w:p>
          <w:p w14:paraId="63A83725">
            <w:pPr>
              <w:pStyle w:val="16"/>
              <w:snapToGrid/>
              <w:spacing w:line="240" w:lineRule="auto"/>
              <w:ind w:firstLine="0" w:firstLineChars="0"/>
              <w:jc w:val="left"/>
              <w:rPr>
                <w:rFonts w:hint="default" w:ascii="Calibri" w:hAnsi="Calibri" w:eastAsia="宋体" w:cs="Calibri"/>
                <w:b w:val="0"/>
                <w:color w:val="auto"/>
                <w:sz w:val="22"/>
                <w:highlight w:val="none"/>
                <w:lang w:val="en-US" w:eastAsia="zh-CN"/>
              </w:rPr>
            </w:pPr>
            <w:r>
              <w:rPr>
                <w:rFonts w:hint="eastAsia" w:ascii="宋体" w:hAnsi="宋体" w:eastAsia="宋体" w:cs="宋体"/>
                <w:b/>
                <w:bCs/>
                <w:color w:val="auto"/>
                <w:sz w:val="22"/>
                <w:szCs w:val="22"/>
                <w:highlight w:val="none"/>
              </w:rPr>
              <w:t>注：同一个采购单位业绩不重复得分。</w:t>
            </w:r>
          </w:p>
        </w:tc>
      </w:tr>
      <w:tr w14:paraId="3D06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14:paraId="44602A9F">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b w:val="0"/>
                <w:color w:val="auto"/>
                <w:sz w:val="22"/>
                <w:highlight w:val="none"/>
                <w:lang w:val="en-US" w:eastAsia="zh-CN"/>
              </w:rPr>
              <w:t>3</w:t>
            </w:r>
          </w:p>
        </w:tc>
        <w:tc>
          <w:tcPr>
            <w:tcW w:w="1397" w:type="dxa"/>
            <w:noWrap w:val="0"/>
            <w:vAlign w:val="center"/>
          </w:tcPr>
          <w:p w14:paraId="57FBDE21">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eastAsia="宋体"/>
                <w:b w:val="0"/>
                <w:color w:val="auto"/>
                <w:sz w:val="22"/>
                <w:highlight w:val="none"/>
              </w:rPr>
              <w:t>供货保证措施</w:t>
            </w:r>
          </w:p>
        </w:tc>
        <w:tc>
          <w:tcPr>
            <w:tcW w:w="1175" w:type="dxa"/>
            <w:noWrap w:val="0"/>
            <w:vAlign w:val="center"/>
          </w:tcPr>
          <w:p w14:paraId="3D223AD3">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b w:val="0"/>
                <w:color w:val="auto"/>
                <w:sz w:val="22"/>
                <w:highlight w:val="none"/>
                <w:lang w:val="en-US" w:eastAsia="zh-CN"/>
              </w:rPr>
              <w:t>11.5</w:t>
            </w:r>
            <w:r>
              <w:rPr>
                <w:rFonts w:hint="eastAsia" w:hAnsi="宋体" w:eastAsia="宋体"/>
                <w:b w:val="0"/>
                <w:color w:val="auto"/>
                <w:sz w:val="22"/>
                <w:highlight w:val="none"/>
              </w:rPr>
              <w:t>分</w:t>
            </w:r>
          </w:p>
        </w:tc>
        <w:tc>
          <w:tcPr>
            <w:tcW w:w="6662" w:type="dxa"/>
            <w:gridSpan w:val="2"/>
            <w:noWrap w:val="0"/>
            <w:vAlign w:val="center"/>
          </w:tcPr>
          <w:p w14:paraId="2EBA3DAA">
            <w:pPr>
              <w:pStyle w:val="16"/>
              <w:snapToGrid/>
              <w:spacing w:line="240" w:lineRule="auto"/>
              <w:ind w:firstLine="0"/>
              <w:jc w:val="left"/>
              <w:rPr>
                <w:rFonts w:hint="eastAsia" w:ascii="宋体" w:hAnsi="宋体" w:eastAsia="宋体" w:cs="宋体"/>
                <w:b w:val="0"/>
                <w:bCs w:val="0"/>
                <w:color w:val="auto"/>
                <w:sz w:val="22"/>
                <w:szCs w:val="22"/>
                <w:highlight w:val="none"/>
              </w:rPr>
            </w:pPr>
            <w:r>
              <w:rPr>
                <w:rFonts w:hint="default" w:ascii="Calibri" w:hAnsi="Calibri" w:eastAsia="宋体" w:cs="Calibri"/>
                <w:b w:val="0"/>
                <w:color w:val="auto"/>
                <w:sz w:val="22"/>
                <w:highlight w:val="none"/>
              </w:rPr>
              <w:t>①</w:t>
            </w:r>
            <w:r>
              <w:rPr>
                <w:rFonts w:hint="eastAsia" w:hAnsi="宋体" w:eastAsia="宋体"/>
                <w:b w:val="0"/>
                <w:color w:val="auto"/>
                <w:sz w:val="22"/>
                <w:highlight w:val="none"/>
              </w:rPr>
              <w:t>在接到订货通知后能按要求时间送到的承诺（由评审小组通过相关保证措施综合</w:t>
            </w:r>
            <w:r>
              <w:rPr>
                <w:rFonts w:hint="eastAsia" w:ascii="宋体" w:hAnsi="宋体" w:eastAsia="宋体" w:cs="宋体"/>
                <w:b w:val="0"/>
                <w:bCs w:val="0"/>
                <w:color w:val="auto"/>
                <w:sz w:val="22"/>
                <w:szCs w:val="22"/>
                <w:highlight w:val="none"/>
              </w:rPr>
              <w:t>评定）：合理、可行、送货时间在合理范围内的得</w:t>
            </w:r>
            <w:r>
              <w:rPr>
                <w:rFonts w:hint="eastAsia" w:hAnsi="宋体" w:cs="宋体"/>
                <w:b w:val="0"/>
                <w:bCs w:val="0"/>
                <w:color w:val="auto"/>
                <w:sz w:val="22"/>
                <w:szCs w:val="22"/>
                <w:highlight w:val="none"/>
                <w:lang w:val="en-US" w:eastAsia="zh-CN"/>
              </w:rPr>
              <w:t>5.5</w:t>
            </w:r>
            <w:r>
              <w:rPr>
                <w:rFonts w:hint="eastAsia" w:ascii="宋体" w:hAnsi="宋体" w:eastAsia="宋体" w:cs="宋体"/>
                <w:b w:val="0"/>
                <w:bCs w:val="0"/>
                <w:color w:val="auto"/>
                <w:sz w:val="22"/>
                <w:szCs w:val="22"/>
                <w:highlight w:val="none"/>
                <w:lang w:val="en-US" w:eastAsia="zh-CN"/>
              </w:rPr>
              <w:t>-</w:t>
            </w:r>
            <w:r>
              <w:rPr>
                <w:rFonts w:hint="eastAsia"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分，</w:t>
            </w:r>
            <w:r>
              <w:rPr>
                <w:rFonts w:hint="eastAsia" w:ascii="宋体" w:hAnsi="宋体" w:eastAsia="宋体" w:cs="宋体"/>
                <w:b w:val="0"/>
                <w:bCs w:val="0"/>
                <w:color w:val="auto"/>
                <w:sz w:val="22"/>
                <w:szCs w:val="22"/>
                <w:highlight w:val="none"/>
                <w:lang w:val="en-US" w:eastAsia="zh-CN"/>
              </w:rPr>
              <w:t>基本</w:t>
            </w:r>
            <w:r>
              <w:rPr>
                <w:rFonts w:hint="eastAsia" w:ascii="宋体" w:hAnsi="宋体" w:eastAsia="宋体" w:cs="宋体"/>
                <w:b w:val="0"/>
                <w:bCs w:val="0"/>
                <w:color w:val="auto"/>
                <w:sz w:val="22"/>
                <w:szCs w:val="22"/>
                <w:highlight w:val="none"/>
              </w:rPr>
              <w:t>合理的得</w:t>
            </w: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分，一般的得</w:t>
            </w: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0</w:t>
            </w:r>
            <w:r>
              <w:rPr>
                <w:rFonts w:hint="eastAsia" w:ascii="宋体" w:hAnsi="宋体" w:eastAsia="宋体" w:cs="宋体"/>
                <w:b w:val="0"/>
                <w:bCs w:val="0"/>
                <w:color w:val="auto"/>
                <w:sz w:val="22"/>
                <w:szCs w:val="22"/>
                <w:highlight w:val="none"/>
              </w:rPr>
              <w:t>分，（0-</w:t>
            </w: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分）</w:t>
            </w:r>
          </w:p>
          <w:p w14:paraId="010DA40C">
            <w:pPr>
              <w:pStyle w:val="16"/>
              <w:snapToGrid/>
              <w:spacing w:line="240" w:lineRule="auto"/>
              <w:ind w:firstLine="0"/>
              <w:jc w:val="left"/>
              <w:rPr>
                <w:rFonts w:hint="eastAsia" w:ascii="宋体" w:hAnsi="宋体" w:eastAsia="宋体" w:cs="宋体"/>
                <w:b w:val="0"/>
                <w:bCs w:val="0"/>
                <w:color w:val="auto"/>
                <w:sz w:val="22"/>
                <w:szCs w:val="22"/>
                <w:highlight w:val="none"/>
              </w:rPr>
            </w:pPr>
            <w:r>
              <w:rPr>
                <w:rFonts w:hint="default" w:ascii="宋体" w:hAnsi="宋体" w:eastAsia="宋体" w:cs="宋体"/>
                <w:b w:val="0"/>
                <w:bCs w:val="0"/>
                <w:color w:val="auto"/>
                <w:sz w:val="22"/>
                <w:szCs w:val="22"/>
                <w:highlight w:val="none"/>
              </w:rPr>
              <w:t>②</w:t>
            </w:r>
            <w:r>
              <w:rPr>
                <w:rFonts w:hint="eastAsia" w:ascii="宋体" w:hAnsi="宋体" w:eastAsia="宋体" w:cs="宋体"/>
                <w:b w:val="0"/>
                <w:bCs w:val="0"/>
                <w:color w:val="auto"/>
                <w:sz w:val="22"/>
                <w:szCs w:val="22"/>
                <w:highlight w:val="none"/>
              </w:rPr>
              <w:t>承诺每出现一次供货不及时，处罚2000元及以上的得</w:t>
            </w: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分，承诺处罚1000-2000元的得</w:t>
            </w: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分，不足</w:t>
            </w:r>
            <w:r>
              <w:rPr>
                <w:rFonts w:hint="eastAsia" w:ascii="宋体" w:hAnsi="宋体" w:eastAsia="宋体" w:cs="宋体"/>
                <w:b w:val="0"/>
                <w:bCs w:val="0"/>
                <w:color w:val="auto"/>
                <w:sz w:val="22"/>
                <w:szCs w:val="22"/>
                <w:highlight w:val="none"/>
                <w:lang w:val="en-US" w:eastAsia="zh-CN"/>
              </w:rPr>
              <w:t>10</w:t>
            </w:r>
            <w:r>
              <w:rPr>
                <w:rFonts w:hint="eastAsia" w:ascii="宋体" w:hAnsi="宋体" w:eastAsia="宋体" w:cs="宋体"/>
                <w:b w:val="0"/>
                <w:bCs w:val="0"/>
                <w:color w:val="auto"/>
                <w:sz w:val="22"/>
                <w:szCs w:val="22"/>
                <w:highlight w:val="none"/>
              </w:rPr>
              <w:t>00元的不得分，（0-</w:t>
            </w: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分）</w:t>
            </w:r>
          </w:p>
          <w:p w14:paraId="38840F64">
            <w:pPr>
              <w:pStyle w:val="16"/>
              <w:snapToGrid/>
              <w:spacing w:line="240" w:lineRule="auto"/>
              <w:ind w:firstLine="0"/>
              <w:jc w:val="left"/>
              <w:rPr>
                <w:rFonts w:hint="eastAsia" w:ascii="宋体" w:hAnsi="宋体" w:eastAsia="宋体" w:cs="宋体"/>
                <w:b w:val="0"/>
                <w:bCs w:val="0"/>
                <w:color w:val="auto"/>
                <w:sz w:val="22"/>
                <w:szCs w:val="22"/>
                <w:highlight w:val="none"/>
              </w:rPr>
            </w:pPr>
            <w:r>
              <w:rPr>
                <w:rFonts w:hint="default" w:ascii="宋体" w:hAnsi="宋体" w:eastAsia="宋体" w:cs="宋体"/>
                <w:b w:val="0"/>
                <w:bCs w:val="0"/>
                <w:color w:val="auto"/>
                <w:sz w:val="22"/>
                <w:szCs w:val="22"/>
                <w:highlight w:val="none"/>
                <w:lang w:val="en-US" w:eastAsia="zh-CN"/>
              </w:rPr>
              <w:t>③</w:t>
            </w:r>
            <w:r>
              <w:rPr>
                <w:rFonts w:hint="eastAsia" w:ascii="宋体" w:hAnsi="宋体" w:eastAsia="宋体" w:cs="宋体"/>
                <w:b w:val="0"/>
                <w:bCs w:val="0"/>
                <w:color w:val="auto"/>
                <w:sz w:val="22"/>
                <w:szCs w:val="22"/>
                <w:highlight w:val="none"/>
                <w:lang w:val="en-US" w:eastAsia="zh-CN"/>
              </w:rPr>
              <w:t>机动</w:t>
            </w:r>
            <w:r>
              <w:rPr>
                <w:rFonts w:hint="eastAsia" w:ascii="宋体" w:hAnsi="宋体" w:eastAsia="宋体" w:cs="宋体"/>
                <w:b w:val="0"/>
                <w:bCs w:val="0"/>
                <w:color w:val="auto"/>
                <w:sz w:val="22"/>
                <w:szCs w:val="22"/>
                <w:highlight w:val="none"/>
              </w:rPr>
              <w:t>车辆保障情况</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0-2分</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w:t>
            </w:r>
          </w:p>
          <w:p w14:paraId="6E7DD52A">
            <w:pPr>
              <w:pStyle w:val="16"/>
              <w:snapToGrid/>
              <w:spacing w:line="240" w:lineRule="auto"/>
              <w:ind w:firstLine="0"/>
              <w:jc w:val="left"/>
              <w:rPr>
                <w:rFonts w:hint="eastAsia" w:ascii="宋体" w:hAnsi="宋体" w:eastAsia="宋体" w:cs="黑体"/>
                <w:b w:val="0"/>
                <w:color w:val="auto"/>
                <w:kern w:val="0"/>
                <w:sz w:val="22"/>
                <w:szCs w:val="21"/>
                <w:highlight w:val="none"/>
                <w:lang w:val="en-US" w:eastAsia="zh-CN" w:bidi="ar-SA"/>
              </w:rPr>
            </w:pPr>
            <w:r>
              <w:rPr>
                <w:rFonts w:hint="eastAsia" w:ascii="宋体" w:hAnsi="宋体" w:eastAsia="宋体" w:cs="宋体"/>
                <w:b w:val="0"/>
                <w:bCs w:val="0"/>
                <w:color w:val="auto"/>
                <w:sz w:val="22"/>
                <w:szCs w:val="22"/>
                <w:highlight w:val="none"/>
              </w:rPr>
              <w:t>自有（提供行驶证复印件）或租</w:t>
            </w:r>
            <w:r>
              <w:rPr>
                <w:rFonts w:hint="eastAsia" w:hAnsi="宋体" w:eastAsia="宋体"/>
                <w:b w:val="0"/>
                <w:color w:val="auto"/>
                <w:sz w:val="22"/>
                <w:highlight w:val="none"/>
              </w:rPr>
              <w:t>赁（</w:t>
            </w:r>
            <w:r>
              <w:rPr>
                <w:rFonts w:hint="eastAsia" w:hAnsi="宋体"/>
                <w:b w:val="0"/>
                <w:color w:val="auto"/>
                <w:sz w:val="22"/>
                <w:highlight w:val="none"/>
                <w:lang w:val="en-US" w:eastAsia="zh-CN"/>
              </w:rPr>
              <w:t>提供</w:t>
            </w:r>
            <w:r>
              <w:rPr>
                <w:rFonts w:hint="eastAsia" w:hAnsi="宋体" w:eastAsia="宋体"/>
                <w:b w:val="0"/>
                <w:color w:val="auto"/>
                <w:sz w:val="22"/>
                <w:highlight w:val="none"/>
              </w:rPr>
              <w:t>行驶证复印件</w:t>
            </w:r>
            <w:r>
              <w:rPr>
                <w:rFonts w:hint="eastAsia" w:hAnsi="宋体" w:eastAsia="宋体"/>
                <w:b w:val="0"/>
                <w:color w:val="auto"/>
                <w:sz w:val="22"/>
                <w:highlight w:val="none"/>
                <w:lang w:val="en-US" w:eastAsia="zh-CN"/>
              </w:rPr>
              <w:t>和</w:t>
            </w:r>
            <w:r>
              <w:rPr>
                <w:rFonts w:hint="eastAsia" w:hAnsi="宋体" w:eastAsia="宋体"/>
                <w:b w:val="0"/>
                <w:color w:val="auto"/>
                <w:sz w:val="22"/>
                <w:highlight w:val="none"/>
              </w:rPr>
              <w:t>租赁合同，）1辆</w:t>
            </w:r>
            <w:r>
              <w:rPr>
                <w:rFonts w:hint="eastAsia" w:hAnsi="宋体" w:eastAsia="宋体"/>
                <w:b w:val="0"/>
                <w:color w:val="auto"/>
                <w:sz w:val="22"/>
                <w:highlight w:val="none"/>
                <w:lang w:val="en-US" w:eastAsia="zh-CN"/>
              </w:rPr>
              <w:t>以上</w:t>
            </w:r>
            <w:r>
              <w:rPr>
                <w:rFonts w:hint="eastAsia" w:hAnsi="宋体" w:eastAsia="宋体"/>
                <w:b w:val="0"/>
                <w:color w:val="auto"/>
                <w:sz w:val="22"/>
                <w:highlight w:val="none"/>
              </w:rPr>
              <w:t>的得</w:t>
            </w:r>
            <w:r>
              <w:rPr>
                <w:rFonts w:hint="eastAsia" w:hAnsi="宋体"/>
                <w:b w:val="0"/>
                <w:color w:val="auto"/>
                <w:sz w:val="22"/>
                <w:highlight w:val="none"/>
                <w:lang w:val="en-US" w:eastAsia="zh-CN"/>
              </w:rPr>
              <w:t>2</w:t>
            </w:r>
            <w:r>
              <w:rPr>
                <w:rFonts w:hint="eastAsia" w:hAnsi="宋体" w:eastAsia="宋体"/>
                <w:b w:val="0"/>
                <w:color w:val="auto"/>
                <w:sz w:val="22"/>
                <w:highlight w:val="none"/>
              </w:rPr>
              <w:t>分</w:t>
            </w:r>
            <w:r>
              <w:rPr>
                <w:rFonts w:hint="eastAsia" w:hAnsi="宋体" w:eastAsia="宋体"/>
                <w:b w:val="0"/>
                <w:color w:val="auto"/>
                <w:sz w:val="22"/>
                <w:highlight w:val="none"/>
                <w:lang w:eastAsia="zh-CN"/>
              </w:rPr>
              <w:t>，</w:t>
            </w:r>
            <w:r>
              <w:rPr>
                <w:rFonts w:hint="eastAsia" w:hAnsi="宋体" w:eastAsia="宋体"/>
                <w:b w:val="0"/>
                <w:color w:val="auto"/>
                <w:sz w:val="22"/>
                <w:highlight w:val="none"/>
                <w:lang w:val="en-US" w:eastAsia="zh-CN"/>
              </w:rPr>
              <w:t>同时</w:t>
            </w:r>
            <w:r>
              <w:rPr>
                <w:rFonts w:hint="eastAsia" w:hAnsi="宋体" w:eastAsia="宋体"/>
                <w:b w:val="0"/>
                <w:color w:val="auto"/>
                <w:sz w:val="22"/>
                <w:highlight w:val="none"/>
              </w:rPr>
              <w:t>提供车辆照片</w:t>
            </w:r>
            <w:r>
              <w:rPr>
                <w:rFonts w:hint="eastAsia" w:hAnsi="宋体" w:eastAsia="宋体"/>
                <w:b w:val="0"/>
                <w:color w:val="auto"/>
                <w:sz w:val="22"/>
                <w:highlight w:val="none"/>
                <w:lang w:eastAsia="zh-CN"/>
              </w:rPr>
              <w:t>。</w:t>
            </w:r>
          </w:p>
        </w:tc>
      </w:tr>
      <w:tr w14:paraId="3AFE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Merge w:val="restart"/>
            <w:noWrap w:val="0"/>
            <w:vAlign w:val="center"/>
          </w:tcPr>
          <w:p w14:paraId="04EC5B4F">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b w:val="0"/>
                <w:color w:val="auto"/>
                <w:sz w:val="22"/>
                <w:highlight w:val="none"/>
                <w:lang w:val="en-US" w:eastAsia="zh-CN"/>
              </w:rPr>
              <w:t>4</w:t>
            </w:r>
          </w:p>
        </w:tc>
        <w:tc>
          <w:tcPr>
            <w:tcW w:w="1397" w:type="dxa"/>
            <w:vMerge w:val="restart"/>
            <w:noWrap w:val="0"/>
            <w:vAlign w:val="center"/>
          </w:tcPr>
          <w:p w14:paraId="5AD2AEF5">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eastAsia="宋体"/>
                <w:b w:val="0"/>
                <w:color w:val="auto"/>
                <w:sz w:val="22"/>
                <w:highlight w:val="none"/>
                <w:lang w:val="en-US" w:eastAsia="zh-CN"/>
              </w:rPr>
              <w:t>供货渠道</w:t>
            </w:r>
            <w:r>
              <w:rPr>
                <w:rFonts w:hint="eastAsia" w:hAnsi="宋体"/>
                <w:b w:val="0"/>
                <w:color w:val="auto"/>
                <w:sz w:val="22"/>
                <w:highlight w:val="none"/>
                <w:lang w:val="en-US" w:eastAsia="zh-CN"/>
              </w:rPr>
              <w:t>、</w:t>
            </w:r>
            <w:r>
              <w:rPr>
                <w:rFonts w:hint="eastAsia" w:hAnsi="宋体" w:eastAsia="宋体"/>
                <w:b w:val="0"/>
                <w:color w:val="auto"/>
                <w:sz w:val="22"/>
                <w:highlight w:val="none"/>
                <w:lang w:val="en-US" w:eastAsia="zh-CN"/>
              </w:rPr>
              <w:t>来源</w:t>
            </w:r>
            <w:r>
              <w:rPr>
                <w:rFonts w:hint="eastAsia" w:hAnsi="宋体"/>
                <w:b w:val="0"/>
                <w:color w:val="auto"/>
                <w:sz w:val="22"/>
                <w:highlight w:val="none"/>
                <w:lang w:val="en-US" w:eastAsia="zh-CN"/>
              </w:rPr>
              <w:t>及</w:t>
            </w:r>
            <w:r>
              <w:rPr>
                <w:rFonts w:hint="eastAsia" w:hAnsi="宋体" w:eastAsia="宋体"/>
                <w:b w:val="0"/>
                <w:color w:val="auto"/>
                <w:sz w:val="22"/>
                <w:highlight w:val="none"/>
                <w:lang w:val="en-US" w:eastAsia="zh-CN"/>
              </w:rPr>
              <w:t>食品安全保障</w:t>
            </w:r>
          </w:p>
        </w:tc>
        <w:tc>
          <w:tcPr>
            <w:tcW w:w="1175" w:type="dxa"/>
            <w:noWrap w:val="0"/>
            <w:vAlign w:val="center"/>
          </w:tcPr>
          <w:p w14:paraId="3E898A91">
            <w:pPr>
              <w:pStyle w:val="15"/>
              <w:adjustRightInd w:val="0"/>
              <w:snapToGrid w:val="0"/>
              <w:spacing w:line="360" w:lineRule="exact"/>
              <w:jc w:val="center"/>
              <w:rPr>
                <w:rFonts w:hint="default" w:ascii="宋体" w:hAnsi="宋体" w:eastAsia="宋体" w:cs="黑体"/>
                <w:b w:val="0"/>
                <w:color w:val="auto"/>
                <w:kern w:val="0"/>
                <w:sz w:val="22"/>
                <w:szCs w:val="21"/>
                <w:highlight w:val="none"/>
                <w:lang w:val="en-US" w:eastAsia="zh-CN" w:bidi="ar-SA"/>
              </w:rPr>
            </w:pPr>
            <w:r>
              <w:rPr>
                <w:rFonts w:hint="eastAsia" w:hAnsi="宋体"/>
                <w:b w:val="0"/>
                <w:color w:val="auto"/>
                <w:sz w:val="22"/>
                <w:highlight w:val="none"/>
                <w:lang w:val="en-US" w:eastAsia="zh-CN"/>
              </w:rPr>
              <w:t>29分</w:t>
            </w:r>
          </w:p>
        </w:tc>
        <w:tc>
          <w:tcPr>
            <w:tcW w:w="6662" w:type="dxa"/>
            <w:gridSpan w:val="2"/>
            <w:noWrap w:val="0"/>
            <w:vAlign w:val="center"/>
          </w:tcPr>
          <w:p w14:paraId="46D7DA5F">
            <w:pPr>
              <w:pStyle w:val="15"/>
              <w:adjustRightInd w:val="0"/>
              <w:snapToGrid w:val="0"/>
              <w:spacing w:line="360" w:lineRule="exact"/>
              <w:rPr>
                <w:rFonts w:hint="eastAsia" w:ascii="宋体" w:hAnsi="宋体" w:eastAsia="宋体" w:cs="宋体"/>
                <w:b w:val="0"/>
                <w:color w:val="auto"/>
                <w:sz w:val="22"/>
                <w:highlight w:val="none"/>
                <w:lang w:val="en-US" w:eastAsia="zh-CN"/>
              </w:rPr>
            </w:pPr>
            <w:r>
              <w:rPr>
                <w:rFonts w:hint="eastAsia" w:ascii="宋体" w:hAnsi="宋体" w:eastAsia="宋体" w:cs="宋体"/>
                <w:color w:val="auto"/>
                <w:sz w:val="22"/>
                <w:szCs w:val="22"/>
                <w:highlight w:val="none"/>
                <w:lang w:val="en-US" w:eastAsia="zh-CN"/>
              </w:rPr>
              <w:t>根据投标人提供的</w:t>
            </w:r>
            <w:r>
              <w:rPr>
                <w:rFonts w:hint="eastAsia" w:hAnsi="宋体" w:eastAsia="宋体"/>
                <w:b w:val="0"/>
                <w:color w:val="auto"/>
                <w:sz w:val="22"/>
                <w:highlight w:val="none"/>
                <w:lang w:val="en-US" w:eastAsia="zh-CN"/>
              </w:rPr>
              <w:t>供货渠道</w:t>
            </w:r>
            <w:r>
              <w:rPr>
                <w:rFonts w:hint="eastAsia" w:hAnsi="宋体"/>
                <w:b w:val="0"/>
                <w:color w:val="auto"/>
                <w:sz w:val="22"/>
                <w:highlight w:val="none"/>
                <w:lang w:val="en-US" w:eastAsia="zh-CN"/>
              </w:rPr>
              <w:t>、</w:t>
            </w:r>
            <w:r>
              <w:rPr>
                <w:rFonts w:hint="eastAsia" w:hAnsi="宋体" w:eastAsia="宋体"/>
                <w:b w:val="0"/>
                <w:color w:val="auto"/>
                <w:sz w:val="22"/>
                <w:highlight w:val="none"/>
                <w:lang w:val="en-US" w:eastAsia="zh-CN"/>
              </w:rPr>
              <w:t>来源</w:t>
            </w:r>
            <w:r>
              <w:rPr>
                <w:rFonts w:hint="eastAsia" w:hAnsi="宋体"/>
                <w:b w:val="0"/>
                <w:color w:val="auto"/>
                <w:sz w:val="22"/>
                <w:highlight w:val="none"/>
                <w:lang w:val="en-US" w:eastAsia="zh-CN"/>
              </w:rPr>
              <w:t>及</w:t>
            </w:r>
            <w:r>
              <w:rPr>
                <w:rFonts w:hint="eastAsia" w:hAnsi="宋体" w:eastAsia="宋体"/>
                <w:b w:val="0"/>
                <w:color w:val="auto"/>
                <w:sz w:val="22"/>
                <w:highlight w:val="none"/>
                <w:lang w:val="en-US" w:eastAsia="zh-CN"/>
              </w:rPr>
              <w:t>食品安全保障</w:t>
            </w:r>
            <w:r>
              <w:rPr>
                <w:rFonts w:hint="eastAsia" w:hAnsi="宋体"/>
                <w:b w:val="0"/>
                <w:color w:val="auto"/>
                <w:sz w:val="22"/>
                <w:highlight w:val="none"/>
                <w:lang w:val="en-US" w:eastAsia="zh-CN"/>
              </w:rPr>
              <w:t>综合打分</w:t>
            </w:r>
            <w:r>
              <w:rPr>
                <w:rFonts w:hint="eastAsia" w:ascii="宋体" w:hAnsi="宋体" w:eastAsia="宋体" w:cs="宋体"/>
                <w:color w:val="auto"/>
                <w:sz w:val="22"/>
                <w:szCs w:val="22"/>
                <w:highlight w:val="none"/>
                <w:lang w:val="en-US" w:eastAsia="zh-CN"/>
              </w:rPr>
              <w:t>。</w:t>
            </w:r>
          </w:p>
          <w:p w14:paraId="3C514784">
            <w:pPr>
              <w:pStyle w:val="29"/>
              <w:spacing w:line="240" w:lineRule="auto"/>
              <w:ind w:firstLine="0"/>
              <w:jc w:val="left"/>
              <w:rPr>
                <w:rFonts w:ascii="宋体" w:hAnsi="宋体" w:cs="宋体"/>
                <w:color w:val="auto"/>
                <w:sz w:val="22"/>
                <w:szCs w:val="22"/>
                <w:highlight w:val="none"/>
              </w:rPr>
            </w:pPr>
            <w:r>
              <w:rPr>
                <w:rFonts w:hint="eastAsia" w:hAnsi="宋体"/>
                <w:color w:val="auto"/>
                <w:sz w:val="22"/>
                <w:highlight w:val="none"/>
              </w:rPr>
              <w:t>材料、证明</w:t>
            </w:r>
            <w:r>
              <w:rPr>
                <w:rFonts w:hint="eastAsia" w:ascii="宋体" w:hAnsi="宋体" w:cs="宋体"/>
                <w:color w:val="auto"/>
                <w:sz w:val="22"/>
                <w:szCs w:val="22"/>
                <w:highlight w:val="none"/>
              </w:rPr>
              <w:t>资料齐全、供货渠道稳定的得</w:t>
            </w:r>
            <w:r>
              <w:rPr>
                <w:rFonts w:hint="eastAsia" w:ascii="宋体" w:hAnsi="宋体" w:cs="宋体"/>
                <w:color w:val="auto"/>
                <w:sz w:val="22"/>
                <w:szCs w:val="22"/>
                <w:highlight w:val="none"/>
                <w:lang w:val="en-US" w:eastAsia="zh-CN"/>
              </w:rPr>
              <w:t>29-22</w:t>
            </w:r>
            <w:r>
              <w:rPr>
                <w:rFonts w:hint="eastAsia" w:ascii="宋体" w:hAnsi="宋体" w:cs="宋体"/>
                <w:color w:val="auto"/>
                <w:sz w:val="22"/>
                <w:szCs w:val="22"/>
                <w:highlight w:val="none"/>
              </w:rPr>
              <w:t>分；</w:t>
            </w:r>
          </w:p>
          <w:p w14:paraId="6542ACB6">
            <w:pPr>
              <w:pStyle w:val="29"/>
              <w:spacing w:line="240" w:lineRule="auto"/>
              <w:ind w:firstLine="0"/>
              <w:jc w:val="left"/>
              <w:rPr>
                <w:rFonts w:ascii="宋体" w:hAnsi="宋体" w:cs="宋体"/>
                <w:color w:val="auto"/>
                <w:sz w:val="22"/>
                <w:szCs w:val="22"/>
                <w:highlight w:val="none"/>
              </w:rPr>
            </w:pPr>
            <w:r>
              <w:rPr>
                <w:rFonts w:hint="eastAsia" w:hAnsi="宋体"/>
                <w:color w:val="auto"/>
                <w:sz w:val="22"/>
                <w:highlight w:val="none"/>
              </w:rPr>
              <w:t>材料、证明</w:t>
            </w:r>
            <w:r>
              <w:rPr>
                <w:rFonts w:hint="eastAsia" w:ascii="宋体" w:hAnsi="宋体" w:cs="宋体"/>
                <w:color w:val="auto"/>
                <w:sz w:val="22"/>
                <w:szCs w:val="22"/>
                <w:highlight w:val="none"/>
              </w:rPr>
              <w:t>资料较为齐全、供货渠道较为稳定的得</w:t>
            </w:r>
            <w:r>
              <w:rPr>
                <w:rFonts w:hint="eastAsia" w:ascii="宋体" w:hAnsi="宋体" w:cs="宋体"/>
                <w:color w:val="auto"/>
                <w:sz w:val="22"/>
                <w:szCs w:val="22"/>
                <w:highlight w:val="none"/>
                <w:lang w:val="en-US" w:eastAsia="zh-CN"/>
              </w:rPr>
              <w:t>22-12</w:t>
            </w:r>
            <w:r>
              <w:rPr>
                <w:rFonts w:hint="eastAsia" w:ascii="宋体" w:hAnsi="宋体" w:cs="宋体"/>
                <w:color w:val="auto"/>
                <w:sz w:val="22"/>
                <w:szCs w:val="22"/>
                <w:highlight w:val="none"/>
              </w:rPr>
              <w:t>分；</w:t>
            </w:r>
          </w:p>
          <w:p w14:paraId="2843243D">
            <w:pPr>
              <w:pStyle w:val="29"/>
              <w:spacing w:line="240" w:lineRule="auto"/>
              <w:ind w:firstLine="0"/>
              <w:jc w:val="left"/>
              <w:rPr>
                <w:rFonts w:hint="eastAsia" w:ascii="宋体" w:hAnsi="宋体" w:eastAsia="宋体" w:cs="宋体"/>
                <w:b w:val="0"/>
                <w:color w:val="auto"/>
                <w:sz w:val="22"/>
                <w:highlight w:val="none"/>
                <w:lang w:val="en-US" w:eastAsia="zh-CN"/>
              </w:rPr>
            </w:pPr>
            <w:r>
              <w:rPr>
                <w:rFonts w:hint="eastAsia" w:hAnsi="宋体"/>
                <w:color w:val="auto"/>
                <w:sz w:val="22"/>
                <w:highlight w:val="none"/>
              </w:rPr>
              <w:t>材料、证明</w:t>
            </w:r>
            <w:r>
              <w:rPr>
                <w:rFonts w:hint="eastAsia" w:ascii="宋体" w:hAnsi="宋体" w:cs="宋体"/>
                <w:color w:val="auto"/>
                <w:sz w:val="22"/>
                <w:szCs w:val="22"/>
                <w:highlight w:val="none"/>
              </w:rPr>
              <w:t>资料不够齐全、供货渠道不够稳定的得</w:t>
            </w:r>
            <w:r>
              <w:rPr>
                <w:rFonts w:hint="eastAsia" w:ascii="宋体" w:hAnsi="宋体" w:cs="宋体"/>
                <w:color w:val="auto"/>
                <w:sz w:val="22"/>
                <w:szCs w:val="22"/>
                <w:highlight w:val="none"/>
                <w:lang w:val="en-US" w:eastAsia="zh-CN"/>
              </w:rPr>
              <w:t>12-5</w:t>
            </w:r>
            <w:r>
              <w:rPr>
                <w:rFonts w:hint="eastAsia" w:ascii="宋体" w:hAnsi="宋体" w:cs="宋体"/>
                <w:color w:val="auto"/>
                <w:sz w:val="22"/>
                <w:szCs w:val="22"/>
                <w:highlight w:val="none"/>
              </w:rPr>
              <w:t>分</w:t>
            </w:r>
            <w:r>
              <w:rPr>
                <w:rFonts w:hint="eastAsia" w:ascii="宋体" w:hAnsi="宋体" w:eastAsia="宋体" w:cs="宋体"/>
                <w:b w:val="0"/>
                <w:color w:val="auto"/>
                <w:sz w:val="22"/>
                <w:highlight w:val="none"/>
                <w:lang w:val="en-US" w:eastAsia="zh-CN"/>
              </w:rPr>
              <w:t>；</w:t>
            </w:r>
            <w:r>
              <w:rPr>
                <w:rFonts w:hint="eastAsia" w:ascii="宋体" w:hAnsi="宋体" w:eastAsia="宋体" w:cs="宋体"/>
                <w:b w:val="0"/>
                <w:color w:val="auto"/>
                <w:sz w:val="22"/>
                <w:highlight w:val="none"/>
                <w:lang w:val="en-US" w:eastAsia="zh-CN"/>
              </w:rPr>
              <w:br w:type="textWrapping"/>
            </w:r>
            <w:r>
              <w:rPr>
                <w:rFonts w:hint="eastAsia" w:ascii="宋体" w:hAnsi="宋体" w:cs="宋体"/>
                <w:color w:val="auto"/>
                <w:sz w:val="22"/>
                <w:szCs w:val="22"/>
                <w:highlight w:val="none"/>
              </w:rPr>
              <w:t>未提供说明的得0分。</w:t>
            </w:r>
          </w:p>
          <w:p w14:paraId="7710B70D">
            <w:pPr>
              <w:pStyle w:val="15"/>
              <w:adjustRightInd w:val="0"/>
              <w:snapToGrid w:val="0"/>
              <w:spacing w:line="360" w:lineRule="exact"/>
              <w:rPr>
                <w:rFonts w:hint="eastAsia" w:ascii="宋体" w:hAnsi="宋体" w:eastAsia="宋体" w:cs="宋体"/>
                <w:b w:val="0"/>
                <w:color w:val="auto"/>
                <w:kern w:val="0"/>
                <w:sz w:val="22"/>
                <w:szCs w:val="21"/>
                <w:highlight w:val="none"/>
                <w:lang w:val="en-US" w:eastAsia="zh-CN" w:bidi="ar-SA"/>
              </w:rPr>
            </w:pPr>
            <w:r>
              <w:rPr>
                <w:rFonts w:hint="eastAsia" w:ascii="宋体" w:hAnsi="宋体" w:eastAsia="宋体" w:cs="宋体"/>
                <w:b/>
                <w:bCs/>
                <w:color w:val="auto"/>
                <w:sz w:val="22"/>
                <w:highlight w:val="none"/>
                <w:u w:val="single"/>
                <w:lang w:val="en-US" w:eastAsia="zh-CN"/>
              </w:rPr>
              <w:t>注：供应商应提供该产品相应的供货渠道材料、证明等，须提供产品渠道证明材料，如产品</w:t>
            </w:r>
            <w:r>
              <w:rPr>
                <w:rFonts w:hint="eastAsia" w:hAnsi="宋体" w:cs="宋体"/>
                <w:b/>
                <w:bCs/>
                <w:color w:val="auto"/>
                <w:sz w:val="22"/>
                <w:highlight w:val="none"/>
                <w:u w:val="single"/>
                <w:lang w:val="en-US" w:eastAsia="zh-CN"/>
              </w:rPr>
              <w:t>产地</w:t>
            </w:r>
            <w:r>
              <w:rPr>
                <w:rFonts w:hint="eastAsia" w:ascii="宋体" w:hAnsi="宋体" w:eastAsia="宋体" w:cs="宋体"/>
                <w:b/>
                <w:bCs/>
                <w:color w:val="auto"/>
                <w:sz w:val="22"/>
                <w:highlight w:val="none"/>
                <w:u w:val="single"/>
                <w:lang w:val="en-US" w:eastAsia="zh-CN"/>
              </w:rPr>
              <w:t>、</w:t>
            </w:r>
            <w:r>
              <w:rPr>
                <w:rFonts w:hint="eastAsia" w:hAnsi="宋体" w:cs="宋体"/>
                <w:b/>
                <w:bCs/>
                <w:color w:val="auto"/>
                <w:sz w:val="22"/>
                <w:highlight w:val="none"/>
                <w:u w:val="single"/>
                <w:lang w:val="en-US" w:eastAsia="zh-CN"/>
              </w:rPr>
              <w:t>授权</w:t>
            </w:r>
            <w:r>
              <w:rPr>
                <w:rFonts w:hint="eastAsia" w:ascii="宋体" w:hAnsi="宋体" w:eastAsia="宋体" w:cs="宋体"/>
                <w:b/>
                <w:bCs/>
                <w:color w:val="auto"/>
                <w:sz w:val="22"/>
                <w:highlight w:val="none"/>
                <w:u w:val="single"/>
                <w:lang w:val="en-US" w:eastAsia="zh-CN"/>
              </w:rPr>
              <w:t>、协议等。</w:t>
            </w:r>
          </w:p>
        </w:tc>
      </w:tr>
      <w:tr w14:paraId="003E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Merge w:val="continue"/>
            <w:noWrap w:val="0"/>
            <w:vAlign w:val="center"/>
          </w:tcPr>
          <w:p w14:paraId="6FB0F875">
            <w:pPr>
              <w:pStyle w:val="15"/>
              <w:adjustRightInd w:val="0"/>
              <w:snapToGrid w:val="0"/>
              <w:spacing w:line="360" w:lineRule="exact"/>
              <w:jc w:val="center"/>
              <w:rPr>
                <w:rFonts w:hint="eastAsia" w:hAnsi="宋体"/>
                <w:b w:val="0"/>
                <w:color w:val="auto"/>
                <w:sz w:val="22"/>
                <w:highlight w:val="none"/>
                <w:lang w:val="en-US" w:eastAsia="zh-CN"/>
              </w:rPr>
            </w:pPr>
          </w:p>
        </w:tc>
        <w:tc>
          <w:tcPr>
            <w:tcW w:w="1397" w:type="dxa"/>
            <w:vMerge w:val="continue"/>
            <w:noWrap w:val="0"/>
            <w:vAlign w:val="center"/>
          </w:tcPr>
          <w:p w14:paraId="5404F223">
            <w:pPr>
              <w:pStyle w:val="15"/>
              <w:adjustRightInd w:val="0"/>
              <w:snapToGrid w:val="0"/>
              <w:spacing w:line="360" w:lineRule="exact"/>
              <w:jc w:val="center"/>
              <w:rPr>
                <w:rFonts w:hint="eastAsia" w:hAnsi="宋体" w:eastAsia="宋体"/>
                <w:b w:val="0"/>
                <w:color w:val="auto"/>
                <w:sz w:val="22"/>
                <w:highlight w:val="none"/>
              </w:rPr>
            </w:pPr>
          </w:p>
        </w:tc>
        <w:tc>
          <w:tcPr>
            <w:tcW w:w="1175" w:type="dxa"/>
            <w:noWrap w:val="0"/>
            <w:vAlign w:val="center"/>
          </w:tcPr>
          <w:p w14:paraId="6482A124">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b w:val="0"/>
                <w:color w:val="auto"/>
                <w:sz w:val="22"/>
                <w:highlight w:val="none"/>
                <w:lang w:val="en-US" w:eastAsia="zh-CN"/>
              </w:rPr>
              <w:t>3分</w:t>
            </w:r>
          </w:p>
        </w:tc>
        <w:tc>
          <w:tcPr>
            <w:tcW w:w="6662" w:type="dxa"/>
            <w:gridSpan w:val="2"/>
            <w:noWrap w:val="0"/>
            <w:vAlign w:val="center"/>
          </w:tcPr>
          <w:p w14:paraId="791B6C67">
            <w:pPr>
              <w:pStyle w:val="15"/>
              <w:adjustRightInd w:val="0"/>
              <w:snapToGrid w:val="0"/>
              <w:spacing w:line="360" w:lineRule="exact"/>
              <w:rPr>
                <w:rFonts w:hint="eastAsia" w:ascii="宋体" w:hAnsi="宋体" w:eastAsia="宋体" w:cs="黑体"/>
                <w:b w:val="0"/>
                <w:color w:val="auto"/>
                <w:kern w:val="0"/>
                <w:sz w:val="22"/>
                <w:szCs w:val="21"/>
                <w:highlight w:val="none"/>
                <w:lang w:val="en-US" w:eastAsia="zh-CN" w:bidi="ar-SA"/>
              </w:rPr>
            </w:pPr>
            <w:r>
              <w:rPr>
                <w:rFonts w:hint="eastAsia" w:ascii="Calibri" w:hAnsi="Calibri" w:cs="Calibri"/>
                <w:b w:val="0"/>
                <w:color w:val="auto"/>
                <w:sz w:val="22"/>
                <w:highlight w:val="none"/>
                <w:lang w:val="en-US" w:eastAsia="zh-CN"/>
              </w:rPr>
              <w:t>投标产品具有</w:t>
            </w:r>
            <w:r>
              <w:rPr>
                <w:rFonts w:hint="default" w:ascii="Calibri" w:hAnsi="Calibri" w:eastAsia="宋体" w:cs="Calibri"/>
                <w:b w:val="0"/>
                <w:color w:val="auto"/>
                <w:sz w:val="22"/>
                <w:highlight w:val="none"/>
                <w:lang w:val="en-US" w:eastAsia="zh-CN"/>
              </w:rPr>
              <w:t>二级溯源路径</w:t>
            </w:r>
            <w:r>
              <w:rPr>
                <w:rFonts w:hint="eastAsia" w:ascii="Calibri" w:hAnsi="Calibri" w:cs="Calibri"/>
                <w:b w:val="0"/>
                <w:color w:val="auto"/>
                <w:sz w:val="22"/>
                <w:highlight w:val="none"/>
                <w:lang w:val="en-US" w:eastAsia="zh-CN"/>
              </w:rPr>
              <w:t>的得3分。</w:t>
            </w:r>
          </w:p>
        </w:tc>
      </w:tr>
      <w:tr w14:paraId="7376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14:paraId="7ABA87CB">
            <w:pPr>
              <w:pStyle w:val="15"/>
              <w:adjustRightInd w:val="0"/>
              <w:snapToGrid w:val="0"/>
              <w:spacing w:line="360" w:lineRule="exact"/>
              <w:jc w:val="center"/>
              <w:rPr>
                <w:rFonts w:hint="default" w:ascii="宋体" w:hAnsi="宋体" w:eastAsia="宋体" w:cs="黑体"/>
                <w:b w:val="0"/>
                <w:color w:val="auto"/>
                <w:kern w:val="0"/>
                <w:sz w:val="22"/>
                <w:szCs w:val="21"/>
                <w:highlight w:val="none"/>
                <w:lang w:val="en-US" w:eastAsia="zh-CN" w:bidi="ar-SA"/>
              </w:rPr>
            </w:pPr>
            <w:r>
              <w:rPr>
                <w:rFonts w:hint="eastAsia" w:hAnsi="宋体" w:cs="黑体"/>
                <w:b w:val="0"/>
                <w:color w:val="auto"/>
                <w:kern w:val="0"/>
                <w:sz w:val="22"/>
                <w:szCs w:val="21"/>
                <w:highlight w:val="none"/>
                <w:lang w:val="en-US" w:eastAsia="zh-CN" w:bidi="ar-SA"/>
              </w:rPr>
              <w:t>5</w:t>
            </w:r>
          </w:p>
        </w:tc>
        <w:tc>
          <w:tcPr>
            <w:tcW w:w="1397" w:type="dxa"/>
            <w:noWrap w:val="0"/>
            <w:vAlign w:val="center"/>
          </w:tcPr>
          <w:p w14:paraId="0F381358">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eastAsia="宋体"/>
                <w:b w:val="0"/>
                <w:color w:val="auto"/>
                <w:sz w:val="22"/>
                <w:highlight w:val="none"/>
                <w:lang w:val="en-US" w:eastAsia="zh-CN"/>
              </w:rPr>
              <w:t>产品配送方案</w:t>
            </w:r>
          </w:p>
        </w:tc>
        <w:tc>
          <w:tcPr>
            <w:tcW w:w="1175" w:type="dxa"/>
            <w:noWrap w:val="0"/>
            <w:vAlign w:val="center"/>
          </w:tcPr>
          <w:p w14:paraId="2EA7E0A7">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b w:val="0"/>
                <w:color w:val="auto"/>
                <w:sz w:val="22"/>
                <w:highlight w:val="none"/>
                <w:lang w:val="en-US" w:eastAsia="zh-CN"/>
              </w:rPr>
              <w:t>6分</w:t>
            </w:r>
          </w:p>
        </w:tc>
        <w:tc>
          <w:tcPr>
            <w:tcW w:w="6662" w:type="dxa"/>
            <w:gridSpan w:val="2"/>
            <w:noWrap w:val="0"/>
            <w:vAlign w:val="center"/>
          </w:tcPr>
          <w:p w14:paraId="400B04CD">
            <w:pPr>
              <w:pStyle w:val="29"/>
              <w:spacing w:line="240" w:lineRule="auto"/>
              <w:ind w:firstLine="0" w:firstLineChars="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针对项目具体的产品配送服务方案，应至少包含货物的送达时间、储存、运输过程、运输源头到实际交货地的具体方案。</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方案合理、有针对性、符合项目需求的得6-4分，方案基本合理、较有针对性、基本贴合项目需求的得4-2分，方案仅部分可行的得2-0分，</w:t>
            </w:r>
            <w:r>
              <w:rPr>
                <w:rFonts w:hint="eastAsia" w:ascii="宋体" w:hAnsi="宋体" w:cs="宋体"/>
                <w:color w:val="auto"/>
                <w:sz w:val="22"/>
                <w:szCs w:val="22"/>
                <w:highlight w:val="none"/>
                <w:lang w:val="en-US" w:eastAsia="zh-CN"/>
              </w:rPr>
              <w:t>未提供说明的得0分</w:t>
            </w:r>
            <w:r>
              <w:rPr>
                <w:rFonts w:hint="eastAsia" w:ascii="宋体" w:hAnsi="宋体" w:eastAsia="宋体" w:cs="宋体"/>
                <w:color w:val="auto"/>
                <w:sz w:val="22"/>
                <w:szCs w:val="22"/>
                <w:highlight w:val="none"/>
                <w:lang w:val="en-US" w:eastAsia="zh-CN"/>
              </w:rPr>
              <w:t>。</w:t>
            </w:r>
          </w:p>
        </w:tc>
      </w:tr>
      <w:tr w14:paraId="30D7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14:paraId="04909E9F">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b w:val="0"/>
                <w:color w:val="auto"/>
                <w:sz w:val="22"/>
                <w:highlight w:val="none"/>
                <w:lang w:val="en-US" w:eastAsia="zh-CN"/>
              </w:rPr>
              <w:t>6</w:t>
            </w:r>
          </w:p>
        </w:tc>
        <w:tc>
          <w:tcPr>
            <w:tcW w:w="1397" w:type="dxa"/>
            <w:noWrap w:val="0"/>
            <w:vAlign w:val="center"/>
          </w:tcPr>
          <w:p w14:paraId="06B7DB4E">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eastAsia="宋体"/>
                <w:b w:val="0"/>
                <w:color w:val="auto"/>
                <w:sz w:val="22"/>
                <w:highlight w:val="none"/>
                <w:lang w:val="en-US" w:eastAsia="zh-CN"/>
              </w:rPr>
              <w:t>产品验收方案</w:t>
            </w:r>
          </w:p>
        </w:tc>
        <w:tc>
          <w:tcPr>
            <w:tcW w:w="1175" w:type="dxa"/>
            <w:noWrap w:val="0"/>
            <w:vAlign w:val="center"/>
          </w:tcPr>
          <w:p w14:paraId="1CCFC32A">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b w:val="0"/>
                <w:color w:val="auto"/>
                <w:sz w:val="22"/>
                <w:highlight w:val="none"/>
                <w:lang w:val="en-US" w:eastAsia="zh-CN"/>
              </w:rPr>
              <w:t>4分</w:t>
            </w:r>
          </w:p>
        </w:tc>
        <w:tc>
          <w:tcPr>
            <w:tcW w:w="6662" w:type="dxa"/>
            <w:gridSpan w:val="2"/>
            <w:noWrap w:val="0"/>
            <w:vAlign w:val="center"/>
          </w:tcPr>
          <w:p w14:paraId="2EC39B26">
            <w:pPr>
              <w:pStyle w:val="16"/>
              <w:snapToGrid/>
              <w:spacing w:line="240" w:lineRule="auto"/>
              <w:ind w:firstLine="0"/>
              <w:jc w:val="left"/>
              <w:rPr>
                <w:rFonts w:hint="eastAsia" w:ascii="宋体" w:hAnsi="宋体" w:eastAsia="宋体" w:cs="宋体"/>
                <w:b w:val="0"/>
                <w:color w:val="auto"/>
                <w:sz w:val="22"/>
                <w:highlight w:val="none"/>
                <w:lang w:val="en-US" w:eastAsia="zh-CN"/>
              </w:rPr>
            </w:pPr>
            <w:r>
              <w:rPr>
                <w:rFonts w:hint="eastAsia" w:ascii="宋体" w:hAnsi="宋体" w:eastAsia="宋体" w:cs="宋体"/>
                <w:b w:val="0"/>
                <w:color w:val="auto"/>
                <w:sz w:val="22"/>
                <w:highlight w:val="none"/>
                <w:lang w:val="en-US" w:eastAsia="zh-CN"/>
              </w:rPr>
              <w:t>针对项目具体的产品验收方案，如交货、检测、验收环节等具体内容和措施。</w:t>
            </w:r>
            <w:r>
              <w:rPr>
                <w:rFonts w:hint="eastAsia" w:ascii="宋体" w:hAnsi="宋体" w:eastAsia="宋体" w:cs="宋体"/>
                <w:b w:val="0"/>
                <w:color w:val="auto"/>
                <w:sz w:val="22"/>
                <w:highlight w:val="none"/>
                <w:lang w:val="en-US" w:eastAsia="zh-CN"/>
              </w:rPr>
              <w:br w:type="textWrapping"/>
            </w:r>
            <w:r>
              <w:rPr>
                <w:rFonts w:hint="eastAsia" w:ascii="宋体" w:hAnsi="宋体" w:eastAsia="宋体" w:cs="宋体"/>
                <w:b w:val="0"/>
                <w:color w:val="auto"/>
                <w:sz w:val="22"/>
                <w:highlight w:val="none"/>
                <w:lang w:val="en-US" w:eastAsia="zh-CN"/>
              </w:rPr>
              <w:t>方案合理、有针对性、符合项目需求的得4-3分，方案基本合理、较有针对性、基本贴合项目需求的得3-2分，方案仅部分可行的得2-0分，未提供说明的得0分。</w:t>
            </w:r>
          </w:p>
        </w:tc>
      </w:tr>
      <w:tr w14:paraId="7CB4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14:paraId="26F798F1">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b w:val="0"/>
                <w:color w:val="auto"/>
                <w:sz w:val="22"/>
                <w:highlight w:val="none"/>
                <w:lang w:val="en-US" w:eastAsia="zh-CN"/>
              </w:rPr>
              <w:t>7</w:t>
            </w:r>
          </w:p>
        </w:tc>
        <w:tc>
          <w:tcPr>
            <w:tcW w:w="1397" w:type="dxa"/>
            <w:noWrap w:val="0"/>
            <w:vAlign w:val="center"/>
          </w:tcPr>
          <w:p w14:paraId="54E78A87">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eastAsia="宋体"/>
                <w:b w:val="0"/>
                <w:color w:val="auto"/>
                <w:sz w:val="22"/>
                <w:highlight w:val="none"/>
              </w:rPr>
              <w:t>质量售后服务</w:t>
            </w:r>
          </w:p>
        </w:tc>
        <w:tc>
          <w:tcPr>
            <w:tcW w:w="1175" w:type="dxa"/>
            <w:noWrap w:val="0"/>
            <w:vAlign w:val="center"/>
          </w:tcPr>
          <w:p w14:paraId="027FD968">
            <w:pPr>
              <w:pStyle w:val="15"/>
              <w:adjustRightInd w:val="0"/>
              <w:snapToGrid w:val="0"/>
              <w:spacing w:line="360" w:lineRule="exact"/>
              <w:jc w:val="center"/>
              <w:rPr>
                <w:rFonts w:hint="eastAsia" w:ascii="宋体" w:hAnsi="宋体" w:eastAsia="宋体" w:cs="黑体"/>
                <w:b w:val="0"/>
                <w:color w:val="auto"/>
                <w:kern w:val="0"/>
                <w:sz w:val="22"/>
                <w:szCs w:val="21"/>
                <w:highlight w:val="none"/>
                <w:lang w:val="en-US" w:eastAsia="zh-CN" w:bidi="ar-SA"/>
              </w:rPr>
            </w:pPr>
            <w:r>
              <w:rPr>
                <w:rFonts w:hint="eastAsia" w:hAnsi="宋体"/>
                <w:b w:val="0"/>
                <w:color w:val="auto"/>
                <w:sz w:val="22"/>
                <w:highlight w:val="none"/>
                <w:lang w:val="en-US" w:eastAsia="zh-CN"/>
              </w:rPr>
              <w:t>14</w:t>
            </w:r>
            <w:r>
              <w:rPr>
                <w:rFonts w:hint="eastAsia" w:hAnsi="宋体" w:eastAsia="宋体"/>
                <w:b w:val="0"/>
                <w:color w:val="auto"/>
                <w:sz w:val="22"/>
                <w:highlight w:val="none"/>
              </w:rPr>
              <w:t>分</w:t>
            </w:r>
          </w:p>
        </w:tc>
        <w:tc>
          <w:tcPr>
            <w:tcW w:w="6662" w:type="dxa"/>
            <w:gridSpan w:val="2"/>
            <w:noWrap w:val="0"/>
            <w:vAlign w:val="center"/>
          </w:tcPr>
          <w:p w14:paraId="696BC369">
            <w:pPr>
              <w:pStyle w:val="16"/>
              <w:snapToGrid/>
              <w:spacing w:line="240" w:lineRule="auto"/>
              <w:ind w:firstLine="0"/>
              <w:jc w:val="left"/>
              <w:rPr>
                <w:rFonts w:hint="eastAsia" w:ascii="宋体" w:hAnsi="宋体" w:eastAsia="宋体" w:cs="宋体"/>
                <w:b w:val="0"/>
                <w:color w:val="auto"/>
                <w:sz w:val="22"/>
                <w:highlight w:val="none"/>
                <w:lang w:val="en-US" w:eastAsia="zh-CN"/>
              </w:rPr>
            </w:pPr>
            <w:r>
              <w:rPr>
                <w:rFonts w:hint="default" w:ascii="宋体" w:hAnsi="宋体" w:eastAsia="宋体" w:cs="宋体"/>
                <w:b w:val="0"/>
                <w:color w:val="auto"/>
                <w:sz w:val="22"/>
                <w:highlight w:val="none"/>
                <w:lang w:val="en-US" w:eastAsia="zh-CN"/>
              </w:rPr>
              <w:t>①</w:t>
            </w:r>
            <w:r>
              <w:rPr>
                <w:rFonts w:hint="eastAsia" w:ascii="宋体" w:hAnsi="宋体" w:eastAsia="宋体" w:cs="宋体"/>
                <w:b w:val="0"/>
                <w:color w:val="auto"/>
                <w:sz w:val="22"/>
                <w:highlight w:val="none"/>
                <w:lang w:val="en-US" w:eastAsia="zh-CN"/>
              </w:rPr>
              <w:t>承诺遇退、换货最晚在中餐食材供货上午8点前、晚餐食材供货上午11点前完成供货的得3分；（0-3分）</w:t>
            </w:r>
          </w:p>
          <w:p w14:paraId="53CE72CA">
            <w:pPr>
              <w:pStyle w:val="16"/>
              <w:snapToGrid/>
              <w:spacing w:line="240" w:lineRule="auto"/>
              <w:ind w:firstLine="0"/>
              <w:jc w:val="left"/>
              <w:rPr>
                <w:rFonts w:hint="eastAsia" w:ascii="宋体" w:hAnsi="宋体" w:eastAsia="宋体" w:cs="宋体"/>
                <w:b w:val="0"/>
                <w:color w:val="auto"/>
                <w:sz w:val="22"/>
                <w:highlight w:val="none"/>
                <w:lang w:val="en-US" w:eastAsia="zh-CN"/>
              </w:rPr>
            </w:pPr>
            <w:r>
              <w:rPr>
                <w:rFonts w:hint="default" w:ascii="宋体" w:hAnsi="宋体" w:eastAsia="宋体" w:cs="宋体"/>
                <w:b w:val="0"/>
                <w:color w:val="auto"/>
                <w:sz w:val="22"/>
                <w:highlight w:val="none"/>
                <w:lang w:val="en-US" w:eastAsia="zh-CN"/>
              </w:rPr>
              <w:t>②</w:t>
            </w:r>
            <w:r>
              <w:rPr>
                <w:rFonts w:hint="eastAsia" w:ascii="宋体" w:hAnsi="宋体" w:eastAsia="宋体" w:cs="宋体"/>
                <w:b w:val="0"/>
                <w:color w:val="auto"/>
                <w:sz w:val="22"/>
                <w:highlight w:val="none"/>
                <w:lang w:val="en-US" w:eastAsia="zh-CN"/>
              </w:rPr>
              <w:t>服务情况：针对采购人内部管理的特殊性的了解及服务和应急处置方案进行综合评分，方案合理、有针对性、符合项目需求的得4-3分，方案基本合理、较有针对性、基本贴合项目需求的得3-1分，方案仅部分可行的得1-0分，未提供说明的得0分。（0-4分）</w:t>
            </w:r>
          </w:p>
          <w:p w14:paraId="7C6F1CBE">
            <w:pPr>
              <w:pStyle w:val="16"/>
              <w:snapToGrid/>
              <w:spacing w:line="240" w:lineRule="auto"/>
              <w:ind w:firstLine="0"/>
              <w:jc w:val="left"/>
              <w:rPr>
                <w:rFonts w:hint="eastAsia" w:ascii="宋体" w:hAnsi="宋体" w:eastAsia="宋体" w:cs="宋体"/>
                <w:b w:val="0"/>
                <w:color w:val="auto"/>
                <w:sz w:val="22"/>
                <w:highlight w:val="none"/>
                <w:lang w:val="en-US" w:eastAsia="zh-CN"/>
              </w:rPr>
            </w:pPr>
            <w:r>
              <w:rPr>
                <w:rFonts w:hint="default" w:ascii="宋体" w:hAnsi="宋体" w:eastAsia="宋体" w:cs="宋体"/>
                <w:b w:val="0"/>
                <w:color w:val="auto"/>
                <w:sz w:val="22"/>
                <w:highlight w:val="none"/>
                <w:lang w:val="en-US" w:eastAsia="zh-CN"/>
              </w:rPr>
              <w:t>③</w:t>
            </w:r>
            <w:r>
              <w:rPr>
                <w:rFonts w:hint="eastAsia" w:ascii="宋体" w:hAnsi="宋体" w:eastAsia="宋体" w:cs="宋体"/>
                <w:b w:val="0"/>
                <w:color w:val="auto"/>
                <w:sz w:val="22"/>
                <w:highlight w:val="none"/>
                <w:lang w:val="en-US" w:eastAsia="zh-CN"/>
              </w:rPr>
              <w:t>相关质量承诺及服务计划：从投标人对所供商品质量保证、物流是否及时、是否为积压商品、食品类商品剩余保证期超三分之一以上等进行综合评定，方案合理、有针对性、符合项目需求的得4-3分，方案基本合理、较有针对性、基本贴合项目需求的得3-1分，方案仅部分可行的得1-0分，未提供说明的得0分。（0-4分）</w:t>
            </w:r>
          </w:p>
          <w:p w14:paraId="3D8CCF9D">
            <w:pPr>
              <w:pStyle w:val="16"/>
              <w:snapToGrid/>
              <w:spacing w:line="240" w:lineRule="auto"/>
              <w:ind w:firstLine="0"/>
              <w:jc w:val="left"/>
              <w:rPr>
                <w:rFonts w:hint="eastAsia" w:ascii="宋体" w:hAnsi="宋体" w:eastAsia="宋体" w:cs="宋体"/>
                <w:b w:val="0"/>
                <w:color w:val="auto"/>
                <w:sz w:val="22"/>
                <w:highlight w:val="none"/>
                <w:lang w:val="en-US" w:eastAsia="zh-CN"/>
              </w:rPr>
            </w:pPr>
            <w:r>
              <w:rPr>
                <w:rFonts w:hint="default" w:ascii="宋体" w:hAnsi="宋体" w:eastAsia="宋体" w:cs="宋体"/>
                <w:b w:val="0"/>
                <w:color w:val="auto"/>
                <w:sz w:val="22"/>
                <w:highlight w:val="none"/>
                <w:lang w:val="en-US" w:eastAsia="zh-CN"/>
              </w:rPr>
              <w:t>④</w:t>
            </w:r>
            <w:r>
              <w:rPr>
                <w:rFonts w:hint="eastAsia" w:ascii="宋体" w:hAnsi="宋体" w:eastAsia="宋体" w:cs="宋体"/>
                <w:b w:val="0"/>
                <w:color w:val="auto"/>
                <w:sz w:val="22"/>
                <w:highlight w:val="none"/>
                <w:lang w:val="en-US" w:eastAsia="zh-CN"/>
              </w:rPr>
              <w:t>有承诺承担所供商品质量、安全所致事件为完全责任的得3分，其他不得分；（0或3分）</w:t>
            </w:r>
          </w:p>
        </w:tc>
      </w:tr>
      <w:tr w14:paraId="4951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0" w:type="dxa"/>
            <w:noWrap w:val="0"/>
            <w:vAlign w:val="center"/>
          </w:tcPr>
          <w:p w14:paraId="3B939835">
            <w:pPr>
              <w:pStyle w:val="15"/>
              <w:adjustRightInd w:val="0"/>
              <w:snapToGrid w:val="0"/>
              <w:spacing w:line="360" w:lineRule="exact"/>
              <w:jc w:val="center"/>
              <w:rPr>
                <w:rFonts w:hint="default" w:ascii="宋体" w:hAnsi="宋体" w:eastAsia="宋体" w:cs="黑体"/>
                <w:b w:val="0"/>
                <w:color w:val="auto"/>
                <w:kern w:val="0"/>
                <w:sz w:val="22"/>
                <w:szCs w:val="21"/>
                <w:highlight w:val="none"/>
                <w:lang w:val="en-US" w:eastAsia="zh-CN" w:bidi="ar-SA"/>
              </w:rPr>
            </w:pPr>
            <w:r>
              <w:rPr>
                <w:rFonts w:hint="eastAsia" w:hAnsi="宋体"/>
                <w:b w:val="0"/>
                <w:color w:val="auto"/>
                <w:sz w:val="22"/>
                <w:highlight w:val="none"/>
                <w:lang w:val="en-US" w:eastAsia="zh-CN"/>
              </w:rPr>
              <w:t>8</w:t>
            </w:r>
          </w:p>
        </w:tc>
        <w:tc>
          <w:tcPr>
            <w:tcW w:w="1397" w:type="dxa"/>
            <w:noWrap w:val="0"/>
            <w:vAlign w:val="center"/>
          </w:tcPr>
          <w:p w14:paraId="5FF89544">
            <w:pPr>
              <w:pStyle w:val="15"/>
              <w:adjustRightInd w:val="0"/>
              <w:snapToGrid w:val="0"/>
              <w:spacing w:line="360" w:lineRule="exact"/>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应急预案</w:t>
            </w:r>
          </w:p>
        </w:tc>
        <w:tc>
          <w:tcPr>
            <w:tcW w:w="1175" w:type="dxa"/>
            <w:noWrap w:val="0"/>
            <w:vAlign w:val="center"/>
          </w:tcPr>
          <w:p w14:paraId="03192D04">
            <w:pPr>
              <w:pStyle w:val="16"/>
              <w:snapToGrid/>
              <w:spacing w:line="240" w:lineRule="auto"/>
              <w:ind w:firstLine="0" w:firstLineChars="0"/>
              <w:jc w:val="center"/>
              <w:rPr>
                <w:rFonts w:hint="default" w:ascii="宋体" w:hAnsi="宋体" w:eastAsia="宋体" w:cs="宋体"/>
                <w:b w:val="0"/>
                <w:bCs w:val="0"/>
                <w:color w:val="auto"/>
                <w:sz w:val="22"/>
                <w:highlight w:val="none"/>
                <w:lang w:val="en-US" w:eastAsia="zh-CN"/>
              </w:rPr>
            </w:pPr>
            <w:r>
              <w:rPr>
                <w:rFonts w:hint="eastAsia" w:hAnsi="宋体" w:cs="宋体"/>
                <w:b w:val="0"/>
                <w:bCs w:val="0"/>
                <w:color w:val="auto"/>
                <w:sz w:val="22"/>
                <w:highlight w:val="none"/>
                <w:lang w:val="en-US" w:eastAsia="zh-CN"/>
              </w:rPr>
              <w:t>6</w:t>
            </w:r>
            <w:r>
              <w:rPr>
                <w:rFonts w:hint="eastAsia" w:ascii="宋体" w:hAnsi="宋体" w:eastAsia="宋体" w:cs="宋体"/>
                <w:b w:val="0"/>
                <w:bCs w:val="0"/>
                <w:color w:val="auto"/>
                <w:sz w:val="22"/>
                <w:highlight w:val="none"/>
                <w:lang w:val="en-US" w:eastAsia="zh-CN"/>
              </w:rPr>
              <w:t>分</w:t>
            </w:r>
          </w:p>
        </w:tc>
        <w:tc>
          <w:tcPr>
            <w:tcW w:w="6662" w:type="dxa"/>
            <w:gridSpan w:val="2"/>
            <w:noWrap w:val="0"/>
            <w:vAlign w:val="center"/>
          </w:tcPr>
          <w:p w14:paraId="041AB96F">
            <w:pPr>
              <w:pStyle w:val="16"/>
              <w:snapToGrid/>
              <w:spacing w:line="240" w:lineRule="auto"/>
              <w:ind w:firstLine="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根据投标人制定的应急方案措施中对不同紧急情况应对措施的细致周全程度由评委酌情打分。</w:t>
            </w:r>
            <w:r>
              <w:rPr>
                <w:rFonts w:hint="eastAsia" w:ascii="宋体" w:hAnsi="宋体" w:eastAsia="宋体" w:cs="宋体"/>
                <w:b w:val="0"/>
                <w:bCs w:val="0"/>
                <w:color w:val="auto"/>
                <w:sz w:val="22"/>
                <w:szCs w:val="22"/>
                <w:highlight w:val="none"/>
              </w:rPr>
              <w:br w:type="textWrapping"/>
            </w:r>
            <w:r>
              <w:rPr>
                <w:rFonts w:hint="eastAsia" w:ascii="宋体" w:hAnsi="宋体" w:eastAsia="宋体" w:cs="宋体"/>
                <w:b w:val="0"/>
                <w:bCs w:val="0"/>
                <w:color w:val="auto"/>
                <w:sz w:val="22"/>
                <w:szCs w:val="22"/>
                <w:highlight w:val="none"/>
                <w:lang w:eastAsia="zh-CN"/>
              </w:rPr>
              <w:t>方案描述科学合理、可行、有针对性的得</w:t>
            </w:r>
            <w:r>
              <w:rPr>
                <w:rFonts w:hint="eastAsia" w:hAnsi="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lang w:eastAsia="zh-CN"/>
              </w:rPr>
              <w:t>-</w:t>
            </w:r>
            <w:r>
              <w:rPr>
                <w:rFonts w:hint="eastAsia"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eastAsia="zh-CN"/>
              </w:rPr>
              <w:t>分，方案描述科学合理、可行的得</w:t>
            </w:r>
            <w:r>
              <w:rPr>
                <w:rFonts w:hint="eastAsia"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eastAsia="zh-CN"/>
              </w:rPr>
              <w:t>-</w:t>
            </w:r>
            <w:r>
              <w:rPr>
                <w:rFonts w:hint="eastAsia"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eastAsia="zh-CN"/>
              </w:rPr>
              <w:t>分，方案描述</w:t>
            </w:r>
            <w:r>
              <w:rPr>
                <w:rFonts w:hint="eastAsia" w:ascii="宋体" w:hAnsi="宋体" w:eastAsia="宋体" w:cs="宋体"/>
                <w:b w:val="0"/>
                <w:bCs w:val="0"/>
                <w:color w:val="auto"/>
                <w:sz w:val="22"/>
                <w:szCs w:val="22"/>
                <w:highlight w:val="none"/>
                <w:lang w:val="en-US" w:eastAsia="zh-CN"/>
              </w:rPr>
              <w:t>较弱</w:t>
            </w:r>
            <w:r>
              <w:rPr>
                <w:rFonts w:hint="eastAsia" w:ascii="宋体" w:hAnsi="宋体" w:eastAsia="宋体" w:cs="宋体"/>
                <w:b w:val="0"/>
                <w:bCs w:val="0"/>
                <w:color w:val="auto"/>
                <w:sz w:val="22"/>
                <w:szCs w:val="22"/>
                <w:highlight w:val="none"/>
                <w:lang w:eastAsia="zh-CN"/>
              </w:rPr>
              <w:t>的得</w:t>
            </w:r>
            <w:r>
              <w:rPr>
                <w:rFonts w:hint="eastAsia" w:hAnsi="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0</w:t>
            </w:r>
            <w:r>
              <w:rPr>
                <w:rFonts w:hint="eastAsia" w:ascii="宋体" w:hAnsi="宋体" w:eastAsia="宋体" w:cs="宋体"/>
                <w:b w:val="0"/>
                <w:bCs w:val="0"/>
                <w:color w:val="auto"/>
                <w:sz w:val="22"/>
                <w:szCs w:val="22"/>
                <w:highlight w:val="none"/>
                <w:lang w:eastAsia="zh-CN"/>
              </w:rPr>
              <w:t>分，</w:t>
            </w:r>
            <w:r>
              <w:rPr>
                <w:rFonts w:hint="eastAsia" w:ascii="宋体" w:hAnsi="宋体" w:cs="宋体"/>
                <w:color w:val="auto"/>
                <w:sz w:val="22"/>
                <w:szCs w:val="22"/>
                <w:highlight w:val="none"/>
                <w:lang w:val="en-US" w:eastAsia="zh-CN"/>
              </w:rPr>
              <w:t>未提供说明的得0分</w:t>
            </w:r>
            <w:r>
              <w:rPr>
                <w:rFonts w:hint="eastAsia" w:ascii="宋体" w:hAnsi="宋体" w:eastAsia="宋体" w:cs="宋体"/>
                <w:color w:val="auto"/>
                <w:sz w:val="22"/>
                <w:szCs w:val="22"/>
                <w:highlight w:val="none"/>
                <w:lang w:val="en-US" w:eastAsia="zh-CN"/>
              </w:rPr>
              <w:t>。</w:t>
            </w:r>
          </w:p>
        </w:tc>
      </w:tr>
    </w:tbl>
    <w:p w14:paraId="4658A358">
      <w:pPr>
        <w:adjustRightInd w:val="0"/>
        <w:snapToGrid w:val="0"/>
        <w:spacing w:before="100" w:after="50" w:line="400" w:lineRule="atLeast"/>
        <w:jc w:val="both"/>
        <w:rPr>
          <w:rFonts w:hint="eastAsia" w:ascii="Times New Roman" w:eastAsia="宋体"/>
          <w:b/>
          <w:bCs/>
          <w:color w:val="auto"/>
          <w:sz w:val="22"/>
          <w:szCs w:val="22"/>
          <w:highlight w:val="none"/>
          <w:lang w:val="en-US" w:eastAsia="zh-CN"/>
        </w:rPr>
      </w:pPr>
    </w:p>
    <w:p w14:paraId="256617D3">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7C7B371B">
      <w:pPr>
        <w:pStyle w:val="42"/>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42"/>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所有分值计算保留小数点后二位，小数点后三位四舍五入。</w:t>
      </w:r>
    </w:p>
    <w:p w14:paraId="1492D9F6">
      <w:pPr>
        <w:pStyle w:val="42"/>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20" w:type="first"/>
      <w:footerReference r:id="rId22" w:type="first"/>
      <w:headerReference r:id="rId19" w:type="default"/>
      <w:footerReference r:id="rId21"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1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18"/>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2DD">
    <w:pPr>
      <w:pStyle w:val="1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FC82C">
                          <w:pPr>
                            <w:pStyle w:val="1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1FC82C">
                    <w:pPr>
                      <w:pStyle w:val="1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BA2">
    <w:pPr>
      <w:pStyle w:val="18"/>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7A8">
                          <w:pPr>
                            <w:pStyle w:val="1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327A8">
                    <w:pPr>
                      <w:pStyle w:val="1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18"/>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2DDB0">
    <w:pPr>
      <w:pStyle w:val="1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4F278E">
                          <w:pPr>
                            <w:pStyle w:val="1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C4F278E">
                    <w:pPr>
                      <w:pStyle w:val="1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9A4CF">
    <w:pPr>
      <w:pStyle w:val="18"/>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5CBA7E">
                          <w:pPr>
                            <w:pStyle w:val="1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85CBA7E">
                    <w:pPr>
                      <w:pStyle w:val="1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036BC">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28C1E8">
                          <w:pPr>
                            <w:pStyle w:val="1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3F28C1E8">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2C2CF">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76C1C91C">
                          <w:pPr>
                            <w:pStyle w:val="18"/>
                          </w:pPr>
                          <w:r>
                            <w:fldChar w:fldCharType="begin"/>
                          </w:r>
                          <w:r>
                            <w:instrText xml:space="preserve"> PAGE  \* MERGEFORMAT </w:instrText>
                          </w:r>
                          <w:r>
                            <w:fldChar w:fldCharType="separate"/>
                          </w:r>
                          <w:r>
                            <w:t>35</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Nim+c0PAgAAEgQAAA4AAAAAAAAAAQAgAAAA&#10;HwEAAGRycy9lMm9Eb2MueG1sUEsFBgAAAAAGAAYAWQEAAKAFAAAAAA==&#10;">
              <v:fill on="f" focussize="0,0"/>
              <v:stroke on="f"/>
              <v:imagedata o:title=""/>
              <o:lock v:ext="edit" aspectratio="f"/>
              <v:textbox inset="0mm,0mm,0mm,0mm" style="mso-fit-shape-to-text:t;">
                <w:txbxContent>
                  <w:p w14:paraId="76C1C91C">
                    <w:pPr>
                      <w:pStyle w:val="1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4BAA5">
    <w:pPr>
      <w:pStyle w:val="1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8C98EF">
                          <w:pPr>
                            <w:pStyle w:val="18"/>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6D8C98EF">
                    <w:pPr>
                      <w:pStyle w:val="1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F74D1">
    <w:pPr>
      <w:pStyle w:val="18"/>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3EE960">
                          <w:pPr>
                            <w:pStyle w:val="18"/>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7B3EE960">
                    <w:pPr>
                      <w:pStyle w:val="1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B0C">
    <w:pPr>
      <w:pStyle w:val="19"/>
      <w:jc w:val="both"/>
    </w:pPr>
    <w:r>
      <w:rPr>
        <w:rFonts w:hint="eastAsia"/>
        <w:u w:val="none"/>
        <w:lang w:val="en-US" w:eastAsia="zh-CN"/>
      </w:rPr>
      <w:t xml:space="preserve">泰顺采购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0D06">
    <w:pPr>
      <w:pStyle w:val="19"/>
      <w:tabs>
        <w:tab w:val="left" w:pos="3184"/>
        <w:tab w:val="center" w:pos="7604"/>
      </w:tabs>
      <w:jc w:val="left"/>
      <w:rPr>
        <w:rFonts w:hint="default" w:eastAsia="宋体"/>
        <w:u w:val="none"/>
        <w:lang w:val="en-US" w:eastAsia="zh-CN"/>
      </w:rPr>
    </w:pPr>
    <w:r>
      <w:rPr>
        <w:rFonts w:hint="eastAsia"/>
        <w:u w:val="none"/>
        <w:lang w:val="en-US" w:eastAsia="zh-CN"/>
      </w:rPr>
      <w:t xml:space="preserve">泰顺采购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AC824">
    <w:pPr>
      <w:rPr>
        <w:u w:val="single"/>
      </w:rPr>
    </w:pPr>
    <w:r>
      <w:rPr>
        <w:rFonts w:hint="eastAsia"/>
        <w:sz w:val="18"/>
        <w:szCs w:val="18"/>
        <w:u w:val="single"/>
        <w:lang w:val="en-US" w:eastAsia="zh-CN"/>
      </w:rPr>
      <w:t xml:space="preserve">                </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1E90">
    <w:pPr>
      <w:pStyle w:val="1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pStyle w:val="19"/>
      <w:tabs>
        <w:tab w:val="left" w:pos="3184"/>
        <w:tab w:val="center" w:pos="7604"/>
      </w:tabs>
      <w:jc w:val="left"/>
      <w:rPr>
        <w:u w:val="single"/>
      </w:rPr>
    </w:pPr>
    <w:r>
      <w:rPr>
        <w:rFonts w:hint="eastAsia"/>
        <w:u w:val="none"/>
        <w:lang w:eastAsia="zh-CN"/>
      </w:rPr>
      <w:t>台州嘉亿招标代理有限责任公司</w:t>
    </w:r>
    <w:r>
      <w:rPr>
        <w:rFonts w:hint="eastAsia"/>
        <w:u w:val="none"/>
        <w:lang w:val="en-US" w:eastAsia="zh-CN"/>
      </w:rPr>
      <w:t xml:space="preserve">      </w:t>
    </w:r>
    <w:r>
      <w:rPr>
        <w:rFonts w:hint="eastAsia"/>
        <w:sz w:val="18"/>
        <w:szCs w:val="18"/>
        <w:u w:val="none"/>
      </w:rPr>
      <w:t xml:space="preserve">                                                                     </w:t>
    </w:r>
    <w:r>
      <w:rPr>
        <w:rFonts w:hint="eastAsia"/>
        <w:sz w:val="18"/>
        <w:szCs w:val="18"/>
        <w:u w:val="single"/>
      </w:rPr>
      <w:t xml:space="preserve">               </w:t>
    </w:r>
    <w:r>
      <w:rPr>
        <w:rFonts w:hint="eastAsia"/>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C6D7">
    <w:pPr>
      <w:pStyle w:val="19"/>
      <w:tabs>
        <w:tab w:val="left" w:pos="3184"/>
        <w:tab w:val="center" w:pos="7604"/>
      </w:tabs>
      <w:jc w:val="left"/>
      <w:rPr>
        <w:rFonts w:hint="eastAsia" w:eastAsia="宋体"/>
        <w:lang w:eastAsia="zh-CN"/>
      </w:rPr>
    </w:pPr>
    <w:r>
      <w:rPr>
        <w:rFonts w:hint="eastAsia"/>
        <w:u w:val="none"/>
        <w:lang w:eastAsia="zh-CN"/>
      </w:rPr>
      <w:t>台州嘉亿招标代理有限责任公司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FAF9">
    <w:pPr>
      <w:pStyle w:val="19"/>
      <w:jc w:val="left"/>
      <w:rPr>
        <w:rFonts w:hint="eastAsia"/>
        <w:u w:val="none"/>
        <w:lang w:eastAsia="zh-CN"/>
      </w:rPr>
    </w:pPr>
  </w:p>
  <w:p w14:paraId="4982E405">
    <w:pPr>
      <w:pStyle w:val="19"/>
      <w:jc w:val="left"/>
      <w:rPr>
        <w:rFonts w:hint="eastAsia" w:eastAsia="宋体"/>
        <w:lang w:eastAsia="zh-CN"/>
      </w:rPr>
    </w:pPr>
    <w:r>
      <w:rPr>
        <w:rFonts w:hint="eastAsia"/>
        <w:u w:val="none"/>
        <w:lang w:eastAsia="zh-CN"/>
      </w:rPr>
      <w:t>台州嘉亿招标代理有限责任公司</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3AC5">
    <w:pPr>
      <w:pStyle w:val="19"/>
      <w:jc w:val="left"/>
      <w:rPr>
        <w:rFonts w:hint="eastAsia" w:eastAsia="宋体"/>
        <w:lang w:eastAsia="zh-CN"/>
      </w:rPr>
    </w:pPr>
    <w:r>
      <w:rPr>
        <w:rFonts w:hint="eastAsia"/>
        <w:u w:val="none"/>
        <w:lang w:eastAsia="zh-CN"/>
      </w:rPr>
      <w:t>台州嘉亿招标代理有限责任公司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FDD41"/>
    <w:multiLevelType w:val="singleLevel"/>
    <w:tmpl w:val="9FDFDD41"/>
    <w:lvl w:ilvl="0" w:tentative="0">
      <w:start w:val="1"/>
      <w:numFmt w:val="decimal"/>
      <w:suff w:val="nothing"/>
      <w:lvlText w:val="（%1）"/>
      <w:lvlJc w:val="left"/>
    </w:lvl>
  </w:abstractNum>
  <w:abstractNum w:abstractNumId="1">
    <w:nsid w:val="D88AD1C3"/>
    <w:multiLevelType w:val="singleLevel"/>
    <w:tmpl w:val="D88AD1C3"/>
    <w:lvl w:ilvl="0" w:tentative="0">
      <w:start w:val="1"/>
      <w:numFmt w:val="decimal"/>
      <w:suff w:val="space"/>
      <w:lvlText w:val="%1."/>
      <w:lvlJc w:val="left"/>
      <w:pPr>
        <w:ind w:left="0" w:firstLine="0"/>
      </w:pPr>
    </w:lvl>
  </w:abstractNum>
  <w:abstractNum w:abstractNumId="2">
    <w:nsid w:val="DDC374CF"/>
    <w:multiLevelType w:val="singleLevel"/>
    <w:tmpl w:val="DDC374CF"/>
    <w:lvl w:ilvl="0" w:tentative="0">
      <w:start w:val="1"/>
      <w:numFmt w:val="decimal"/>
      <w:lvlText w:val="%1."/>
      <w:lvlJc w:val="left"/>
      <w:pPr>
        <w:ind w:left="425" w:hanging="425"/>
      </w:pPr>
      <w:rPr>
        <w:rFonts w:hint="default"/>
      </w:rPr>
    </w:lvl>
  </w:abstractNum>
  <w:abstractNum w:abstractNumId="3">
    <w:nsid w:val="00000002"/>
    <w:multiLevelType w:val="singleLevel"/>
    <w:tmpl w:val="00000002"/>
    <w:lvl w:ilvl="0" w:tentative="0">
      <w:start w:val="1"/>
      <w:numFmt w:val="decimal"/>
      <w:suff w:val="space"/>
      <w:lvlText w:val="%1."/>
      <w:lvlJc w:val="left"/>
    </w:lvl>
  </w:abstractNum>
  <w:abstractNum w:abstractNumId="4">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5">
    <w:nsid w:val="1BC96F79"/>
    <w:multiLevelType w:val="singleLevel"/>
    <w:tmpl w:val="1BC96F79"/>
    <w:lvl w:ilvl="0" w:tentative="0">
      <w:start w:val="1"/>
      <w:numFmt w:val="chineseCounting"/>
      <w:suff w:val="nothing"/>
      <w:lvlText w:val="%1、"/>
      <w:lvlJc w:val="left"/>
      <w:rPr>
        <w:rFonts w:hint="eastAsia"/>
      </w:rPr>
    </w:lvl>
  </w:abstractNum>
  <w:abstractNum w:abstractNumId="6">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3B363D98"/>
    <w:multiLevelType w:val="multilevel"/>
    <w:tmpl w:val="3B363D98"/>
    <w:lvl w:ilvl="0" w:tentative="0">
      <w:start w:val="1"/>
      <w:numFmt w:val="decimal"/>
      <w:pStyle w:val="9"/>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8">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9">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0">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2">
    <w:nsid w:val="61BD0F6F"/>
    <w:multiLevelType w:val="singleLevel"/>
    <w:tmpl w:val="61BD0F6F"/>
    <w:lvl w:ilvl="0" w:tentative="0">
      <w:start w:val="1"/>
      <w:numFmt w:val="decimal"/>
      <w:suff w:val="nothing"/>
      <w:lvlText w:val="（%1）"/>
      <w:lvlJc w:val="left"/>
    </w:lvl>
  </w:abstractNum>
  <w:abstractNum w:abstractNumId="13">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8"/>
  </w:num>
  <w:num w:numId="2">
    <w:abstractNumId w:val="7"/>
  </w:num>
  <w:num w:numId="3">
    <w:abstractNumId w:val="9"/>
  </w:num>
  <w:num w:numId="4">
    <w:abstractNumId w:val="13"/>
  </w:num>
  <w:num w:numId="5">
    <w:abstractNumId w:val="10"/>
  </w:num>
  <w:num w:numId="6">
    <w:abstractNumId w:val="6"/>
  </w:num>
  <w:num w:numId="7">
    <w:abstractNumId w:val="5"/>
  </w:num>
  <w:num w:numId="8">
    <w:abstractNumId w:val="4"/>
  </w:num>
  <w:num w:numId="9">
    <w:abstractNumId w:val="0"/>
  </w:num>
  <w:num w:numId="10">
    <w:abstractNumId w:val="11"/>
  </w:num>
  <w:num w:numId="11">
    <w:abstractNumId w:val="2"/>
  </w:num>
  <w:num w:numId="12">
    <w:abstractNumId w:val="1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hideSpellingErrors/>
  <w:documentProtection w:edit="trackedChanges" w:formatting="1" w:enforcement="0"/>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43D0"/>
    <w:rsid w:val="00353071"/>
    <w:rsid w:val="00380FA2"/>
    <w:rsid w:val="003A267E"/>
    <w:rsid w:val="003E7531"/>
    <w:rsid w:val="00415D37"/>
    <w:rsid w:val="004418B0"/>
    <w:rsid w:val="00443897"/>
    <w:rsid w:val="0044737A"/>
    <w:rsid w:val="00450D5C"/>
    <w:rsid w:val="004665C2"/>
    <w:rsid w:val="00472058"/>
    <w:rsid w:val="0049417E"/>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A0BD1"/>
    <w:rsid w:val="00FD2E3E"/>
    <w:rsid w:val="00FE0B5C"/>
    <w:rsid w:val="01041902"/>
    <w:rsid w:val="011B0745"/>
    <w:rsid w:val="011C1120"/>
    <w:rsid w:val="01202218"/>
    <w:rsid w:val="013D123D"/>
    <w:rsid w:val="0155601B"/>
    <w:rsid w:val="018D6632"/>
    <w:rsid w:val="01971D57"/>
    <w:rsid w:val="01A9781D"/>
    <w:rsid w:val="01B95F5B"/>
    <w:rsid w:val="01C93ABD"/>
    <w:rsid w:val="01CE24C1"/>
    <w:rsid w:val="01D23F28"/>
    <w:rsid w:val="01F053E6"/>
    <w:rsid w:val="020149A5"/>
    <w:rsid w:val="020E5F18"/>
    <w:rsid w:val="020E7C68"/>
    <w:rsid w:val="023805A5"/>
    <w:rsid w:val="025B1021"/>
    <w:rsid w:val="02622915"/>
    <w:rsid w:val="027748AE"/>
    <w:rsid w:val="029522D0"/>
    <w:rsid w:val="02980A29"/>
    <w:rsid w:val="02A76009"/>
    <w:rsid w:val="02BF74D3"/>
    <w:rsid w:val="02E12496"/>
    <w:rsid w:val="03261A03"/>
    <w:rsid w:val="0332763A"/>
    <w:rsid w:val="033B1910"/>
    <w:rsid w:val="0342341C"/>
    <w:rsid w:val="036115F1"/>
    <w:rsid w:val="036363D4"/>
    <w:rsid w:val="03677E46"/>
    <w:rsid w:val="038E3DBA"/>
    <w:rsid w:val="039C6B52"/>
    <w:rsid w:val="03A61318"/>
    <w:rsid w:val="03A74512"/>
    <w:rsid w:val="03AE5C64"/>
    <w:rsid w:val="03FE1390"/>
    <w:rsid w:val="04003C23"/>
    <w:rsid w:val="040B5DC6"/>
    <w:rsid w:val="041A7CCF"/>
    <w:rsid w:val="045C5983"/>
    <w:rsid w:val="046659CE"/>
    <w:rsid w:val="046D2F15"/>
    <w:rsid w:val="046D788F"/>
    <w:rsid w:val="0482288A"/>
    <w:rsid w:val="04830260"/>
    <w:rsid w:val="04A204CD"/>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5E2E1F"/>
    <w:rsid w:val="066D2196"/>
    <w:rsid w:val="067B57E2"/>
    <w:rsid w:val="0680783F"/>
    <w:rsid w:val="06B8631D"/>
    <w:rsid w:val="06BB1582"/>
    <w:rsid w:val="06C13C78"/>
    <w:rsid w:val="06CE6494"/>
    <w:rsid w:val="06D575E9"/>
    <w:rsid w:val="07374B5F"/>
    <w:rsid w:val="074F739B"/>
    <w:rsid w:val="07604846"/>
    <w:rsid w:val="07690581"/>
    <w:rsid w:val="0777785B"/>
    <w:rsid w:val="078010E5"/>
    <w:rsid w:val="07827641"/>
    <w:rsid w:val="078661B3"/>
    <w:rsid w:val="078709DA"/>
    <w:rsid w:val="078A0456"/>
    <w:rsid w:val="0795326A"/>
    <w:rsid w:val="07A84DCB"/>
    <w:rsid w:val="07B76E93"/>
    <w:rsid w:val="07BB2B24"/>
    <w:rsid w:val="07C4402A"/>
    <w:rsid w:val="07D72A2D"/>
    <w:rsid w:val="07E37EC6"/>
    <w:rsid w:val="080A2405"/>
    <w:rsid w:val="08324C35"/>
    <w:rsid w:val="085D7F87"/>
    <w:rsid w:val="086110D2"/>
    <w:rsid w:val="08624EAC"/>
    <w:rsid w:val="08720C3F"/>
    <w:rsid w:val="087C4DF9"/>
    <w:rsid w:val="08A1640D"/>
    <w:rsid w:val="08A454C4"/>
    <w:rsid w:val="08A703D9"/>
    <w:rsid w:val="08C2404C"/>
    <w:rsid w:val="08D35DAA"/>
    <w:rsid w:val="08F219D6"/>
    <w:rsid w:val="09074686"/>
    <w:rsid w:val="09166F09"/>
    <w:rsid w:val="091F3C55"/>
    <w:rsid w:val="09305B90"/>
    <w:rsid w:val="09381D91"/>
    <w:rsid w:val="09420839"/>
    <w:rsid w:val="09532A47"/>
    <w:rsid w:val="097038C9"/>
    <w:rsid w:val="09840974"/>
    <w:rsid w:val="098660B8"/>
    <w:rsid w:val="09887D1F"/>
    <w:rsid w:val="09A55AFC"/>
    <w:rsid w:val="09C72936"/>
    <w:rsid w:val="0A012C11"/>
    <w:rsid w:val="0A025B20"/>
    <w:rsid w:val="0A392BB3"/>
    <w:rsid w:val="0A3B205C"/>
    <w:rsid w:val="0A422A41"/>
    <w:rsid w:val="0A454A85"/>
    <w:rsid w:val="0A5529A3"/>
    <w:rsid w:val="0A6D54C1"/>
    <w:rsid w:val="0A832BB1"/>
    <w:rsid w:val="0A9D6E39"/>
    <w:rsid w:val="0AA00C47"/>
    <w:rsid w:val="0AA14449"/>
    <w:rsid w:val="0AB14F8A"/>
    <w:rsid w:val="0AD64336"/>
    <w:rsid w:val="0AE56746"/>
    <w:rsid w:val="0AFB0953"/>
    <w:rsid w:val="0B4D32FF"/>
    <w:rsid w:val="0B777FE6"/>
    <w:rsid w:val="0B816BAB"/>
    <w:rsid w:val="0B954E47"/>
    <w:rsid w:val="0BA81885"/>
    <w:rsid w:val="0BC65B7E"/>
    <w:rsid w:val="0BDC6D23"/>
    <w:rsid w:val="0BEF26D8"/>
    <w:rsid w:val="0C0E290E"/>
    <w:rsid w:val="0C174A1A"/>
    <w:rsid w:val="0C207896"/>
    <w:rsid w:val="0C3A346F"/>
    <w:rsid w:val="0C3A444D"/>
    <w:rsid w:val="0C3C698A"/>
    <w:rsid w:val="0C54227B"/>
    <w:rsid w:val="0C5A58C7"/>
    <w:rsid w:val="0C676F35"/>
    <w:rsid w:val="0C7F5C11"/>
    <w:rsid w:val="0CB677F4"/>
    <w:rsid w:val="0CB95F77"/>
    <w:rsid w:val="0CD66EE8"/>
    <w:rsid w:val="0CF46702"/>
    <w:rsid w:val="0CFC5C75"/>
    <w:rsid w:val="0D442DD2"/>
    <w:rsid w:val="0D551B0D"/>
    <w:rsid w:val="0D8D29CB"/>
    <w:rsid w:val="0D9605F1"/>
    <w:rsid w:val="0DA47FE5"/>
    <w:rsid w:val="0DA70CBA"/>
    <w:rsid w:val="0DAD3475"/>
    <w:rsid w:val="0DC6449F"/>
    <w:rsid w:val="0DCE6F95"/>
    <w:rsid w:val="0DDB39B6"/>
    <w:rsid w:val="0DDF61AF"/>
    <w:rsid w:val="0DF17646"/>
    <w:rsid w:val="0E212F0B"/>
    <w:rsid w:val="0E36071A"/>
    <w:rsid w:val="0E3C43A7"/>
    <w:rsid w:val="0E5900A8"/>
    <w:rsid w:val="0E673C8D"/>
    <w:rsid w:val="0E800F9A"/>
    <w:rsid w:val="0E8739DE"/>
    <w:rsid w:val="0E985C4A"/>
    <w:rsid w:val="0EAC0516"/>
    <w:rsid w:val="0EC0292C"/>
    <w:rsid w:val="0ECB620F"/>
    <w:rsid w:val="0F2743A8"/>
    <w:rsid w:val="0F5D75AE"/>
    <w:rsid w:val="0F72397C"/>
    <w:rsid w:val="0F73060B"/>
    <w:rsid w:val="0F730C2E"/>
    <w:rsid w:val="0F826401"/>
    <w:rsid w:val="0F87169C"/>
    <w:rsid w:val="0F8D5A6E"/>
    <w:rsid w:val="0F9839E3"/>
    <w:rsid w:val="0FBC656F"/>
    <w:rsid w:val="0FC31AEF"/>
    <w:rsid w:val="0FD7253D"/>
    <w:rsid w:val="0FDC0699"/>
    <w:rsid w:val="0FF665BB"/>
    <w:rsid w:val="10200C1D"/>
    <w:rsid w:val="102313C5"/>
    <w:rsid w:val="102556E4"/>
    <w:rsid w:val="102C358B"/>
    <w:rsid w:val="1033623D"/>
    <w:rsid w:val="1041039B"/>
    <w:rsid w:val="104B2691"/>
    <w:rsid w:val="105F46BF"/>
    <w:rsid w:val="1066305F"/>
    <w:rsid w:val="10773C86"/>
    <w:rsid w:val="10AC14F7"/>
    <w:rsid w:val="10B16491"/>
    <w:rsid w:val="10B34478"/>
    <w:rsid w:val="10B4594F"/>
    <w:rsid w:val="10BB4648"/>
    <w:rsid w:val="10D4591E"/>
    <w:rsid w:val="10E72D9F"/>
    <w:rsid w:val="112D4C12"/>
    <w:rsid w:val="11423E3C"/>
    <w:rsid w:val="11775760"/>
    <w:rsid w:val="11847F51"/>
    <w:rsid w:val="118C7C9D"/>
    <w:rsid w:val="118D68ED"/>
    <w:rsid w:val="11A275F0"/>
    <w:rsid w:val="11A60C03"/>
    <w:rsid w:val="11B5604C"/>
    <w:rsid w:val="11CD76D7"/>
    <w:rsid w:val="11E94C8E"/>
    <w:rsid w:val="11EA1D20"/>
    <w:rsid w:val="120C2D43"/>
    <w:rsid w:val="120D7F72"/>
    <w:rsid w:val="122044C4"/>
    <w:rsid w:val="125F245C"/>
    <w:rsid w:val="1263520C"/>
    <w:rsid w:val="12A22E37"/>
    <w:rsid w:val="12A50602"/>
    <w:rsid w:val="12BA3DE4"/>
    <w:rsid w:val="12C46D7E"/>
    <w:rsid w:val="12CE7795"/>
    <w:rsid w:val="12D20E80"/>
    <w:rsid w:val="12F80F62"/>
    <w:rsid w:val="13116A11"/>
    <w:rsid w:val="131D2149"/>
    <w:rsid w:val="13382B0E"/>
    <w:rsid w:val="1340403C"/>
    <w:rsid w:val="134F44D9"/>
    <w:rsid w:val="13545D39"/>
    <w:rsid w:val="13622B29"/>
    <w:rsid w:val="13762DCD"/>
    <w:rsid w:val="13960C19"/>
    <w:rsid w:val="13A02D2C"/>
    <w:rsid w:val="13AA04E3"/>
    <w:rsid w:val="13B74DE6"/>
    <w:rsid w:val="13BE5A05"/>
    <w:rsid w:val="13E23904"/>
    <w:rsid w:val="14096B23"/>
    <w:rsid w:val="14097A60"/>
    <w:rsid w:val="140B4317"/>
    <w:rsid w:val="140D5254"/>
    <w:rsid w:val="1413668E"/>
    <w:rsid w:val="141B28C9"/>
    <w:rsid w:val="146E63CE"/>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C74387"/>
    <w:rsid w:val="15ED08DC"/>
    <w:rsid w:val="16154D2B"/>
    <w:rsid w:val="162163A6"/>
    <w:rsid w:val="163032CF"/>
    <w:rsid w:val="16355697"/>
    <w:rsid w:val="16497104"/>
    <w:rsid w:val="166455C0"/>
    <w:rsid w:val="16645BE5"/>
    <w:rsid w:val="16761AB0"/>
    <w:rsid w:val="16822E67"/>
    <w:rsid w:val="168615A5"/>
    <w:rsid w:val="16891CBC"/>
    <w:rsid w:val="16C74940"/>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E8181A"/>
    <w:rsid w:val="18015243"/>
    <w:rsid w:val="18164071"/>
    <w:rsid w:val="18201E0F"/>
    <w:rsid w:val="183B6EF9"/>
    <w:rsid w:val="183C2CDB"/>
    <w:rsid w:val="185A7133"/>
    <w:rsid w:val="185E2DA2"/>
    <w:rsid w:val="18722436"/>
    <w:rsid w:val="18823D6A"/>
    <w:rsid w:val="18882FA7"/>
    <w:rsid w:val="18A63A64"/>
    <w:rsid w:val="18BB1030"/>
    <w:rsid w:val="18CD01D8"/>
    <w:rsid w:val="18DB5C7B"/>
    <w:rsid w:val="18E52698"/>
    <w:rsid w:val="18ED0099"/>
    <w:rsid w:val="18F43788"/>
    <w:rsid w:val="18FC1E65"/>
    <w:rsid w:val="1901260B"/>
    <w:rsid w:val="19087540"/>
    <w:rsid w:val="19112309"/>
    <w:rsid w:val="191A4A86"/>
    <w:rsid w:val="1950523A"/>
    <w:rsid w:val="197A7A31"/>
    <w:rsid w:val="19855173"/>
    <w:rsid w:val="198D0535"/>
    <w:rsid w:val="19B35656"/>
    <w:rsid w:val="19BA432E"/>
    <w:rsid w:val="19E86BE1"/>
    <w:rsid w:val="19FA13E8"/>
    <w:rsid w:val="1A0A41A6"/>
    <w:rsid w:val="1A241C9C"/>
    <w:rsid w:val="1A281C09"/>
    <w:rsid w:val="1A2A3937"/>
    <w:rsid w:val="1A2B408A"/>
    <w:rsid w:val="1A404D26"/>
    <w:rsid w:val="1A50685A"/>
    <w:rsid w:val="1A594660"/>
    <w:rsid w:val="1A7F7D1C"/>
    <w:rsid w:val="1AC814CF"/>
    <w:rsid w:val="1AFA71C6"/>
    <w:rsid w:val="1B16090F"/>
    <w:rsid w:val="1B1B1F31"/>
    <w:rsid w:val="1B1B2C88"/>
    <w:rsid w:val="1B1D3307"/>
    <w:rsid w:val="1B2F27B1"/>
    <w:rsid w:val="1B4D72F6"/>
    <w:rsid w:val="1B6F32B7"/>
    <w:rsid w:val="1B707384"/>
    <w:rsid w:val="1B9D0F80"/>
    <w:rsid w:val="1BAA77AF"/>
    <w:rsid w:val="1BD74422"/>
    <w:rsid w:val="1BEB27DD"/>
    <w:rsid w:val="1C0A0365"/>
    <w:rsid w:val="1C1C4F1A"/>
    <w:rsid w:val="1C394437"/>
    <w:rsid w:val="1C48457C"/>
    <w:rsid w:val="1C4B171C"/>
    <w:rsid w:val="1C622EC7"/>
    <w:rsid w:val="1C997BE2"/>
    <w:rsid w:val="1CBE4C89"/>
    <w:rsid w:val="1CFF3808"/>
    <w:rsid w:val="1D061E52"/>
    <w:rsid w:val="1D0C4210"/>
    <w:rsid w:val="1D3533D5"/>
    <w:rsid w:val="1D3C37A9"/>
    <w:rsid w:val="1D52370D"/>
    <w:rsid w:val="1D554B87"/>
    <w:rsid w:val="1D7E13C4"/>
    <w:rsid w:val="1D8B4DA1"/>
    <w:rsid w:val="1D8B7415"/>
    <w:rsid w:val="1D934707"/>
    <w:rsid w:val="1D9A3D75"/>
    <w:rsid w:val="1DA63353"/>
    <w:rsid w:val="1DAF3EBB"/>
    <w:rsid w:val="1DAF5C2E"/>
    <w:rsid w:val="1DB97218"/>
    <w:rsid w:val="1DC24B21"/>
    <w:rsid w:val="1DCD6F46"/>
    <w:rsid w:val="1DE801E4"/>
    <w:rsid w:val="1DEF07B0"/>
    <w:rsid w:val="1DF15A95"/>
    <w:rsid w:val="1DF76A51"/>
    <w:rsid w:val="1E096328"/>
    <w:rsid w:val="1E100386"/>
    <w:rsid w:val="1E235B9B"/>
    <w:rsid w:val="1E325F80"/>
    <w:rsid w:val="1E3C2AFA"/>
    <w:rsid w:val="1E67123F"/>
    <w:rsid w:val="1E745A3E"/>
    <w:rsid w:val="1E8E07F1"/>
    <w:rsid w:val="1EC10726"/>
    <w:rsid w:val="1EE55B3B"/>
    <w:rsid w:val="1EE91FF7"/>
    <w:rsid w:val="1F191804"/>
    <w:rsid w:val="1F2062E7"/>
    <w:rsid w:val="1F2E3D18"/>
    <w:rsid w:val="1F434056"/>
    <w:rsid w:val="1F63358C"/>
    <w:rsid w:val="1F703620"/>
    <w:rsid w:val="1F8563B1"/>
    <w:rsid w:val="1F882FF2"/>
    <w:rsid w:val="1F9E5DD8"/>
    <w:rsid w:val="1FF00B97"/>
    <w:rsid w:val="1FF411BE"/>
    <w:rsid w:val="20086627"/>
    <w:rsid w:val="204D41D5"/>
    <w:rsid w:val="205B1AB2"/>
    <w:rsid w:val="205B3006"/>
    <w:rsid w:val="207015FB"/>
    <w:rsid w:val="207D797D"/>
    <w:rsid w:val="20961C9B"/>
    <w:rsid w:val="20994D8B"/>
    <w:rsid w:val="20AE0F75"/>
    <w:rsid w:val="20C31088"/>
    <w:rsid w:val="20D15BC5"/>
    <w:rsid w:val="20EF1DC3"/>
    <w:rsid w:val="210B607F"/>
    <w:rsid w:val="21124257"/>
    <w:rsid w:val="211251F5"/>
    <w:rsid w:val="21274F6E"/>
    <w:rsid w:val="212A5211"/>
    <w:rsid w:val="213709D3"/>
    <w:rsid w:val="214567C5"/>
    <w:rsid w:val="216262E2"/>
    <w:rsid w:val="21741A54"/>
    <w:rsid w:val="21776578"/>
    <w:rsid w:val="219C3D68"/>
    <w:rsid w:val="21A22E7A"/>
    <w:rsid w:val="21AE2AB8"/>
    <w:rsid w:val="21CB1851"/>
    <w:rsid w:val="21DB2573"/>
    <w:rsid w:val="21E36C80"/>
    <w:rsid w:val="21F66548"/>
    <w:rsid w:val="21F856E4"/>
    <w:rsid w:val="22115088"/>
    <w:rsid w:val="22244CD7"/>
    <w:rsid w:val="222A288C"/>
    <w:rsid w:val="222B6D0B"/>
    <w:rsid w:val="22364F87"/>
    <w:rsid w:val="22603DB2"/>
    <w:rsid w:val="22684480"/>
    <w:rsid w:val="22795131"/>
    <w:rsid w:val="228A6A90"/>
    <w:rsid w:val="22910410"/>
    <w:rsid w:val="22C62CE9"/>
    <w:rsid w:val="22D53917"/>
    <w:rsid w:val="22E41AB5"/>
    <w:rsid w:val="22EC7BD5"/>
    <w:rsid w:val="22F70196"/>
    <w:rsid w:val="232753C5"/>
    <w:rsid w:val="233653C5"/>
    <w:rsid w:val="236C4582"/>
    <w:rsid w:val="238800D9"/>
    <w:rsid w:val="23901184"/>
    <w:rsid w:val="23955E35"/>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C0155"/>
    <w:rsid w:val="256F1EA2"/>
    <w:rsid w:val="2575159A"/>
    <w:rsid w:val="25755DC7"/>
    <w:rsid w:val="25A24CD7"/>
    <w:rsid w:val="25A3323B"/>
    <w:rsid w:val="25B763DF"/>
    <w:rsid w:val="25CF60E7"/>
    <w:rsid w:val="264F77C7"/>
    <w:rsid w:val="26660DE0"/>
    <w:rsid w:val="266917B0"/>
    <w:rsid w:val="26723129"/>
    <w:rsid w:val="26CD2065"/>
    <w:rsid w:val="26CE1AE4"/>
    <w:rsid w:val="26E2748C"/>
    <w:rsid w:val="26EA59AA"/>
    <w:rsid w:val="27420E35"/>
    <w:rsid w:val="27575E29"/>
    <w:rsid w:val="27761C90"/>
    <w:rsid w:val="27901611"/>
    <w:rsid w:val="27CF4621"/>
    <w:rsid w:val="27E0008C"/>
    <w:rsid w:val="2839380D"/>
    <w:rsid w:val="286165A0"/>
    <w:rsid w:val="28701DB4"/>
    <w:rsid w:val="2879327F"/>
    <w:rsid w:val="28832A7D"/>
    <w:rsid w:val="288860A8"/>
    <w:rsid w:val="28C527DF"/>
    <w:rsid w:val="28CB7A37"/>
    <w:rsid w:val="28CC03F4"/>
    <w:rsid w:val="28D818EA"/>
    <w:rsid w:val="28E77A9D"/>
    <w:rsid w:val="29093A18"/>
    <w:rsid w:val="29095D75"/>
    <w:rsid w:val="290966B1"/>
    <w:rsid w:val="290C0E02"/>
    <w:rsid w:val="293A23DD"/>
    <w:rsid w:val="29432973"/>
    <w:rsid w:val="294B46FD"/>
    <w:rsid w:val="29583A35"/>
    <w:rsid w:val="298011DE"/>
    <w:rsid w:val="29962EF6"/>
    <w:rsid w:val="299A2E1B"/>
    <w:rsid w:val="299A404E"/>
    <w:rsid w:val="299F78B6"/>
    <w:rsid w:val="29AE540B"/>
    <w:rsid w:val="29C6628C"/>
    <w:rsid w:val="29DA6134"/>
    <w:rsid w:val="29F13158"/>
    <w:rsid w:val="29F573D4"/>
    <w:rsid w:val="2A09588C"/>
    <w:rsid w:val="2A0F0B76"/>
    <w:rsid w:val="2A1D247F"/>
    <w:rsid w:val="2A4B0B8A"/>
    <w:rsid w:val="2A7B7463"/>
    <w:rsid w:val="2A816FBC"/>
    <w:rsid w:val="2A8933A2"/>
    <w:rsid w:val="2AA61561"/>
    <w:rsid w:val="2AAE24A7"/>
    <w:rsid w:val="2AD90646"/>
    <w:rsid w:val="2AE13EFE"/>
    <w:rsid w:val="2AE85896"/>
    <w:rsid w:val="2AE91DB8"/>
    <w:rsid w:val="2AF0379A"/>
    <w:rsid w:val="2AF31A43"/>
    <w:rsid w:val="2AFE561C"/>
    <w:rsid w:val="2B057BED"/>
    <w:rsid w:val="2B155A79"/>
    <w:rsid w:val="2B217D2B"/>
    <w:rsid w:val="2B2F316D"/>
    <w:rsid w:val="2B3955BE"/>
    <w:rsid w:val="2B642979"/>
    <w:rsid w:val="2B727485"/>
    <w:rsid w:val="2B75286B"/>
    <w:rsid w:val="2B8D408C"/>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7F523E"/>
    <w:rsid w:val="2D946092"/>
    <w:rsid w:val="2DA56B01"/>
    <w:rsid w:val="2DAF2092"/>
    <w:rsid w:val="2DAF3807"/>
    <w:rsid w:val="2DC53AFC"/>
    <w:rsid w:val="2DD34CDB"/>
    <w:rsid w:val="2DD84143"/>
    <w:rsid w:val="2DE3196B"/>
    <w:rsid w:val="2DE319BF"/>
    <w:rsid w:val="2DE47F8D"/>
    <w:rsid w:val="2DEA4302"/>
    <w:rsid w:val="2DEC1632"/>
    <w:rsid w:val="2DFC4F70"/>
    <w:rsid w:val="2E076463"/>
    <w:rsid w:val="2E1D5035"/>
    <w:rsid w:val="2E3536E0"/>
    <w:rsid w:val="2E362D1A"/>
    <w:rsid w:val="2E5B1F74"/>
    <w:rsid w:val="2E7B637C"/>
    <w:rsid w:val="2E884DBD"/>
    <w:rsid w:val="2EBC3309"/>
    <w:rsid w:val="2EBC69F6"/>
    <w:rsid w:val="2EDE564A"/>
    <w:rsid w:val="2EE43201"/>
    <w:rsid w:val="2EF75802"/>
    <w:rsid w:val="2EFB6817"/>
    <w:rsid w:val="2F0C1F76"/>
    <w:rsid w:val="2F0F397B"/>
    <w:rsid w:val="2F1123FA"/>
    <w:rsid w:val="2F184BEA"/>
    <w:rsid w:val="2F2627EF"/>
    <w:rsid w:val="2F4C5DCE"/>
    <w:rsid w:val="2F921FBD"/>
    <w:rsid w:val="2F97415F"/>
    <w:rsid w:val="2F9A09AF"/>
    <w:rsid w:val="2FA403A8"/>
    <w:rsid w:val="2FAC22FC"/>
    <w:rsid w:val="2FAC50BE"/>
    <w:rsid w:val="2FC20F12"/>
    <w:rsid w:val="2FDE5D01"/>
    <w:rsid w:val="2FEA0BDB"/>
    <w:rsid w:val="2FF812D8"/>
    <w:rsid w:val="300C49DE"/>
    <w:rsid w:val="30144C2C"/>
    <w:rsid w:val="3033227E"/>
    <w:rsid w:val="30401E62"/>
    <w:rsid w:val="30536257"/>
    <w:rsid w:val="305F6159"/>
    <w:rsid w:val="308F0036"/>
    <w:rsid w:val="30995CE4"/>
    <w:rsid w:val="309B15FE"/>
    <w:rsid w:val="30A24D4F"/>
    <w:rsid w:val="30A34DBC"/>
    <w:rsid w:val="30C916BD"/>
    <w:rsid w:val="30D068DC"/>
    <w:rsid w:val="30DC546C"/>
    <w:rsid w:val="30EB6230"/>
    <w:rsid w:val="30F910AF"/>
    <w:rsid w:val="30F9494E"/>
    <w:rsid w:val="30FD3114"/>
    <w:rsid w:val="31051209"/>
    <w:rsid w:val="31133E72"/>
    <w:rsid w:val="313079E4"/>
    <w:rsid w:val="313C56AD"/>
    <w:rsid w:val="313F0B5A"/>
    <w:rsid w:val="315D5094"/>
    <w:rsid w:val="31606342"/>
    <w:rsid w:val="317242F4"/>
    <w:rsid w:val="31BC3435"/>
    <w:rsid w:val="31BF29D4"/>
    <w:rsid w:val="31C53C32"/>
    <w:rsid w:val="31CD297B"/>
    <w:rsid w:val="31E3377A"/>
    <w:rsid w:val="32076415"/>
    <w:rsid w:val="32135F41"/>
    <w:rsid w:val="32750924"/>
    <w:rsid w:val="327A73D7"/>
    <w:rsid w:val="32C87BF1"/>
    <w:rsid w:val="32DF5353"/>
    <w:rsid w:val="32E24F91"/>
    <w:rsid w:val="32FC6335"/>
    <w:rsid w:val="32FE6A78"/>
    <w:rsid w:val="3319615A"/>
    <w:rsid w:val="331D7A9E"/>
    <w:rsid w:val="333239ED"/>
    <w:rsid w:val="334A63FA"/>
    <w:rsid w:val="33596D28"/>
    <w:rsid w:val="33811D7E"/>
    <w:rsid w:val="33AD497E"/>
    <w:rsid w:val="33E20F59"/>
    <w:rsid w:val="34027AE1"/>
    <w:rsid w:val="34094CBA"/>
    <w:rsid w:val="340B05AD"/>
    <w:rsid w:val="340E7D3E"/>
    <w:rsid w:val="3421711A"/>
    <w:rsid w:val="34225AFF"/>
    <w:rsid w:val="34513BC3"/>
    <w:rsid w:val="3456389F"/>
    <w:rsid w:val="345C6C0C"/>
    <w:rsid w:val="347210BE"/>
    <w:rsid w:val="3481702B"/>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D97CAC"/>
    <w:rsid w:val="35F4451A"/>
    <w:rsid w:val="36194DAD"/>
    <w:rsid w:val="36220996"/>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BF7375"/>
    <w:rsid w:val="37D87406"/>
    <w:rsid w:val="37EA330D"/>
    <w:rsid w:val="38041602"/>
    <w:rsid w:val="38335686"/>
    <w:rsid w:val="3833582A"/>
    <w:rsid w:val="383A2933"/>
    <w:rsid w:val="385525E8"/>
    <w:rsid w:val="38565F54"/>
    <w:rsid w:val="38836E82"/>
    <w:rsid w:val="389E349B"/>
    <w:rsid w:val="389F3015"/>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1A0893"/>
    <w:rsid w:val="3A323E3B"/>
    <w:rsid w:val="3A4A21E2"/>
    <w:rsid w:val="3A5267F7"/>
    <w:rsid w:val="3A646991"/>
    <w:rsid w:val="3AA50AA5"/>
    <w:rsid w:val="3ACA4C76"/>
    <w:rsid w:val="3AE315CD"/>
    <w:rsid w:val="3AE7034D"/>
    <w:rsid w:val="3AEF5D9E"/>
    <w:rsid w:val="3B07722A"/>
    <w:rsid w:val="3B09354E"/>
    <w:rsid w:val="3B2220F5"/>
    <w:rsid w:val="3B2C3475"/>
    <w:rsid w:val="3B581224"/>
    <w:rsid w:val="3B732951"/>
    <w:rsid w:val="3B736CDC"/>
    <w:rsid w:val="3B830760"/>
    <w:rsid w:val="3BA468C0"/>
    <w:rsid w:val="3BB06296"/>
    <w:rsid w:val="3BE56A7F"/>
    <w:rsid w:val="3BF145E4"/>
    <w:rsid w:val="3C2E0626"/>
    <w:rsid w:val="3C444D05"/>
    <w:rsid w:val="3C5D5594"/>
    <w:rsid w:val="3C703500"/>
    <w:rsid w:val="3C9B4B84"/>
    <w:rsid w:val="3CF118A7"/>
    <w:rsid w:val="3CFA1C45"/>
    <w:rsid w:val="3D04592A"/>
    <w:rsid w:val="3D29776B"/>
    <w:rsid w:val="3D3B4234"/>
    <w:rsid w:val="3D3F00F7"/>
    <w:rsid w:val="3D423B46"/>
    <w:rsid w:val="3D446773"/>
    <w:rsid w:val="3D46053A"/>
    <w:rsid w:val="3D641A95"/>
    <w:rsid w:val="3D9353D8"/>
    <w:rsid w:val="3DC83D75"/>
    <w:rsid w:val="3DE1179D"/>
    <w:rsid w:val="3DFF5EAC"/>
    <w:rsid w:val="3E022216"/>
    <w:rsid w:val="3E054B75"/>
    <w:rsid w:val="3E056E51"/>
    <w:rsid w:val="3E2972F7"/>
    <w:rsid w:val="3E46058D"/>
    <w:rsid w:val="3E5E50A2"/>
    <w:rsid w:val="3E79033B"/>
    <w:rsid w:val="3E7F6C11"/>
    <w:rsid w:val="3E857089"/>
    <w:rsid w:val="3E924BE6"/>
    <w:rsid w:val="3E941390"/>
    <w:rsid w:val="3E977078"/>
    <w:rsid w:val="3EA93578"/>
    <w:rsid w:val="3EB14F9C"/>
    <w:rsid w:val="3EBE2135"/>
    <w:rsid w:val="3EC414A4"/>
    <w:rsid w:val="3ED30884"/>
    <w:rsid w:val="3EE57420"/>
    <w:rsid w:val="3EF97B67"/>
    <w:rsid w:val="3F043BE9"/>
    <w:rsid w:val="3F151838"/>
    <w:rsid w:val="3F217B6F"/>
    <w:rsid w:val="3F6C72CF"/>
    <w:rsid w:val="3F704298"/>
    <w:rsid w:val="3F7B6E27"/>
    <w:rsid w:val="3F7F5350"/>
    <w:rsid w:val="3FA17924"/>
    <w:rsid w:val="3FAC0B12"/>
    <w:rsid w:val="3FD55F92"/>
    <w:rsid w:val="3FDF1823"/>
    <w:rsid w:val="3FF60F0A"/>
    <w:rsid w:val="3FFB4CC3"/>
    <w:rsid w:val="3FFF2A05"/>
    <w:rsid w:val="401B2965"/>
    <w:rsid w:val="402E11DC"/>
    <w:rsid w:val="403139CC"/>
    <w:rsid w:val="40450699"/>
    <w:rsid w:val="40573F7E"/>
    <w:rsid w:val="4057746F"/>
    <w:rsid w:val="405B57EB"/>
    <w:rsid w:val="405C6E0A"/>
    <w:rsid w:val="406C3720"/>
    <w:rsid w:val="406E5283"/>
    <w:rsid w:val="408E54D0"/>
    <w:rsid w:val="40A50A34"/>
    <w:rsid w:val="40A627E1"/>
    <w:rsid w:val="40BB4680"/>
    <w:rsid w:val="40C3728C"/>
    <w:rsid w:val="40CE4185"/>
    <w:rsid w:val="40D31365"/>
    <w:rsid w:val="40D53305"/>
    <w:rsid w:val="40DF46EB"/>
    <w:rsid w:val="40E93C95"/>
    <w:rsid w:val="40F45257"/>
    <w:rsid w:val="41122C02"/>
    <w:rsid w:val="41345A84"/>
    <w:rsid w:val="4139554C"/>
    <w:rsid w:val="413C78A6"/>
    <w:rsid w:val="41436921"/>
    <w:rsid w:val="41472496"/>
    <w:rsid w:val="414A52BC"/>
    <w:rsid w:val="414B6901"/>
    <w:rsid w:val="41563CDA"/>
    <w:rsid w:val="415D3E87"/>
    <w:rsid w:val="41787A6A"/>
    <w:rsid w:val="41826344"/>
    <w:rsid w:val="418F0F7A"/>
    <w:rsid w:val="4193231D"/>
    <w:rsid w:val="41CB215A"/>
    <w:rsid w:val="41CC7DDB"/>
    <w:rsid w:val="41D77300"/>
    <w:rsid w:val="41DA7282"/>
    <w:rsid w:val="420B2A9C"/>
    <w:rsid w:val="4226054F"/>
    <w:rsid w:val="42417BAD"/>
    <w:rsid w:val="424322C4"/>
    <w:rsid w:val="424E4508"/>
    <w:rsid w:val="425857A3"/>
    <w:rsid w:val="42644B37"/>
    <w:rsid w:val="428146C2"/>
    <w:rsid w:val="429F50DE"/>
    <w:rsid w:val="42A433C7"/>
    <w:rsid w:val="42A778A8"/>
    <w:rsid w:val="42AD176E"/>
    <w:rsid w:val="42C21BB7"/>
    <w:rsid w:val="42CC295F"/>
    <w:rsid w:val="42F67374"/>
    <w:rsid w:val="42FF0334"/>
    <w:rsid w:val="42FF1084"/>
    <w:rsid w:val="43071B8B"/>
    <w:rsid w:val="43116DE7"/>
    <w:rsid w:val="43223120"/>
    <w:rsid w:val="432B15E1"/>
    <w:rsid w:val="434555E7"/>
    <w:rsid w:val="434D7F2B"/>
    <w:rsid w:val="435076C6"/>
    <w:rsid w:val="435B4A9C"/>
    <w:rsid w:val="435D297C"/>
    <w:rsid w:val="43733CAB"/>
    <w:rsid w:val="43787BA4"/>
    <w:rsid w:val="43827BD5"/>
    <w:rsid w:val="43841BB2"/>
    <w:rsid w:val="43DA063C"/>
    <w:rsid w:val="43DB3117"/>
    <w:rsid w:val="43DC058F"/>
    <w:rsid w:val="43FE4122"/>
    <w:rsid w:val="4400089C"/>
    <w:rsid w:val="44096126"/>
    <w:rsid w:val="44180DD6"/>
    <w:rsid w:val="441F5129"/>
    <w:rsid w:val="44207096"/>
    <w:rsid w:val="444D43E8"/>
    <w:rsid w:val="444E4825"/>
    <w:rsid w:val="446761B6"/>
    <w:rsid w:val="447269CD"/>
    <w:rsid w:val="447649E2"/>
    <w:rsid w:val="447A41FD"/>
    <w:rsid w:val="44826BC6"/>
    <w:rsid w:val="44BC12AA"/>
    <w:rsid w:val="44D81C97"/>
    <w:rsid w:val="44E65F41"/>
    <w:rsid w:val="45031F24"/>
    <w:rsid w:val="45084CD7"/>
    <w:rsid w:val="452559C9"/>
    <w:rsid w:val="454308A2"/>
    <w:rsid w:val="454F300E"/>
    <w:rsid w:val="4583114E"/>
    <w:rsid w:val="45A362B9"/>
    <w:rsid w:val="45B61363"/>
    <w:rsid w:val="45BF5D6D"/>
    <w:rsid w:val="45D31059"/>
    <w:rsid w:val="45E5397D"/>
    <w:rsid w:val="46032B23"/>
    <w:rsid w:val="460A1655"/>
    <w:rsid w:val="460A66C2"/>
    <w:rsid w:val="46190817"/>
    <w:rsid w:val="46252A2C"/>
    <w:rsid w:val="46534277"/>
    <w:rsid w:val="465B47BA"/>
    <w:rsid w:val="465E2559"/>
    <w:rsid w:val="4663642B"/>
    <w:rsid w:val="466673F0"/>
    <w:rsid w:val="4676352A"/>
    <w:rsid w:val="469043B7"/>
    <w:rsid w:val="46947406"/>
    <w:rsid w:val="46D41CA9"/>
    <w:rsid w:val="46DA72CF"/>
    <w:rsid w:val="46DD5122"/>
    <w:rsid w:val="46EC0A1D"/>
    <w:rsid w:val="46EF7627"/>
    <w:rsid w:val="472C61FD"/>
    <w:rsid w:val="47370F60"/>
    <w:rsid w:val="47412EF8"/>
    <w:rsid w:val="476B0980"/>
    <w:rsid w:val="47733B6B"/>
    <w:rsid w:val="47A0687C"/>
    <w:rsid w:val="47AE4AED"/>
    <w:rsid w:val="47B857BC"/>
    <w:rsid w:val="47BE1EB7"/>
    <w:rsid w:val="47CD1DAD"/>
    <w:rsid w:val="47EE7AE6"/>
    <w:rsid w:val="47F8672D"/>
    <w:rsid w:val="481564EA"/>
    <w:rsid w:val="482C2C53"/>
    <w:rsid w:val="48440311"/>
    <w:rsid w:val="4880045B"/>
    <w:rsid w:val="48836C6A"/>
    <w:rsid w:val="48872C1B"/>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2E4DBA"/>
    <w:rsid w:val="4A594789"/>
    <w:rsid w:val="4A6112F9"/>
    <w:rsid w:val="4A6D6BDA"/>
    <w:rsid w:val="4A730D7A"/>
    <w:rsid w:val="4A7518D0"/>
    <w:rsid w:val="4A78588E"/>
    <w:rsid w:val="4ABA1304"/>
    <w:rsid w:val="4ABA73E0"/>
    <w:rsid w:val="4ABB14C7"/>
    <w:rsid w:val="4AD826C3"/>
    <w:rsid w:val="4AD9363D"/>
    <w:rsid w:val="4AEB2EFC"/>
    <w:rsid w:val="4AED4948"/>
    <w:rsid w:val="4B041217"/>
    <w:rsid w:val="4B1B60A3"/>
    <w:rsid w:val="4B1E0FA9"/>
    <w:rsid w:val="4B1E2525"/>
    <w:rsid w:val="4B21633F"/>
    <w:rsid w:val="4B372895"/>
    <w:rsid w:val="4B5B6956"/>
    <w:rsid w:val="4BA11A27"/>
    <w:rsid w:val="4BAA3A61"/>
    <w:rsid w:val="4BAB303C"/>
    <w:rsid w:val="4BBF197A"/>
    <w:rsid w:val="4BE96819"/>
    <w:rsid w:val="4C0373D9"/>
    <w:rsid w:val="4C0719F3"/>
    <w:rsid w:val="4C362899"/>
    <w:rsid w:val="4C3D2942"/>
    <w:rsid w:val="4C460A53"/>
    <w:rsid w:val="4C5E0AA5"/>
    <w:rsid w:val="4C7B4B11"/>
    <w:rsid w:val="4C9C3C4B"/>
    <w:rsid w:val="4CA43B9C"/>
    <w:rsid w:val="4CC22EF7"/>
    <w:rsid w:val="4D027EC4"/>
    <w:rsid w:val="4D8D6F09"/>
    <w:rsid w:val="4DAA3896"/>
    <w:rsid w:val="4DD454D1"/>
    <w:rsid w:val="4DF207D3"/>
    <w:rsid w:val="4E1B6084"/>
    <w:rsid w:val="4E50548A"/>
    <w:rsid w:val="4E6D514B"/>
    <w:rsid w:val="4E8A589D"/>
    <w:rsid w:val="4EBE10DD"/>
    <w:rsid w:val="4EDA329F"/>
    <w:rsid w:val="4EDB1436"/>
    <w:rsid w:val="4EFE0F5F"/>
    <w:rsid w:val="4EFE327C"/>
    <w:rsid w:val="4F0802CD"/>
    <w:rsid w:val="4F31534C"/>
    <w:rsid w:val="4F3C1208"/>
    <w:rsid w:val="4F3C2263"/>
    <w:rsid w:val="4F4154B6"/>
    <w:rsid w:val="4F4777AB"/>
    <w:rsid w:val="4F547306"/>
    <w:rsid w:val="4FB661D0"/>
    <w:rsid w:val="4FC677AA"/>
    <w:rsid w:val="4FE82E0D"/>
    <w:rsid w:val="4FF91ACA"/>
    <w:rsid w:val="50104760"/>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8C5D92"/>
    <w:rsid w:val="518D27B7"/>
    <w:rsid w:val="51984A67"/>
    <w:rsid w:val="51AC1E46"/>
    <w:rsid w:val="51AC1F6E"/>
    <w:rsid w:val="51D26506"/>
    <w:rsid w:val="52092769"/>
    <w:rsid w:val="521A35C2"/>
    <w:rsid w:val="521F52CC"/>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D64BE9"/>
    <w:rsid w:val="54E7277A"/>
    <w:rsid w:val="54E757D0"/>
    <w:rsid w:val="550D5CB7"/>
    <w:rsid w:val="55232CA8"/>
    <w:rsid w:val="554A12A4"/>
    <w:rsid w:val="554B0299"/>
    <w:rsid w:val="555B6C9F"/>
    <w:rsid w:val="556B58AF"/>
    <w:rsid w:val="558F6181"/>
    <w:rsid w:val="55AF140A"/>
    <w:rsid w:val="55B634CD"/>
    <w:rsid w:val="55BA3319"/>
    <w:rsid w:val="55C62C16"/>
    <w:rsid w:val="55E40B0D"/>
    <w:rsid w:val="56104841"/>
    <w:rsid w:val="568C728E"/>
    <w:rsid w:val="56950095"/>
    <w:rsid w:val="56AE3022"/>
    <w:rsid w:val="56BE14C6"/>
    <w:rsid w:val="56CF5288"/>
    <w:rsid w:val="56E973CF"/>
    <w:rsid w:val="56F37C7C"/>
    <w:rsid w:val="56FE71BD"/>
    <w:rsid w:val="57181CA7"/>
    <w:rsid w:val="572710C5"/>
    <w:rsid w:val="572C2443"/>
    <w:rsid w:val="57502739"/>
    <w:rsid w:val="5754014C"/>
    <w:rsid w:val="576E3FE8"/>
    <w:rsid w:val="57761929"/>
    <w:rsid w:val="5777410C"/>
    <w:rsid w:val="577B6387"/>
    <w:rsid w:val="579444FE"/>
    <w:rsid w:val="57982D45"/>
    <w:rsid w:val="57A42597"/>
    <w:rsid w:val="57AD1ACD"/>
    <w:rsid w:val="57AE34B1"/>
    <w:rsid w:val="58060827"/>
    <w:rsid w:val="581C4A3B"/>
    <w:rsid w:val="58293016"/>
    <w:rsid w:val="5875165E"/>
    <w:rsid w:val="58792570"/>
    <w:rsid w:val="5893607A"/>
    <w:rsid w:val="58AB386E"/>
    <w:rsid w:val="58C24AEE"/>
    <w:rsid w:val="58C84161"/>
    <w:rsid w:val="58CA0363"/>
    <w:rsid w:val="58E10713"/>
    <w:rsid w:val="58E347C8"/>
    <w:rsid w:val="58E90226"/>
    <w:rsid w:val="59091B93"/>
    <w:rsid w:val="59155E53"/>
    <w:rsid w:val="59157062"/>
    <w:rsid w:val="59231B0B"/>
    <w:rsid w:val="59246BE1"/>
    <w:rsid w:val="5938062E"/>
    <w:rsid w:val="5939268C"/>
    <w:rsid w:val="593C017D"/>
    <w:rsid w:val="594E609C"/>
    <w:rsid w:val="59564B9D"/>
    <w:rsid w:val="595C0995"/>
    <w:rsid w:val="59727804"/>
    <w:rsid w:val="599A23C2"/>
    <w:rsid w:val="59B2285A"/>
    <w:rsid w:val="59C25874"/>
    <w:rsid w:val="59DB4687"/>
    <w:rsid w:val="5A040C5A"/>
    <w:rsid w:val="5A276526"/>
    <w:rsid w:val="5A2A5902"/>
    <w:rsid w:val="5A4F0A0E"/>
    <w:rsid w:val="5A716AF3"/>
    <w:rsid w:val="5A983D1A"/>
    <w:rsid w:val="5AA66C17"/>
    <w:rsid w:val="5AAE4285"/>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8A284D"/>
    <w:rsid w:val="5BAF7035"/>
    <w:rsid w:val="5BB26450"/>
    <w:rsid w:val="5BB32755"/>
    <w:rsid w:val="5BC26FB5"/>
    <w:rsid w:val="5BDC7C3A"/>
    <w:rsid w:val="5BF74742"/>
    <w:rsid w:val="5C2C297C"/>
    <w:rsid w:val="5C7B18B8"/>
    <w:rsid w:val="5C801EB9"/>
    <w:rsid w:val="5C8B3982"/>
    <w:rsid w:val="5CA769FA"/>
    <w:rsid w:val="5CC71557"/>
    <w:rsid w:val="5CD05745"/>
    <w:rsid w:val="5CD43973"/>
    <w:rsid w:val="5CD6119F"/>
    <w:rsid w:val="5CE04DC4"/>
    <w:rsid w:val="5D0109C6"/>
    <w:rsid w:val="5D153000"/>
    <w:rsid w:val="5D2243ED"/>
    <w:rsid w:val="5D497196"/>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766130"/>
    <w:rsid w:val="5E8828C6"/>
    <w:rsid w:val="5E9F11E3"/>
    <w:rsid w:val="5EA239A4"/>
    <w:rsid w:val="5ECC1817"/>
    <w:rsid w:val="5ED4433C"/>
    <w:rsid w:val="5ED46244"/>
    <w:rsid w:val="5EEE2239"/>
    <w:rsid w:val="5EF258F9"/>
    <w:rsid w:val="5F071211"/>
    <w:rsid w:val="5F0F1FF0"/>
    <w:rsid w:val="5F21731E"/>
    <w:rsid w:val="5F24793A"/>
    <w:rsid w:val="5F401AE4"/>
    <w:rsid w:val="5F677827"/>
    <w:rsid w:val="5F7472DB"/>
    <w:rsid w:val="5F79112A"/>
    <w:rsid w:val="5F8A061B"/>
    <w:rsid w:val="5F8D1984"/>
    <w:rsid w:val="5F931EAC"/>
    <w:rsid w:val="5F9A5E4E"/>
    <w:rsid w:val="5FA15523"/>
    <w:rsid w:val="5FB61550"/>
    <w:rsid w:val="5FC96B96"/>
    <w:rsid w:val="5FDC0215"/>
    <w:rsid w:val="60094960"/>
    <w:rsid w:val="60234096"/>
    <w:rsid w:val="604A1623"/>
    <w:rsid w:val="60565E02"/>
    <w:rsid w:val="6060299A"/>
    <w:rsid w:val="606840FC"/>
    <w:rsid w:val="60811B73"/>
    <w:rsid w:val="60A02DDC"/>
    <w:rsid w:val="60BA5344"/>
    <w:rsid w:val="61073FCF"/>
    <w:rsid w:val="612C01D4"/>
    <w:rsid w:val="61323A96"/>
    <w:rsid w:val="61646DB2"/>
    <w:rsid w:val="616C7377"/>
    <w:rsid w:val="616F7343"/>
    <w:rsid w:val="61724462"/>
    <w:rsid w:val="61811A7D"/>
    <w:rsid w:val="618C38FD"/>
    <w:rsid w:val="61931733"/>
    <w:rsid w:val="61A26A49"/>
    <w:rsid w:val="61A8142D"/>
    <w:rsid w:val="61BC4747"/>
    <w:rsid w:val="61D1158F"/>
    <w:rsid w:val="61DA61FE"/>
    <w:rsid w:val="62146AD0"/>
    <w:rsid w:val="62224132"/>
    <w:rsid w:val="624C3567"/>
    <w:rsid w:val="62871D54"/>
    <w:rsid w:val="629107F4"/>
    <w:rsid w:val="629A5ACE"/>
    <w:rsid w:val="62BF4579"/>
    <w:rsid w:val="62C376AE"/>
    <w:rsid w:val="62D80973"/>
    <w:rsid w:val="63104B4E"/>
    <w:rsid w:val="632C14B3"/>
    <w:rsid w:val="63523E33"/>
    <w:rsid w:val="6365673F"/>
    <w:rsid w:val="638A57F9"/>
    <w:rsid w:val="63A23524"/>
    <w:rsid w:val="63A675D8"/>
    <w:rsid w:val="63B67630"/>
    <w:rsid w:val="63C13E4D"/>
    <w:rsid w:val="63CA480D"/>
    <w:rsid w:val="63CB5658"/>
    <w:rsid w:val="640D2154"/>
    <w:rsid w:val="643F135A"/>
    <w:rsid w:val="6443107F"/>
    <w:rsid w:val="644E09C0"/>
    <w:rsid w:val="646422F4"/>
    <w:rsid w:val="647677F4"/>
    <w:rsid w:val="648242E4"/>
    <w:rsid w:val="64835AE5"/>
    <w:rsid w:val="649317EA"/>
    <w:rsid w:val="64B0317D"/>
    <w:rsid w:val="64D57D88"/>
    <w:rsid w:val="64F12943"/>
    <w:rsid w:val="64F14285"/>
    <w:rsid w:val="65061414"/>
    <w:rsid w:val="651915C4"/>
    <w:rsid w:val="651B358E"/>
    <w:rsid w:val="65357A6C"/>
    <w:rsid w:val="65504048"/>
    <w:rsid w:val="6550424B"/>
    <w:rsid w:val="655518AB"/>
    <w:rsid w:val="657A52B3"/>
    <w:rsid w:val="65830AE5"/>
    <w:rsid w:val="65D00099"/>
    <w:rsid w:val="65E24FEA"/>
    <w:rsid w:val="65E473D6"/>
    <w:rsid w:val="65F4096B"/>
    <w:rsid w:val="661324B7"/>
    <w:rsid w:val="661855D0"/>
    <w:rsid w:val="664D4733"/>
    <w:rsid w:val="665172BE"/>
    <w:rsid w:val="6652593B"/>
    <w:rsid w:val="665F5347"/>
    <w:rsid w:val="6661636D"/>
    <w:rsid w:val="666A0801"/>
    <w:rsid w:val="6673681B"/>
    <w:rsid w:val="6684548F"/>
    <w:rsid w:val="66AA3E9D"/>
    <w:rsid w:val="66AF4DAC"/>
    <w:rsid w:val="66B6406F"/>
    <w:rsid w:val="66EE7BAF"/>
    <w:rsid w:val="67276355"/>
    <w:rsid w:val="67380427"/>
    <w:rsid w:val="674C7A59"/>
    <w:rsid w:val="678C4A9D"/>
    <w:rsid w:val="679727FC"/>
    <w:rsid w:val="67984B6D"/>
    <w:rsid w:val="67A71109"/>
    <w:rsid w:val="67AC2F64"/>
    <w:rsid w:val="67E63EA4"/>
    <w:rsid w:val="67EB49AF"/>
    <w:rsid w:val="67F41665"/>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61942"/>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82EAE"/>
    <w:rsid w:val="6A430DE9"/>
    <w:rsid w:val="6A442839"/>
    <w:rsid w:val="6A5C5FC7"/>
    <w:rsid w:val="6A7314DA"/>
    <w:rsid w:val="6A845731"/>
    <w:rsid w:val="6A903588"/>
    <w:rsid w:val="6AAE1F8B"/>
    <w:rsid w:val="6AB44BE2"/>
    <w:rsid w:val="6ADB69B3"/>
    <w:rsid w:val="6AE2467F"/>
    <w:rsid w:val="6AF91C7B"/>
    <w:rsid w:val="6B071859"/>
    <w:rsid w:val="6B0D0D74"/>
    <w:rsid w:val="6B927B68"/>
    <w:rsid w:val="6BB1343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D676F3"/>
    <w:rsid w:val="6CE9581B"/>
    <w:rsid w:val="6D0B0567"/>
    <w:rsid w:val="6D28540C"/>
    <w:rsid w:val="6D2E5516"/>
    <w:rsid w:val="6D3D34E5"/>
    <w:rsid w:val="6D480B83"/>
    <w:rsid w:val="6D512242"/>
    <w:rsid w:val="6D611D5A"/>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0374F"/>
    <w:rsid w:val="700510C2"/>
    <w:rsid w:val="700D7F77"/>
    <w:rsid w:val="701877DD"/>
    <w:rsid w:val="701B2694"/>
    <w:rsid w:val="70256A72"/>
    <w:rsid w:val="702E31C1"/>
    <w:rsid w:val="702F2CDB"/>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2F6EE1"/>
    <w:rsid w:val="713C5148"/>
    <w:rsid w:val="71626C63"/>
    <w:rsid w:val="71732021"/>
    <w:rsid w:val="71751537"/>
    <w:rsid w:val="717D5CB2"/>
    <w:rsid w:val="71A937D7"/>
    <w:rsid w:val="71AB08DC"/>
    <w:rsid w:val="71AB6345"/>
    <w:rsid w:val="71B0705C"/>
    <w:rsid w:val="71B97380"/>
    <w:rsid w:val="71C010C6"/>
    <w:rsid w:val="71C81A6D"/>
    <w:rsid w:val="71ED6EA6"/>
    <w:rsid w:val="71F907B3"/>
    <w:rsid w:val="721C7D30"/>
    <w:rsid w:val="723D70E5"/>
    <w:rsid w:val="724676DD"/>
    <w:rsid w:val="727F0E26"/>
    <w:rsid w:val="72847C62"/>
    <w:rsid w:val="72874010"/>
    <w:rsid w:val="728D5EB1"/>
    <w:rsid w:val="72DD21F4"/>
    <w:rsid w:val="72EE408F"/>
    <w:rsid w:val="72FD2525"/>
    <w:rsid w:val="72FD384C"/>
    <w:rsid w:val="73160455"/>
    <w:rsid w:val="73277B87"/>
    <w:rsid w:val="735F0AE9"/>
    <w:rsid w:val="735F6111"/>
    <w:rsid w:val="7373139E"/>
    <w:rsid w:val="737915F3"/>
    <w:rsid w:val="73905854"/>
    <w:rsid w:val="73973434"/>
    <w:rsid w:val="73A0182E"/>
    <w:rsid w:val="73E55418"/>
    <w:rsid w:val="74041488"/>
    <w:rsid w:val="74085625"/>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F46443"/>
    <w:rsid w:val="762468AE"/>
    <w:rsid w:val="762933A9"/>
    <w:rsid w:val="76737946"/>
    <w:rsid w:val="767F0681"/>
    <w:rsid w:val="76967010"/>
    <w:rsid w:val="76994A03"/>
    <w:rsid w:val="769F120B"/>
    <w:rsid w:val="76A070A4"/>
    <w:rsid w:val="76BA3C84"/>
    <w:rsid w:val="76C60DED"/>
    <w:rsid w:val="76DE53A0"/>
    <w:rsid w:val="76DF722C"/>
    <w:rsid w:val="76F0487A"/>
    <w:rsid w:val="770201DA"/>
    <w:rsid w:val="7708782F"/>
    <w:rsid w:val="77093CF3"/>
    <w:rsid w:val="77377EFD"/>
    <w:rsid w:val="77526679"/>
    <w:rsid w:val="775A7E43"/>
    <w:rsid w:val="7763493D"/>
    <w:rsid w:val="779A3310"/>
    <w:rsid w:val="779C6341"/>
    <w:rsid w:val="77A47A68"/>
    <w:rsid w:val="77D676C5"/>
    <w:rsid w:val="77E375D8"/>
    <w:rsid w:val="77E837A3"/>
    <w:rsid w:val="77E85E22"/>
    <w:rsid w:val="780C3FD2"/>
    <w:rsid w:val="78342545"/>
    <w:rsid w:val="78457441"/>
    <w:rsid w:val="78516327"/>
    <w:rsid w:val="78534B39"/>
    <w:rsid w:val="786A41B8"/>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A1922BA"/>
    <w:rsid w:val="7A320D06"/>
    <w:rsid w:val="7A3435D3"/>
    <w:rsid w:val="7A3E6B24"/>
    <w:rsid w:val="7A4360DC"/>
    <w:rsid w:val="7A4C524B"/>
    <w:rsid w:val="7A57076C"/>
    <w:rsid w:val="7A661EDA"/>
    <w:rsid w:val="7A685028"/>
    <w:rsid w:val="7A727944"/>
    <w:rsid w:val="7A7F54A3"/>
    <w:rsid w:val="7A816C72"/>
    <w:rsid w:val="7AA32FB9"/>
    <w:rsid w:val="7AAA2F92"/>
    <w:rsid w:val="7AD004BC"/>
    <w:rsid w:val="7AD83775"/>
    <w:rsid w:val="7AE57586"/>
    <w:rsid w:val="7AED570B"/>
    <w:rsid w:val="7B003259"/>
    <w:rsid w:val="7B054BE1"/>
    <w:rsid w:val="7B102143"/>
    <w:rsid w:val="7B164183"/>
    <w:rsid w:val="7B352B08"/>
    <w:rsid w:val="7B413D1F"/>
    <w:rsid w:val="7B797300"/>
    <w:rsid w:val="7B815F5E"/>
    <w:rsid w:val="7B8A120C"/>
    <w:rsid w:val="7B8B4B71"/>
    <w:rsid w:val="7B8D3895"/>
    <w:rsid w:val="7BAF37C2"/>
    <w:rsid w:val="7BB2020E"/>
    <w:rsid w:val="7BB51E17"/>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932613"/>
    <w:rsid w:val="7CBB7C81"/>
    <w:rsid w:val="7CC40F03"/>
    <w:rsid w:val="7CD2039C"/>
    <w:rsid w:val="7CD21DA7"/>
    <w:rsid w:val="7D0D1348"/>
    <w:rsid w:val="7D2A5F70"/>
    <w:rsid w:val="7D2D60B4"/>
    <w:rsid w:val="7D403916"/>
    <w:rsid w:val="7D4653F4"/>
    <w:rsid w:val="7D63567A"/>
    <w:rsid w:val="7D6458FE"/>
    <w:rsid w:val="7D6853B2"/>
    <w:rsid w:val="7D716AF0"/>
    <w:rsid w:val="7D736119"/>
    <w:rsid w:val="7D7864E4"/>
    <w:rsid w:val="7D951CD7"/>
    <w:rsid w:val="7D9C7257"/>
    <w:rsid w:val="7DB76FAF"/>
    <w:rsid w:val="7DBA2124"/>
    <w:rsid w:val="7DCE31A9"/>
    <w:rsid w:val="7E250326"/>
    <w:rsid w:val="7E2D244A"/>
    <w:rsid w:val="7E513875"/>
    <w:rsid w:val="7E530EA4"/>
    <w:rsid w:val="7E57765B"/>
    <w:rsid w:val="7E5E15BA"/>
    <w:rsid w:val="7E690C76"/>
    <w:rsid w:val="7E6A5606"/>
    <w:rsid w:val="7E73538F"/>
    <w:rsid w:val="7E8777AF"/>
    <w:rsid w:val="7E880C06"/>
    <w:rsid w:val="7EB44590"/>
    <w:rsid w:val="7EDC39FB"/>
    <w:rsid w:val="7EE0221A"/>
    <w:rsid w:val="7EF7251E"/>
    <w:rsid w:val="7EFB1D10"/>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 w:val="EF1D2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0"/>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6"/>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7">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after="120"/>
      <w:ind w:left="420" w:leftChars="200"/>
    </w:pPr>
  </w:style>
  <w:style w:type="paragraph" w:customStyle="1" w:styleId="6">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8">
    <w:name w:val="Normal Indent"/>
    <w:basedOn w:val="1"/>
    <w:next w:val="1"/>
    <w:autoRedefine/>
    <w:qFormat/>
    <w:uiPriority w:val="99"/>
    <w:pPr>
      <w:ind w:firstLine="420"/>
    </w:pPr>
    <w:rPr>
      <w:szCs w:val="20"/>
    </w:rPr>
  </w:style>
  <w:style w:type="paragraph" w:styleId="9">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0">
    <w:name w:val="Document Map"/>
    <w:basedOn w:val="1"/>
    <w:autoRedefine/>
    <w:qFormat/>
    <w:uiPriority w:val="0"/>
    <w:rPr>
      <w:rFonts w:ascii="宋体"/>
      <w:sz w:val="18"/>
      <w:szCs w:val="18"/>
    </w:rPr>
  </w:style>
  <w:style w:type="paragraph" w:styleId="11">
    <w:name w:val="annotation text"/>
    <w:basedOn w:val="1"/>
    <w:link w:val="55"/>
    <w:autoRedefine/>
    <w:qFormat/>
    <w:uiPriority w:val="0"/>
    <w:pPr>
      <w:jc w:val="left"/>
    </w:pPr>
  </w:style>
  <w:style w:type="paragraph" w:styleId="12">
    <w:name w:val="Body Text"/>
    <w:basedOn w:val="1"/>
    <w:autoRedefine/>
    <w:qFormat/>
    <w:uiPriority w:val="0"/>
    <w:pPr>
      <w:tabs>
        <w:tab w:val="left" w:pos="0"/>
      </w:tabs>
    </w:pPr>
  </w:style>
  <w:style w:type="paragraph" w:styleId="13">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14">
    <w:name w:val="toc 3"/>
    <w:basedOn w:val="1"/>
    <w:next w:val="1"/>
    <w:autoRedefine/>
    <w:qFormat/>
    <w:uiPriority w:val="0"/>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7">
    <w:name w:val="Balloon Text"/>
    <w:basedOn w:val="1"/>
    <w:link w:val="57"/>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21"/>
    <w:next w:val="1"/>
    <w:autoRedefine/>
    <w:qFormat/>
    <w:uiPriority w:val="0"/>
    <w:pPr>
      <w:tabs>
        <w:tab w:val="right" w:leader="dot" w:pos="9118"/>
      </w:tabs>
      <w:spacing w:line="400" w:lineRule="exact"/>
    </w:pPr>
    <w:rPr>
      <w:szCs w:val="20"/>
    </w:rPr>
  </w:style>
  <w:style w:type="paragraph" w:styleId="21">
    <w:name w:val="index 1"/>
    <w:basedOn w:val="1"/>
    <w:next w:val="1"/>
    <w:autoRedefine/>
    <w:qFormat/>
    <w:uiPriority w:val="0"/>
    <w:pPr>
      <w:spacing w:line="220" w:lineRule="exact"/>
      <w:jc w:val="center"/>
    </w:pPr>
    <w:rPr>
      <w:rFonts w:ascii="仿宋_GB2312" w:eastAsia="仿宋_GB2312"/>
      <w:szCs w:val="21"/>
    </w:rPr>
  </w:style>
  <w:style w:type="paragraph" w:styleId="22">
    <w:name w:val="toc 6"/>
    <w:basedOn w:val="1"/>
    <w:next w:val="1"/>
    <w:autoRedefine/>
    <w:qFormat/>
    <w:uiPriority w:val="0"/>
    <w:pPr>
      <w:ind w:left="1050"/>
      <w:jc w:val="left"/>
    </w:pPr>
    <w:rPr>
      <w:rFonts w:ascii="Century Gothic" w:hAnsi="Century Gothic"/>
      <w:sz w:val="18"/>
      <w:szCs w:val="18"/>
    </w:rPr>
  </w:style>
  <w:style w:type="paragraph" w:styleId="23">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4">
    <w:name w:val="toc 2"/>
    <w:basedOn w:val="1"/>
    <w:next w:val="1"/>
    <w:autoRedefine/>
    <w:qFormat/>
    <w:uiPriority w:val="0"/>
    <w:pPr>
      <w:ind w:left="420" w:leftChars="200"/>
    </w:pPr>
  </w:style>
  <w:style w:type="paragraph" w:styleId="25">
    <w:name w:val="Body Text 2"/>
    <w:basedOn w:val="1"/>
    <w:autoRedefine/>
    <w:qFormat/>
    <w:uiPriority w:val="0"/>
    <w:pPr>
      <w:ind w:right="-512" w:rightChars="-244"/>
    </w:pPr>
    <w:rPr>
      <w:rFonts w:ascii="宋体"/>
      <w:sz w:val="24"/>
    </w:rPr>
  </w:style>
  <w:style w:type="paragraph" w:styleId="26">
    <w:name w:val="Normal (Web)"/>
    <w:basedOn w:val="1"/>
    <w:autoRedefine/>
    <w:qFormat/>
    <w:uiPriority w:val="0"/>
    <w:pPr>
      <w:spacing w:beforeAutospacing="1" w:afterAutospacing="1"/>
      <w:jc w:val="left"/>
    </w:pPr>
    <w:rPr>
      <w:kern w:val="0"/>
      <w:sz w:val="24"/>
    </w:rPr>
  </w:style>
  <w:style w:type="paragraph" w:styleId="27">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8">
    <w:name w:val="annotation subject"/>
    <w:basedOn w:val="11"/>
    <w:next w:val="11"/>
    <w:link w:val="56"/>
    <w:autoRedefine/>
    <w:qFormat/>
    <w:uiPriority w:val="0"/>
    <w:rPr>
      <w:b/>
      <w:bCs/>
    </w:rPr>
  </w:style>
  <w:style w:type="paragraph" w:styleId="29">
    <w:name w:val="Body Text First Indent"/>
    <w:basedOn w:val="12"/>
    <w:autoRedefine/>
    <w:qFormat/>
    <w:uiPriority w:val="0"/>
    <w:pPr>
      <w:spacing w:line="312" w:lineRule="auto"/>
      <w:ind w:firstLine="420"/>
    </w:pPr>
  </w:style>
  <w:style w:type="paragraph" w:styleId="30">
    <w:name w:val="Body Text First Indent 2"/>
    <w:basedOn w:val="2"/>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paragraph" w:customStyle="1" w:styleId="39">
    <w:name w:val="[Normal]"/>
    <w:autoRedefine/>
    <w:qFormat/>
    <w:uiPriority w:val="0"/>
    <w:rPr>
      <w:rFonts w:ascii="宋体" w:hAnsi="宋体" w:eastAsia="Calibri" w:cs="Times New Roman"/>
      <w:sz w:val="24"/>
      <w:lang w:val="en-US" w:eastAsia="en-US" w:bidi="ar-SA"/>
    </w:rPr>
  </w:style>
  <w:style w:type="paragraph" w:customStyle="1" w:styleId="40">
    <w:name w:val="表格文字"/>
    <w:basedOn w:val="15"/>
    <w:next w:val="12"/>
    <w:autoRedefine/>
    <w:qFormat/>
    <w:uiPriority w:val="0"/>
    <w:pPr>
      <w:adjustRightInd w:val="0"/>
      <w:spacing w:line="420" w:lineRule="atLeast"/>
      <w:jc w:val="left"/>
      <w:textAlignment w:val="baseline"/>
    </w:pPr>
    <w:rPr>
      <w:rFonts w:ascii="Times New Roman" w:hAnsi="Times New Roman"/>
    </w:rPr>
  </w:style>
  <w:style w:type="paragraph" w:customStyle="1" w:styleId="41">
    <w:name w:val="表格文字（两侧对齐）"/>
    <w:basedOn w:val="1"/>
    <w:autoRedefine/>
    <w:qFormat/>
    <w:uiPriority w:val="0"/>
    <w:pPr>
      <w:snapToGrid w:val="0"/>
    </w:pPr>
    <w:rPr>
      <w:sz w:val="20"/>
    </w:rPr>
  </w:style>
  <w:style w:type="paragraph" w:customStyle="1" w:styleId="42">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3">
    <w:name w:val="Plain Text1"/>
    <w:basedOn w:val="1"/>
    <w:autoRedefine/>
    <w:qFormat/>
    <w:uiPriority w:val="0"/>
    <w:rPr>
      <w:rFonts w:ascii="宋体" w:hAnsi="Courier New"/>
      <w:szCs w:val="20"/>
    </w:rPr>
  </w:style>
  <w:style w:type="paragraph" w:customStyle="1" w:styleId="44">
    <w:name w:val="正文2"/>
    <w:basedOn w:val="1"/>
    <w:autoRedefine/>
    <w:qFormat/>
    <w:uiPriority w:val="0"/>
    <w:pPr>
      <w:spacing w:line="360" w:lineRule="auto"/>
      <w:ind w:firstLine="510" w:firstLineChars="200"/>
    </w:pPr>
    <w:rPr>
      <w:sz w:val="24"/>
      <w:szCs w:val="20"/>
    </w:rPr>
  </w:style>
  <w:style w:type="paragraph" w:customStyle="1" w:styleId="4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6">
    <w:name w:val="Normal Indent1"/>
    <w:basedOn w:val="1"/>
    <w:autoRedefine/>
    <w:qFormat/>
    <w:uiPriority w:val="0"/>
    <w:pPr>
      <w:ind w:firstLine="420" w:firstLineChars="200"/>
    </w:pPr>
  </w:style>
  <w:style w:type="paragraph" w:customStyle="1" w:styleId="47">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8">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49">
    <w:name w:val="List Paragraph"/>
    <w:basedOn w:val="1"/>
    <w:autoRedefine/>
    <w:qFormat/>
    <w:uiPriority w:val="34"/>
    <w:pPr>
      <w:ind w:firstLine="420" w:firstLineChars="200"/>
    </w:pPr>
    <w:rPr>
      <w:rFonts w:ascii="Times New Roman" w:hAnsi="Times New Roman"/>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Char"/>
    <w:basedOn w:val="34"/>
    <w:link w:val="11"/>
    <w:autoRedefine/>
    <w:qFormat/>
    <w:uiPriority w:val="0"/>
    <w:rPr>
      <w:rFonts w:ascii="Calibri" w:hAnsi="Calibri" w:eastAsia="宋体" w:cs="黑体"/>
      <w:kern w:val="2"/>
      <w:sz w:val="21"/>
      <w:szCs w:val="24"/>
    </w:rPr>
  </w:style>
  <w:style w:type="character" w:customStyle="1" w:styleId="56">
    <w:name w:val="批注主题 Char"/>
    <w:basedOn w:val="55"/>
    <w:link w:val="28"/>
    <w:autoRedefine/>
    <w:qFormat/>
    <w:uiPriority w:val="0"/>
    <w:rPr>
      <w:rFonts w:ascii="Calibri" w:hAnsi="Calibri" w:eastAsia="宋体" w:cs="黑体"/>
      <w:b/>
      <w:bCs/>
      <w:kern w:val="2"/>
      <w:sz w:val="21"/>
      <w:szCs w:val="24"/>
    </w:rPr>
  </w:style>
  <w:style w:type="character" w:customStyle="1" w:styleId="57">
    <w:name w:val="批注框文本 Char"/>
    <w:basedOn w:val="34"/>
    <w:link w:val="17"/>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link w:val="1"/>
    <w:autoRedefine/>
    <w:qFormat/>
    <w:uiPriority w:val="0"/>
    <w:rPr>
      <w:rFonts w:ascii="Calibri" w:hAnsi="Calibri" w:eastAsia="宋体" w:cs="黑体"/>
      <w:kern w:val="2"/>
      <w:sz w:val="21"/>
      <w:szCs w:val="24"/>
      <w:lang w:val="en-US" w:eastAsia="zh-CN" w:bidi="ar-SA"/>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4"/>
    <w:next w:val="1"/>
    <w:autoRedefine/>
    <w:qFormat/>
    <w:uiPriority w:val="99"/>
    <w:rPr>
      <w:rFonts w:cs="Calibri"/>
      <w:szCs w:val="21"/>
    </w:rPr>
  </w:style>
  <w:style w:type="character" w:customStyle="1" w:styleId="74">
    <w:name w:val="font51"/>
    <w:basedOn w:val="34"/>
    <w:autoRedefine/>
    <w:qFormat/>
    <w:uiPriority w:val="0"/>
    <w:rPr>
      <w:rFonts w:hint="eastAsia" w:ascii="宋体" w:hAnsi="宋体" w:eastAsia="宋体" w:cs="宋体"/>
      <w:color w:val="000000"/>
      <w:sz w:val="20"/>
      <w:szCs w:val="20"/>
      <w:u w:val="none"/>
    </w:rPr>
  </w:style>
  <w:style w:type="character" w:customStyle="1" w:styleId="75">
    <w:name w:val="font01"/>
    <w:basedOn w:val="34"/>
    <w:autoRedefine/>
    <w:qFormat/>
    <w:uiPriority w:val="0"/>
    <w:rPr>
      <w:rFonts w:hint="default" w:ascii="Times New Roman" w:hAnsi="Times New Roman" w:cs="Times New Roman"/>
      <w:color w:val="000000"/>
      <w:sz w:val="20"/>
      <w:szCs w:val="20"/>
      <w:u w:val="none"/>
    </w:rPr>
  </w:style>
  <w:style w:type="character" w:customStyle="1" w:styleId="76">
    <w:name w:val="font61"/>
    <w:basedOn w:val="34"/>
    <w:autoRedefine/>
    <w:qFormat/>
    <w:uiPriority w:val="0"/>
    <w:rPr>
      <w:rFonts w:hint="eastAsia" w:ascii="宋体" w:hAnsi="宋体" w:eastAsia="宋体" w:cs="宋体"/>
      <w:color w:val="000000"/>
      <w:sz w:val="20"/>
      <w:szCs w:val="20"/>
      <w:u w:val="none"/>
    </w:rPr>
  </w:style>
  <w:style w:type="character" w:customStyle="1" w:styleId="77">
    <w:name w:val="font81"/>
    <w:basedOn w:val="34"/>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4"/>
    <w:autoRedefine/>
    <w:qFormat/>
    <w:uiPriority w:val="0"/>
    <w:rPr>
      <w:rFonts w:ascii="仿宋_GB2312" w:eastAsia="仿宋_GB2312" w:cs="仿宋_GB2312"/>
      <w:color w:val="000000"/>
      <w:sz w:val="22"/>
      <w:szCs w:val="22"/>
      <w:u w:val="none"/>
    </w:rPr>
  </w:style>
  <w:style w:type="character" w:customStyle="1" w:styleId="80">
    <w:name w:val="font31"/>
    <w:basedOn w:val="34"/>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4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4"/>
    <w:autoRedefine/>
    <w:qFormat/>
    <w:uiPriority w:val="0"/>
    <w:rPr>
      <w:rFonts w:hint="eastAsia" w:ascii="宋体" w:hAnsi="宋体" w:eastAsia="宋体" w:cs="宋体"/>
      <w:color w:val="000000"/>
      <w:sz w:val="22"/>
      <w:szCs w:val="22"/>
      <w:u w:val="none"/>
    </w:rPr>
  </w:style>
  <w:style w:type="character" w:customStyle="1" w:styleId="90">
    <w:name w:val="font11"/>
    <w:basedOn w:val="34"/>
    <w:autoRedefine/>
    <w:qFormat/>
    <w:uiPriority w:val="0"/>
    <w:rPr>
      <w:rFonts w:hint="eastAsia" w:ascii="宋体" w:hAnsi="宋体" w:eastAsia="宋体" w:cs="宋体"/>
      <w:color w:val="000000"/>
      <w:sz w:val="22"/>
      <w:szCs w:val="22"/>
      <w:u w:val="none"/>
    </w:rPr>
  </w:style>
  <w:style w:type="character" w:customStyle="1" w:styleId="91">
    <w:name w:val="font101"/>
    <w:basedOn w:val="34"/>
    <w:autoRedefine/>
    <w:qFormat/>
    <w:uiPriority w:val="0"/>
    <w:rPr>
      <w:rFonts w:hint="eastAsia" w:ascii="宋体" w:hAnsi="宋体" w:eastAsia="宋体" w:cs="宋体"/>
      <w:color w:val="000000"/>
      <w:sz w:val="22"/>
      <w:szCs w:val="22"/>
      <w:u w:val="none"/>
    </w:rPr>
  </w:style>
  <w:style w:type="character" w:customStyle="1" w:styleId="92">
    <w:name w:val="font222"/>
    <w:basedOn w:val="34"/>
    <w:autoRedefine/>
    <w:qFormat/>
    <w:uiPriority w:val="0"/>
    <w:rPr>
      <w:rFonts w:hint="default" w:ascii="Tahoma" w:hAnsi="Tahoma" w:eastAsia="Tahoma" w:cs="Tahoma"/>
      <w:color w:val="000000"/>
      <w:sz w:val="20"/>
      <w:szCs w:val="20"/>
      <w:u w:val="none"/>
    </w:rPr>
  </w:style>
  <w:style w:type="character" w:customStyle="1" w:styleId="93">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列出段落"/>
    <w:basedOn w:val="1"/>
    <w:autoRedefine/>
    <w:qFormat/>
    <w:uiPriority w:val="34"/>
    <w:pPr>
      <w:ind w:firstLine="420" w:firstLineChars="200"/>
    </w:pPr>
  </w:style>
  <w:style w:type="character" w:customStyle="1" w:styleId="97">
    <w:name w:val="字元 字元5"/>
    <w:qFormat/>
    <w:locked/>
    <w:uiPriority w:val="0"/>
    <w:rPr>
      <w:rFonts w:ascii="Arial" w:hAnsi="Arial" w:eastAsia="Times New Roman" w:cs="Times New Roman"/>
      <w:lang w:val="en-GB"/>
    </w:rPr>
  </w:style>
  <w:style w:type="paragraph" w:customStyle="1" w:styleId="98">
    <w:name w:val="reader-word-layer"/>
    <w:basedOn w:val="1"/>
    <w:qFormat/>
    <w:uiPriority w:val="0"/>
    <w:pPr>
      <w:spacing w:beforeAutospacing="1" w:afterAutospacing="1"/>
    </w:pPr>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56</Pages>
  <Words>1870</Words>
  <Characters>2061</Characters>
  <Lines>268</Lines>
  <Paragraphs>75</Paragraphs>
  <TotalTime>0</TotalTime>
  <ScaleCrop>false</ScaleCrop>
  <LinksUpToDate>false</LinksUpToDate>
  <CharactersWithSpaces>2286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2023-10-24T10:31:00Z</dcterms:created>
  <dc:creator>0604</dc:creator>
  <cp:lastModifiedBy>Le.YonG.</cp:lastModifiedBy>
  <cp:lastPrinted>2025-08-14T10:04:00Z</cp:lastPrinted>
  <dcterms:modified xsi:type="dcterms:W3CDTF">2026-01-15T08:09:29Z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FC1BD54B60E847F39F0C0EDDE91C4909_13</vt:lpwstr>
  </property>
  <property fmtid="{D5CDD505-2E9C-101B-9397-08002B2CF9AE}" pid="4" name="KSOTemplateDocerSaveRecord">
    <vt:lpwstr>eyJoZGlkIjoiZGZlNjk0ZGYzYzk1OTZiYzA2NTYwZTg1ODY0OGMwOGEiLCJ1c2VySWQiOiIyODM3OTY2MjMifQ==</vt:lpwstr>
  </property>
</Properties>
</file>