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宋体" w:hAnsi="宋体"/>
          <w:szCs w:val="21"/>
          <w:lang w:val="en-US"/>
        </w:rPr>
      </w:pPr>
      <w:r>
        <w:rPr>
          <w:rFonts w:hint="eastAsia" w:ascii="宋体" w:hAnsi="宋体"/>
          <w:b/>
          <w:sz w:val="48"/>
          <w:szCs w:val="48"/>
          <w:lang w:eastAsia="zh-CN"/>
        </w:rPr>
        <w:t>泰顺县机关事务管理中心房屋</w:t>
      </w:r>
      <w:r>
        <w:rPr>
          <w:rFonts w:hint="eastAsia" w:ascii="宋体" w:hAnsi="宋体"/>
          <w:b/>
          <w:sz w:val="48"/>
          <w:szCs w:val="48"/>
          <w:lang w:val="en-US" w:eastAsia="zh-CN"/>
        </w:rPr>
        <w:t>出租</w:t>
      </w: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w:t>
      </w:r>
      <w:r>
        <w:rPr>
          <w:rFonts w:hint="eastAsia" w:ascii="宋体" w:hAnsi="宋体"/>
          <w:b/>
          <w:sz w:val="36"/>
          <w:szCs w:val="36"/>
          <w:lang w:val="en-US" w:eastAsia="zh-CN"/>
        </w:rPr>
        <w:t>三</w:t>
      </w:r>
      <w:r>
        <w:rPr>
          <w:rFonts w:hint="eastAsia" w:ascii="宋体" w:hAnsi="宋体"/>
          <w:b/>
          <w:sz w:val="36"/>
          <w:szCs w:val="36"/>
        </w:rPr>
        <w:t>年</w:t>
      </w:r>
      <w:r>
        <w:rPr>
          <w:rFonts w:hint="eastAsia" w:ascii="宋体" w:hAnsi="宋体"/>
          <w:b/>
          <w:sz w:val="36"/>
          <w:szCs w:val="36"/>
          <w:lang w:val="en-US" w:eastAsia="zh-CN"/>
        </w:rPr>
        <w:t>十</w:t>
      </w:r>
      <w:r>
        <w:rPr>
          <w:rFonts w:hint="eastAsia" w:ascii="宋体" w:hAnsi="宋体"/>
          <w:b/>
          <w:sz w:val="36"/>
          <w:szCs w:val="36"/>
        </w:rPr>
        <w:t>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both"/>
        <w:rPr>
          <w:rFonts w:hint="eastAsia" w:ascii="宋体" w:hAnsi="宋体"/>
          <w:b/>
          <w:sz w:val="48"/>
          <w:szCs w:val="48"/>
          <w:lang w:eastAsia="zh-CN"/>
        </w:rPr>
      </w:pPr>
      <w:bookmarkStart w:id="0" w:name="OLE_LINK1"/>
      <w:bookmarkStart w:id="1" w:name="OLE_LINK3"/>
      <w:bookmarkStart w:id="2" w:name="OLE_LINK2"/>
      <w:bookmarkStart w:id="3" w:name="OLE_LINK4"/>
      <w:bookmarkStart w:id="4" w:name="OLE_LINK7"/>
      <w:bookmarkStart w:id="5" w:name="OLE_LINK6"/>
      <w:bookmarkStart w:id="6" w:name="OLE_LINK5"/>
      <w:bookmarkStart w:id="7" w:name="OLE_LINK9"/>
      <w:bookmarkStart w:id="8" w:name="OLE_LINK8"/>
    </w:p>
    <w:p>
      <w:pPr>
        <w:jc w:val="center"/>
        <w:rPr>
          <w:rFonts w:hint="eastAsia" w:ascii="宋体" w:hAnsi="宋体" w:eastAsia="宋体"/>
          <w:b/>
          <w:sz w:val="48"/>
          <w:szCs w:val="48"/>
          <w:lang w:eastAsia="zh-CN"/>
        </w:rPr>
      </w:pPr>
      <w:r>
        <w:rPr>
          <w:rFonts w:hint="eastAsia" w:ascii="宋体" w:hAnsi="宋体"/>
          <w:b/>
          <w:sz w:val="48"/>
          <w:szCs w:val="48"/>
          <w:lang w:eastAsia="zh-CN"/>
        </w:rPr>
        <w:t>泰顺县机关事务管理中心房屋</w:t>
      </w:r>
    </w:p>
    <w:p>
      <w:pPr>
        <w:jc w:val="center"/>
        <w:rPr>
          <w:rFonts w:hint="eastAsia" w:ascii="宋体" w:hAnsi="宋体"/>
          <w:b/>
          <w:sz w:val="48"/>
          <w:szCs w:val="48"/>
        </w:rPr>
      </w:pPr>
      <w:r>
        <w:rPr>
          <w:rFonts w:hint="eastAsia" w:ascii="宋体" w:hAnsi="宋体"/>
          <w:b/>
          <w:sz w:val="48"/>
          <w:szCs w:val="48"/>
        </w:rPr>
        <w:t>招租交易公告</w:t>
      </w:r>
    </w:p>
    <w:p>
      <w:pPr>
        <w:spacing w:line="460" w:lineRule="exact"/>
        <w:ind w:firstLine="560" w:firstLineChars="200"/>
        <w:jc w:val="center"/>
        <w:rPr>
          <w:rFonts w:hint="default" w:ascii="宋体" w:hAnsi="宋体"/>
          <w:bCs/>
          <w:sz w:val="30"/>
          <w:szCs w:val="30"/>
          <w:lang w:val="en-US" w:eastAsia="zh-CN"/>
        </w:rPr>
      </w:pPr>
      <w:r>
        <w:rPr>
          <w:rFonts w:hint="eastAsia" w:ascii="宋体" w:hAnsi="宋体"/>
          <w:bCs/>
          <w:sz w:val="28"/>
          <w:szCs w:val="28"/>
          <w:lang w:val="en-US" w:eastAsia="zh-CN"/>
        </w:rPr>
        <w:t>项目标号：</w:t>
      </w:r>
      <w:r>
        <w:rPr>
          <w:rFonts w:hint="eastAsia" w:ascii="宋体" w:hAnsi="宋体"/>
          <w:bCs/>
          <w:sz w:val="28"/>
          <w:szCs w:val="28"/>
          <w:lang w:val="en-US" w:eastAsia="zh-CN"/>
        </w:rPr>
        <w:tab/>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泰顺县公共资源交易中心受</w:t>
      </w:r>
      <w:r>
        <w:rPr>
          <w:rFonts w:hint="eastAsia" w:ascii="宋体" w:hAnsi="宋体"/>
          <w:bCs/>
          <w:sz w:val="30"/>
          <w:szCs w:val="30"/>
          <w:lang w:eastAsia="zh-CN"/>
        </w:rPr>
        <w:t>泰顺县机关事务管理中心</w:t>
      </w:r>
      <w:r>
        <w:rPr>
          <w:rFonts w:hint="eastAsia" w:ascii="宋体" w:hAnsi="宋体"/>
          <w:bCs/>
          <w:sz w:val="30"/>
          <w:szCs w:val="30"/>
        </w:rPr>
        <w:t>的委托，将</w:t>
      </w:r>
      <w:r>
        <w:rPr>
          <w:rFonts w:hint="eastAsia" w:ascii="宋体" w:hAnsi="宋体"/>
          <w:bCs/>
          <w:sz w:val="30"/>
          <w:szCs w:val="30"/>
          <w:lang w:val="en-US" w:eastAsia="zh-CN"/>
        </w:rPr>
        <w:t>部分</w:t>
      </w:r>
      <w:r>
        <w:rPr>
          <w:rFonts w:hint="eastAsia" w:ascii="宋体" w:hAnsi="宋体"/>
          <w:bCs/>
          <w:sz w:val="30"/>
          <w:szCs w:val="30"/>
          <w:lang w:eastAsia="zh-CN"/>
        </w:rPr>
        <w:t>房屋</w:t>
      </w:r>
      <w:r>
        <w:rPr>
          <w:rFonts w:hint="eastAsia" w:ascii="宋体" w:hAnsi="宋体"/>
          <w:bCs/>
          <w:sz w:val="30"/>
          <w:szCs w:val="30"/>
        </w:rPr>
        <w:t>招标出租，现将有关事项公告如下：</w:t>
      </w:r>
    </w:p>
    <w:p>
      <w:pPr>
        <w:spacing w:line="460" w:lineRule="exact"/>
        <w:ind w:firstLine="600" w:firstLineChars="200"/>
        <w:rPr>
          <w:rFonts w:hint="eastAsia" w:ascii="宋体" w:hAnsi="宋体" w:eastAsia="宋体"/>
          <w:bCs/>
          <w:sz w:val="30"/>
          <w:szCs w:val="30"/>
          <w:lang w:eastAsia="zh-CN"/>
        </w:rPr>
      </w:pPr>
      <w:r>
        <w:rPr>
          <w:rFonts w:hint="eastAsia" w:ascii="宋体" w:hAnsi="宋体"/>
          <w:bCs/>
          <w:sz w:val="30"/>
          <w:szCs w:val="30"/>
        </w:rPr>
        <w:t>一、出让方：</w:t>
      </w:r>
      <w:r>
        <w:rPr>
          <w:rFonts w:hint="eastAsia" w:ascii="宋体" w:hAnsi="宋体"/>
          <w:bCs/>
          <w:sz w:val="30"/>
          <w:szCs w:val="30"/>
          <w:lang w:eastAsia="zh-CN"/>
        </w:rPr>
        <w:t>泰顺县机关事务管理中心</w:t>
      </w:r>
    </w:p>
    <w:p>
      <w:pPr>
        <w:spacing w:line="460" w:lineRule="exact"/>
        <w:ind w:firstLine="600" w:firstLineChars="200"/>
        <w:rPr>
          <w:rFonts w:ascii="宋体" w:hAnsi="宋体"/>
          <w:bCs/>
          <w:sz w:val="30"/>
          <w:szCs w:val="30"/>
        </w:rPr>
      </w:pPr>
      <w:r>
        <w:rPr>
          <w:rFonts w:hint="eastAsia" w:ascii="宋体" w:hAnsi="宋体"/>
          <w:bCs/>
          <w:sz w:val="30"/>
          <w:szCs w:val="30"/>
        </w:rPr>
        <w:t>二、转让标的基本情况如下表：</w:t>
      </w:r>
    </w:p>
    <w:tbl>
      <w:tblPr>
        <w:tblStyle w:val="7"/>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2864"/>
        <w:gridCol w:w="1695"/>
        <w:gridCol w:w="1772"/>
        <w:gridCol w:w="1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1049" w:type="dxa"/>
            <w:vAlign w:val="center"/>
          </w:tcPr>
          <w:p>
            <w:pPr>
              <w:widowControl/>
              <w:spacing w:line="460" w:lineRule="exact"/>
              <w:jc w:val="center"/>
              <w:rPr>
                <w:rFonts w:ascii="宋体" w:hAnsi="宋体" w:cs="宋体"/>
                <w:kern w:val="0"/>
                <w:szCs w:val="21"/>
              </w:rPr>
            </w:pPr>
            <w:r>
              <w:rPr>
                <w:rFonts w:hint="eastAsia" w:ascii="宋体" w:hAnsi="宋体" w:cs="宋体"/>
                <w:kern w:val="0"/>
                <w:szCs w:val="21"/>
              </w:rPr>
              <w:t xml:space="preserve">标 </w:t>
            </w:r>
            <w:r>
              <w:rPr>
                <w:rFonts w:ascii="宋体" w:hAnsi="宋体" w:cs="宋体"/>
                <w:kern w:val="0"/>
                <w:szCs w:val="21"/>
              </w:rPr>
              <w:t xml:space="preserve">  </w:t>
            </w:r>
            <w:r>
              <w:rPr>
                <w:rFonts w:hint="eastAsia" w:ascii="宋体" w:hAnsi="宋体" w:cs="宋体"/>
                <w:kern w:val="0"/>
                <w:szCs w:val="21"/>
              </w:rPr>
              <w:t>的</w:t>
            </w:r>
          </w:p>
        </w:tc>
        <w:tc>
          <w:tcPr>
            <w:tcW w:w="2864" w:type="dxa"/>
            <w:vAlign w:val="center"/>
          </w:tcPr>
          <w:p>
            <w:pPr>
              <w:widowControl/>
              <w:spacing w:line="460" w:lineRule="exact"/>
              <w:jc w:val="center"/>
              <w:rPr>
                <w:rFonts w:ascii="宋体" w:hAnsi="宋体" w:cs="宋体"/>
                <w:kern w:val="0"/>
                <w:szCs w:val="21"/>
              </w:rPr>
            </w:pPr>
            <w:r>
              <w:rPr>
                <w:rFonts w:hint="eastAsia" w:ascii="宋体" w:hAnsi="宋体"/>
                <w:bCs/>
                <w:szCs w:val="21"/>
                <w:lang w:eastAsia="zh-CN"/>
              </w:rPr>
              <w:t>房屋</w:t>
            </w:r>
            <w:r>
              <w:rPr>
                <w:rFonts w:hint="eastAsia" w:ascii="宋体" w:hAnsi="宋体" w:cs="宋体"/>
                <w:kern w:val="0"/>
                <w:szCs w:val="21"/>
              </w:rPr>
              <w:t>地址</w:t>
            </w:r>
          </w:p>
        </w:tc>
        <w:tc>
          <w:tcPr>
            <w:tcW w:w="1695" w:type="dxa"/>
            <w:vAlign w:val="center"/>
          </w:tcPr>
          <w:p>
            <w:pPr>
              <w:widowControl/>
              <w:spacing w:line="460" w:lineRule="exact"/>
              <w:jc w:val="center"/>
              <w:rPr>
                <w:rFonts w:ascii="宋体" w:hAnsi="宋体" w:cs="宋体"/>
                <w:kern w:val="0"/>
                <w:szCs w:val="21"/>
              </w:rPr>
            </w:pPr>
            <w:r>
              <w:rPr>
                <w:rFonts w:hint="eastAsia" w:ascii="宋体" w:hAnsi="宋体" w:cs="宋体"/>
                <w:kern w:val="0"/>
                <w:szCs w:val="21"/>
              </w:rPr>
              <w:t>面积（㎡）</w:t>
            </w:r>
          </w:p>
        </w:tc>
        <w:tc>
          <w:tcPr>
            <w:tcW w:w="1772" w:type="dxa"/>
            <w:vAlign w:val="center"/>
          </w:tcPr>
          <w:p>
            <w:pPr>
              <w:widowControl/>
              <w:spacing w:line="460" w:lineRule="exact"/>
              <w:jc w:val="center"/>
              <w:rPr>
                <w:rFonts w:ascii="宋体" w:hAnsi="宋体" w:cs="宋体"/>
                <w:kern w:val="0"/>
                <w:szCs w:val="21"/>
              </w:rPr>
            </w:pPr>
            <w:r>
              <w:rPr>
                <w:rFonts w:hint="eastAsia" w:ascii="宋体" w:hAnsi="宋体" w:cs="宋体"/>
                <w:kern w:val="0"/>
                <w:szCs w:val="21"/>
              </w:rPr>
              <w:t>起始价（元/年）</w:t>
            </w:r>
          </w:p>
        </w:tc>
        <w:tc>
          <w:tcPr>
            <w:tcW w:w="1239" w:type="dxa"/>
            <w:vAlign w:val="center"/>
          </w:tcPr>
          <w:p>
            <w:pPr>
              <w:widowControl/>
              <w:spacing w:line="460" w:lineRule="exact"/>
              <w:jc w:val="center"/>
              <w:rPr>
                <w:rFonts w:ascii="宋体" w:hAnsi="宋体" w:cs="宋体"/>
                <w:kern w:val="0"/>
                <w:szCs w:val="21"/>
              </w:rPr>
            </w:pPr>
            <w:r>
              <w:rPr>
                <w:rFonts w:hint="eastAsia" w:ascii="宋体" w:hAnsi="宋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vAlign w:val="center"/>
          </w:tcPr>
          <w:p>
            <w:pPr>
              <w:jc w:val="center"/>
              <w:rPr>
                <w:rFonts w:hint="default"/>
                <w:lang w:val="en-US" w:eastAsia="zh-CN"/>
              </w:rPr>
            </w:pPr>
            <w:r>
              <w:rPr>
                <w:rFonts w:hint="eastAsia"/>
                <w:lang w:val="en-US" w:eastAsia="zh-CN"/>
              </w:rPr>
              <w:t>1</w:t>
            </w:r>
          </w:p>
        </w:tc>
        <w:tc>
          <w:tcPr>
            <w:tcW w:w="2864" w:type="dxa"/>
            <w:vAlign w:val="center"/>
          </w:tcPr>
          <w:p>
            <w:pPr>
              <w:keepNext w:val="0"/>
              <w:keepLines w:val="0"/>
              <w:widowControl/>
              <w:suppressLineNumbers w:val="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温州市锦春大厦1506室</w:t>
            </w:r>
          </w:p>
        </w:tc>
        <w:tc>
          <w:tcPr>
            <w:tcW w:w="1695"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117</w:t>
            </w:r>
          </w:p>
        </w:tc>
        <w:tc>
          <w:tcPr>
            <w:tcW w:w="1772"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39400</w:t>
            </w:r>
          </w:p>
        </w:tc>
        <w:tc>
          <w:tcPr>
            <w:tcW w:w="1239" w:type="dxa"/>
            <w:vAlign w:val="center"/>
          </w:tcPr>
          <w:p>
            <w:pPr>
              <w:widowControl/>
              <w:spacing w:line="460" w:lineRule="exact"/>
              <w:jc w:val="center"/>
              <w:rPr>
                <w:rFonts w:ascii="宋体"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vAlign w:val="center"/>
          </w:tcPr>
          <w:p>
            <w:pPr>
              <w:jc w:val="center"/>
              <w:rPr>
                <w:rFonts w:hint="default"/>
                <w:lang w:val="en-US" w:eastAsia="zh-CN"/>
              </w:rPr>
            </w:pPr>
            <w:r>
              <w:rPr>
                <w:rFonts w:hint="eastAsia"/>
                <w:lang w:val="en-US" w:eastAsia="zh-CN"/>
              </w:rPr>
              <w:t>2</w:t>
            </w:r>
          </w:p>
        </w:tc>
        <w:tc>
          <w:tcPr>
            <w:tcW w:w="2864" w:type="dxa"/>
            <w:vAlign w:val="center"/>
          </w:tcPr>
          <w:p>
            <w:pPr>
              <w:keepNext w:val="0"/>
              <w:keepLines w:val="0"/>
              <w:widowControl/>
              <w:suppressLineNumbers w:val="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罗阳镇横街4号</w:t>
            </w:r>
          </w:p>
        </w:tc>
        <w:tc>
          <w:tcPr>
            <w:tcW w:w="1695"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20.44</w:t>
            </w:r>
          </w:p>
        </w:tc>
        <w:tc>
          <w:tcPr>
            <w:tcW w:w="1772"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33800</w:t>
            </w:r>
          </w:p>
        </w:tc>
        <w:tc>
          <w:tcPr>
            <w:tcW w:w="1239" w:type="dxa"/>
            <w:vAlign w:val="center"/>
          </w:tcPr>
          <w:p>
            <w:pPr>
              <w:widowControl/>
              <w:spacing w:line="460" w:lineRule="exact"/>
              <w:jc w:val="center"/>
              <w:rPr>
                <w:rFonts w:ascii="宋体"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vAlign w:val="center"/>
          </w:tcPr>
          <w:p>
            <w:pPr>
              <w:jc w:val="center"/>
              <w:rPr>
                <w:rFonts w:hint="default"/>
                <w:lang w:val="en-US" w:eastAsia="zh-CN"/>
              </w:rPr>
            </w:pPr>
            <w:r>
              <w:rPr>
                <w:rFonts w:hint="eastAsia"/>
                <w:lang w:val="en-US" w:eastAsia="zh-CN"/>
              </w:rPr>
              <w:t>3</w:t>
            </w:r>
          </w:p>
        </w:tc>
        <w:tc>
          <w:tcPr>
            <w:tcW w:w="2864" w:type="dxa"/>
            <w:vAlign w:val="center"/>
          </w:tcPr>
          <w:p>
            <w:pPr>
              <w:keepNext w:val="0"/>
              <w:keepLines w:val="0"/>
              <w:widowControl/>
              <w:suppressLineNumbers w:val="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罗阳镇横街6-8号</w:t>
            </w:r>
          </w:p>
        </w:tc>
        <w:tc>
          <w:tcPr>
            <w:tcW w:w="1695"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69.92</w:t>
            </w:r>
          </w:p>
        </w:tc>
        <w:tc>
          <w:tcPr>
            <w:tcW w:w="1772"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95600</w:t>
            </w:r>
          </w:p>
        </w:tc>
        <w:tc>
          <w:tcPr>
            <w:tcW w:w="1239" w:type="dxa"/>
            <w:vAlign w:val="center"/>
          </w:tcPr>
          <w:p>
            <w:pPr>
              <w:widowControl/>
              <w:spacing w:line="460" w:lineRule="exact"/>
              <w:jc w:val="center"/>
              <w:rPr>
                <w:rFonts w:ascii="宋体"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vAlign w:val="center"/>
          </w:tcPr>
          <w:p>
            <w:pPr>
              <w:jc w:val="center"/>
              <w:rPr>
                <w:rFonts w:hint="default"/>
                <w:lang w:val="en-US" w:eastAsia="zh-CN"/>
              </w:rPr>
            </w:pPr>
            <w:r>
              <w:rPr>
                <w:rFonts w:hint="eastAsia"/>
                <w:lang w:val="en-US" w:eastAsia="zh-CN"/>
              </w:rPr>
              <w:t>4</w:t>
            </w:r>
          </w:p>
        </w:tc>
        <w:tc>
          <w:tcPr>
            <w:tcW w:w="2864" w:type="dxa"/>
            <w:vAlign w:val="center"/>
          </w:tcPr>
          <w:p>
            <w:pPr>
              <w:keepNext w:val="0"/>
              <w:keepLines w:val="0"/>
              <w:widowControl/>
              <w:suppressLineNumbers w:val="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罗阳镇横街12-14号</w:t>
            </w:r>
          </w:p>
        </w:tc>
        <w:tc>
          <w:tcPr>
            <w:tcW w:w="1695"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54.02</w:t>
            </w:r>
          </w:p>
        </w:tc>
        <w:tc>
          <w:tcPr>
            <w:tcW w:w="1772"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89200</w:t>
            </w:r>
          </w:p>
        </w:tc>
        <w:tc>
          <w:tcPr>
            <w:tcW w:w="1239" w:type="dxa"/>
            <w:vAlign w:val="center"/>
          </w:tcPr>
          <w:p>
            <w:pPr>
              <w:widowControl/>
              <w:spacing w:line="460" w:lineRule="exact"/>
              <w:jc w:val="center"/>
              <w:rPr>
                <w:rFonts w:ascii="宋体" w:hAnsi="宋体"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vAlign w:val="center"/>
          </w:tcPr>
          <w:p>
            <w:pPr>
              <w:jc w:val="center"/>
              <w:rPr>
                <w:rFonts w:hint="default"/>
                <w:lang w:val="en-US" w:eastAsia="zh-CN"/>
              </w:rPr>
            </w:pPr>
            <w:r>
              <w:rPr>
                <w:rFonts w:hint="eastAsia"/>
                <w:lang w:val="en-US" w:eastAsia="zh-CN"/>
              </w:rPr>
              <w:t>5</w:t>
            </w:r>
          </w:p>
        </w:tc>
        <w:tc>
          <w:tcPr>
            <w:tcW w:w="2864" w:type="dxa"/>
            <w:vAlign w:val="center"/>
          </w:tcPr>
          <w:p>
            <w:pPr>
              <w:keepNext w:val="0"/>
              <w:keepLines w:val="0"/>
              <w:widowControl/>
              <w:suppressLineNumbers w:val="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杭州市拱墅区杭办大厦5幢3F室</w:t>
            </w:r>
          </w:p>
        </w:tc>
        <w:tc>
          <w:tcPr>
            <w:tcW w:w="1695"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72.87</w:t>
            </w:r>
          </w:p>
        </w:tc>
        <w:tc>
          <w:tcPr>
            <w:tcW w:w="1772" w:type="dxa"/>
            <w:vAlign w:val="center"/>
          </w:tcPr>
          <w:p>
            <w:pPr>
              <w:keepNext w:val="0"/>
              <w:keepLines w:val="0"/>
              <w:widowControl/>
              <w:suppressLineNumbers w:val="0"/>
              <w:jc w:val="center"/>
              <w:textAlignment w:val="center"/>
              <w:rPr>
                <w:rFonts w:hint="default" w:ascii="宋体" w:hAnsi="宋体" w:cs="宋体"/>
                <w:i w:val="0"/>
                <w:color w:val="000000"/>
                <w:kern w:val="2"/>
                <w:sz w:val="24"/>
                <w:szCs w:val="24"/>
                <w:u w:val="none"/>
                <w:lang w:val="en-US" w:eastAsia="zh-CN" w:bidi="ar-SA"/>
              </w:rPr>
            </w:pPr>
            <w:r>
              <w:rPr>
                <w:rFonts w:hint="eastAsia" w:ascii="宋体" w:hAnsi="宋体" w:cs="宋体"/>
                <w:i w:val="0"/>
                <w:color w:val="000000"/>
                <w:kern w:val="2"/>
                <w:sz w:val="24"/>
                <w:szCs w:val="24"/>
                <w:u w:val="none"/>
                <w:lang w:val="en-US" w:eastAsia="zh-CN" w:bidi="ar-SA"/>
              </w:rPr>
              <w:t>36000</w:t>
            </w:r>
          </w:p>
        </w:tc>
        <w:tc>
          <w:tcPr>
            <w:tcW w:w="1239" w:type="dxa"/>
            <w:vAlign w:val="center"/>
          </w:tcPr>
          <w:p>
            <w:pPr>
              <w:widowControl/>
              <w:spacing w:line="460" w:lineRule="exact"/>
              <w:jc w:val="center"/>
              <w:rPr>
                <w:rFonts w:ascii="宋体" w:hAnsi="宋体" w:cs="宋体"/>
                <w:kern w:val="0"/>
                <w:sz w:val="28"/>
                <w:szCs w:val="28"/>
              </w:rPr>
            </w:pPr>
          </w:p>
        </w:tc>
      </w:tr>
    </w:tbl>
    <w:p>
      <w:pPr>
        <w:widowControl/>
        <w:spacing w:line="460" w:lineRule="atLeast"/>
        <w:ind w:firstLine="640"/>
        <w:rPr>
          <w:rFonts w:ascii="宋体" w:hAnsi="宋体"/>
          <w:bCs/>
          <w:sz w:val="30"/>
          <w:szCs w:val="30"/>
        </w:rPr>
      </w:pPr>
      <w:r>
        <w:rPr>
          <w:rFonts w:hint="eastAsia" w:ascii="宋体" w:hAnsi="宋体"/>
          <w:bCs/>
          <w:sz w:val="30"/>
          <w:szCs w:val="30"/>
        </w:rPr>
        <w:t>租期3年。具体起止日期在《</w:t>
      </w:r>
      <w:r>
        <w:rPr>
          <w:rFonts w:hint="eastAsia" w:ascii="宋体" w:hAnsi="宋体"/>
          <w:bCs/>
          <w:sz w:val="30"/>
          <w:szCs w:val="30"/>
          <w:lang w:eastAsia="zh-CN"/>
        </w:rPr>
        <w:t>公有房屋租赁合同</w:t>
      </w:r>
      <w:r>
        <w:rPr>
          <w:rFonts w:hint="eastAsia" w:ascii="宋体" w:hAnsi="宋体"/>
          <w:bCs/>
          <w:sz w:val="30"/>
          <w:szCs w:val="30"/>
        </w:rPr>
        <w:t>》中约定，租金交付方式：按年度支付。</w:t>
      </w:r>
    </w:p>
    <w:p>
      <w:pPr>
        <w:spacing w:line="460" w:lineRule="exact"/>
        <w:ind w:firstLine="600" w:firstLineChars="200"/>
        <w:rPr>
          <w:rFonts w:ascii="宋体" w:hAnsi="宋体"/>
          <w:bCs/>
          <w:sz w:val="30"/>
          <w:szCs w:val="30"/>
        </w:rPr>
      </w:pPr>
      <w:r>
        <w:rPr>
          <w:rFonts w:hint="eastAsia" w:ascii="宋体" w:hAnsi="宋体"/>
          <w:bCs/>
          <w:sz w:val="30"/>
          <w:szCs w:val="30"/>
        </w:rPr>
        <w:t>三、招租标的底价及交易方式：</w:t>
      </w:r>
    </w:p>
    <w:p>
      <w:pPr>
        <w:widowControl/>
        <w:spacing w:line="460" w:lineRule="exact"/>
        <w:rPr>
          <w:rFonts w:ascii="宋体" w:hAnsi="宋体"/>
          <w:bCs/>
          <w:sz w:val="32"/>
          <w:szCs w:val="32"/>
        </w:rPr>
      </w:pPr>
      <w:r>
        <w:rPr>
          <w:rFonts w:hint="eastAsia" w:ascii="宋体" w:hAnsi="宋体"/>
          <w:bCs/>
          <w:sz w:val="32"/>
          <w:szCs w:val="32"/>
        </w:rPr>
        <w:t xml:space="preserve">   1、根据评估结果(</w:t>
      </w:r>
      <w:r>
        <w:rPr>
          <w:rFonts w:hint="eastAsia" w:ascii="宋体" w:hAnsi="宋体"/>
          <w:bCs/>
          <w:sz w:val="32"/>
          <w:szCs w:val="32"/>
          <w:lang w:val="en-US" w:eastAsia="zh-CN"/>
        </w:rPr>
        <w:t>浙求正评报</w:t>
      </w:r>
      <w:r>
        <w:rPr>
          <w:rFonts w:hint="eastAsia" w:ascii="宋体" w:hAnsi="宋体"/>
          <w:bCs/>
          <w:sz w:val="32"/>
          <w:szCs w:val="32"/>
        </w:rPr>
        <w:t>字[</w:t>
      </w:r>
      <w:r>
        <w:rPr>
          <w:rFonts w:hint="eastAsia" w:ascii="宋体" w:hAnsi="宋体"/>
          <w:bCs/>
          <w:sz w:val="32"/>
          <w:szCs w:val="32"/>
          <w:lang w:eastAsia="zh-CN"/>
        </w:rPr>
        <w:t>202</w:t>
      </w:r>
      <w:r>
        <w:rPr>
          <w:rFonts w:hint="eastAsia" w:ascii="宋体" w:hAnsi="宋体"/>
          <w:bCs/>
          <w:sz w:val="32"/>
          <w:szCs w:val="32"/>
          <w:lang w:val="en-US" w:eastAsia="zh-CN"/>
        </w:rPr>
        <w:t>3</w:t>
      </w:r>
      <w:r>
        <w:rPr>
          <w:rFonts w:hint="eastAsia" w:ascii="宋体" w:hAnsi="宋体"/>
          <w:bCs/>
          <w:sz w:val="32"/>
          <w:szCs w:val="32"/>
        </w:rPr>
        <w:t>]</w:t>
      </w:r>
      <w:r>
        <w:rPr>
          <w:rFonts w:hint="eastAsia" w:ascii="宋体" w:hAnsi="宋体"/>
          <w:bCs/>
          <w:sz w:val="32"/>
          <w:szCs w:val="32"/>
          <w:lang w:val="en-US" w:eastAsia="zh-CN"/>
        </w:rPr>
        <w:t>0006</w:t>
      </w:r>
      <w:r>
        <w:rPr>
          <w:rFonts w:hint="eastAsia" w:ascii="宋体" w:hAnsi="宋体"/>
          <w:bCs/>
          <w:sz w:val="32"/>
          <w:szCs w:val="32"/>
        </w:rPr>
        <w:t>号</w:t>
      </w:r>
      <w:r>
        <w:rPr>
          <w:rFonts w:hint="eastAsia" w:ascii="宋体" w:hAnsi="宋体"/>
          <w:bCs/>
          <w:sz w:val="32"/>
          <w:szCs w:val="32"/>
          <w:lang w:val="en-US" w:eastAsia="zh-CN"/>
        </w:rPr>
        <w:t>、温兄评报字</w:t>
      </w:r>
      <w:r>
        <w:rPr>
          <w:rFonts w:hint="eastAsia" w:ascii="宋体" w:hAnsi="宋体"/>
          <w:bCs/>
          <w:sz w:val="32"/>
          <w:szCs w:val="32"/>
        </w:rPr>
        <w:t>[</w:t>
      </w:r>
      <w:r>
        <w:rPr>
          <w:rFonts w:hint="eastAsia" w:ascii="宋体" w:hAnsi="宋体"/>
          <w:bCs/>
          <w:sz w:val="32"/>
          <w:szCs w:val="32"/>
          <w:lang w:eastAsia="zh-CN"/>
        </w:rPr>
        <w:t>202</w:t>
      </w:r>
      <w:r>
        <w:rPr>
          <w:rFonts w:hint="eastAsia" w:ascii="宋体" w:hAnsi="宋体"/>
          <w:bCs/>
          <w:sz w:val="32"/>
          <w:szCs w:val="32"/>
          <w:lang w:val="en-US" w:eastAsia="zh-CN"/>
        </w:rPr>
        <w:t>3</w:t>
      </w:r>
      <w:r>
        <w:rPr>
          <w:rFonts w:hint="eastAsia" w:ascii="宋体" w:hAnsi="宋体"/>
          <w:bCs/>
          <w:sz w:val="32"/>
          <w:szCs w:val="32"/>
        </w:rPr>
        <w:t>]</w:t>
      </w:r>
      <w:r>
        <w:rPr>
          <w:rFonts w:hint="eastAsia" w:ascii="宋体" w:hAnsi="宋体"/>
          <w:bCs/>
          <w:sz w:val="32"/>
          <w:szCs w:val="32"/>
          <w:lang w:val="en-US" w:eastAsia="zh-CN"/>
        </w:rPr>
        <w:t>第140</w:t>
      </w:r>
      <w:r>
        <w:rPr>
          <w:rFonts w:hint="eastAsia" w:ascii="宋体" w:hAnsi="宋体"/>
          <w:bCs/>
          <w:sz w:val="32"/>
          <w:szCs w:val="32"/>
        </w:rPr>
        <w:t>号</w:t>
      </w:r>
      <w:r>
        <w:rPr>
          <w:rFonts w:hint="eastAsia" w:ascii="宋体" w:hAnsi="宋体"/>
          <w:bCs/>
          <w:sz w:val="32"/>
          <w:szCs w:val="32"/>
          <w:lang w:eastAsia="zh-CN"/>
        </w:rPr>
        <w:t>、</w:t>
      </w:r>
      <w:r>
        <w:rPr>
          <w:rFonts w:hint="eastAsia" w:ascii="宋体" w:hAnsi="宋体"/>
          <w:bCs/>
          <w:sz w:val="32"/>
          <w:szCs w:val="32"/>
          <w:lang w:val="en-US" w:eastAsia="zh-CN"/>
        </w:rPr>
        <w:t>温兄评报字</w:t>
      </w:r>
      <w:r>
        <w:rPr>
          <w:rFonts w:hint="eastAsia" w:ascii="宋体" w:hAnsi="宋体"/>
          <w:bCs/>
          <w:sz w:val="32"/>
          <w:szCs w:val="32"/>
        </w:rPr>
        <w:t>[</w:t>
      </w:r>
      <w:r>
        <w:rPr>
          <w:rFonts w:hint="eastAsia" w:ascii="宋体" w:hAnsi="宋体"/>
          <w:bCs/>
          <w:sz w:val="32"/>
          <w:szCs w:val="32"/>
          <w:lang w:eastAsia="zh-CN"/>
        </w:rPr>
        <w:t>202</w:t>
      </w:r>
      <w:r>
        <w:rPr>
          <w:rFonts w:hint="eastAsia" w:ascii="宋体" w:hAnsi="宋体"/>
          <w:bCs/>
          <w:sz w:val="32"/>
          <w:szCs w:val="32"/>
          <w:lang w:val="en-US" w:eastAsia="zh-CN"/>
        </w:rPr>
        <w:t>3</w:t>
      </w:r>
      <w:r>
        <w:rPr>
          <w:rFonts w:hint="eastAsia" w:ascii="宋体" w:hAnsi="宋体"/>
          <w:bCs/>
          <w:sz w:val="32"/>
          <w:szCs w:val="32"/>
        </w:rPr>
        <w:t>]</w:t>
      </w:r>
      <w:r>
        <w:rPr>
          <w:rFonts w:hint="eastAsia" w:ascii="宋体" w:hAnsi="宋体"/>
          <w:bCs/>
          <w:sz w:val="32"/>
          <w:szCs w:val="32"/>
          <w:lang w:val="en-US" w:eastAsia="zh-CN"/>
        </w:rPr>
        <w:t>第148</w:t>
      </w:r>
      <w:r>
        <w:rPr>
          <w:rFonts w:hint="eastAsia" w:ascii="宋体" w:hAnsi="宋体"/>
          <w:bCs/>
          <w:sz w:val="32"/>
          <w:szCs w:val="32"/>
        </w:rPr>
        <w:t>号</w:t>
      </w:r>
      <w:r>
        <w:rPr>
          <w:rFonts w:hint="eastAsia" w:ascii="宋体" w:hAnsi="宋体"/>
          <w:bCs/>
          <w:sz w:val="32"/>
          <w:szCs w:val="32"/>
          <w:lang w:eastAsia="zh-CN"/>
        </w:rPr>
        <w:t>、</w:t>
      </w:r>
      <w:r>
        <w:rPr>
          <w:rFonts w:hint="eastAsia" w:ascii="宋体" w:hAnsi="宋体"/>
          <w:bCs/>
          <w:sz w:val="32"/>
          <w:szCs w:val="32"/>
          <w:lang w:val="en-US" w:eastAsia="zh-CN"/>
        </w:rPr>
        <w:t>苍大资评</w:t>
      </w:r>
      <w:r>
        <w:rPr>
          <w:rFonts w:hint="eastAsia" w:ascii="宋体" w:hAnsi="宋体"/>
          <w:bCs/>
          <w:sz w:val="32"/>
          <w:szCs w:val="32"/>
        </w:rPr>
        <w:t>[</w:t>
      </w:r>
      <w:r>
        <w:rPr>
          <w:rFonts w:hint="eastAsia" w:ascii="宋体" w:hAnsi="宋体"/>
          <w:bCs/>
          <w:sz w:val="32"/>
          <w:szCs w:val="32"/>
          <w:lang w:eastAsia="zh-CN"/>
        </w:rPr>
        <w:t>202</w:t>
      </w:r>
      <w:r>
        <w:rPr>
          <w:rFonts w:hint="eastAsia" w:ascii="宋体" w:hAnsi="宋体"/>
          <w:bCs/>
          <w:sz w:val="32"/>
          <w:szCs w:val="32"/>
          <w:lang w:val="en-US" w:eastAsia="zh-CN"/>
        </w:rPr>
        <w:t>3</w:t>
      </w:r>
      <w:r>
        <w:rPr>
          <w:rFonts w:hint="eastAsia" w:ascii="宋体" w:hAnsi="宋体"/>
          <w:bCs/>
          <w:sz w:val="32"/>
          <w:szCs w:val="32"/>
        </w:rPr>
        <w:t>]</w:t>
      </w:r>
      <w:r>
        <w:rPr>
          <w:rFonts w:hint="eastAsia" w:ascii="宋体" w:hAnsi="宋体"/>
          <w:bCs/>
          <w:sz w:val="32"/>
          <w:szCs w:val="32"/>
          <w:lang w:val="en-US" w:eastAsia="zh-CN"/>
        </w:rPr>
        <w:t>第2-071</w:t>
      </w:r>
      <w:r>
        <w:rPr>
          <w:rFonts w:hint="eastAsia" w:ascii="宋体" w:hAnsi="宋体"/>
          <w:bCs/>
          <w:sz w:val="32"/>
          <w:szCs w:val="32"/>
        </w:rPr>
        <w:t>号</w:t>
      </w:r>
      <w:r>
        <w:rPr>
          <w:rFonts w:hint="eastAsia" w:ascii="宋体" w:hAnsi="宋体"/>
          <w:bCs/>
          <w:sz w:val="32"/>
          <w:szCs w:val="32"/>
          <w:lang w:eastAsia="zh-CN"/>
        </w:rPr>
        <w:t>、苍大资评[2023]第2-07</w:t>
      </w:r>
      <w:r>
        <w:rPr>
          <w:rFonts w:hint="eastAsia" w:ascii="宋体" w:hAnsi="宋体"/>
          <w:bCs/>
          <w:sz w:val="32"/>
          <w:szCs w:val="32"/>
          <w:lang w:val="en-US" w:eastAsia="zh-CN"/>
        </w:rPr>
        <w:t>2</w:t>
      </w:r>
      <w:r>
        <w:rPr>
          <w:rFonts w:hint="eastAsia" w:ascii="宋体" w:hAnsi="宋体"/>
          <w:bCs/>
          <w:sz w:val="32"/>
          <w:szCs w:val="32"/>
          <w:lang w:eastAsia="zh-CN"/>
        </w:rPr>
        <w:t>号、苍大资评[2023]第2-07</w:t>
      </w:r>
      <w:r>
        <w:rPr>
          <w:rFonts w:hint="eastAsia" w:ascii="宋体" w:hAnsi="宋体"/>
          <w:bCs/>
          <w:sz w:val="32"/>
          <w:szCs w:val="32"/>
          <w:lang w:val="en-US" w:eastAsia="zh-CN"/>
        </w:rPr>
        <w:t>3</w:t>
      </w:r>
      <w:r>
        <w:rPr>
          <w:rFonts w:hint="eastAsia" w:ascii="宋体" w:hAnsi="宋体"/>
          <w:bCs/>
          <w:sz w:val="32"/>
          <w:szCs w:val="32"/>
          <w:lang w:eastAsia="zh-CN"/>
        </w:rPr>
        <w:t>号</w:t>
      </w:r>
      <w:r>
        <w:rPr>
          <w:rFonts w:hint="eastAsia" w:ascii="宋体" w:hAnsi="宋体"/>
          <w:bCs/>
          <w:sz w:val="32"/>
          <w:szCs w:val="32"/>
        </w:rPr>
        <w:t>)，</w:t>
      </w:r>
      <w:r>
        <w:rPr>
          <w:rFonts w:hint="eastAsia" w:ascii="宋体" w:hAnsi="宋体"/>
          <w:bCs/>
          <w:sz w:val="32"/>
          <w:szCs w:val="32"/>
          <w:lang w:eastAsia="zh-CN"/>
        </w:rPr>
        <w:t>泰顺县机关事务管理中心</w:t>
      </w:r>
      <w:r>
        <w:rPr>
          <w:rFonts w:hint="eastAsia" w:ascii="宋体" w:hAnsi="宋体"/>
          <w:bCs/>
          <w:sz w:val="32"/>
          <w:szCs w:val="32"/>
        </w:rPr>
        <w:t>的</w:t>
      </w:r>
      <w:r>
        <w:rPr>
          <w:rFonts w:hint="eastAsia" w:ascii="宋体" w:hAnsi="宋体"/>
          <w:bCs/>
          <w:sz w:val="32"/>
          <w:szCs w:val="32"/>
          <w:lang w:eastAsia="zh-CN"/>
        </w:rPr>
        <w:t>房屋</w:t>
      </w:r>
      <w:r>
        <w:rPr>
          <w:rFonts w:hint="eastAsia" w:ascii="宋体" w:hAnsi="宋体"/>
          <w:bCs/>
          <w:sz w:val="32"/>
          <w:szCs w:val="32"/>
          <w:lang w:val="en-US" w:eastAsia="zh-CN"/>
        </w:rPr>
        <w:t>出租</w:t>
      </w:r>
      <w:r>
        <w:rPr>
          <w:rFonts w:hint="eastAsia" w:ascii="宋体" w:hAnsi="宋体"/>
          <w:bCs/>
          <w:sz w:val="32"/>
          <w:szCs w:val="32"/>
        </w:rPr>
        <w:t>起始价见上表。</w:t>
      </w:r>
    </w:p>
    <w:p>
      <w:pPr>
        <w:widowControl/>
        <w:spacing w:line="460" w:lineRule="exact"/>
        <w:ind w:firstLine="640" w:firstLineChars="200"/>
        <w:rPr>
          <w:rFonts w:ascii="宋体" w:hAnsi="宋体"/>
          <w:bCs/>
          <w:sz w:val="32"/>
          <w:szCs w:val="32"/>
        </w:rPr>
      </w:pPr>
      <w:r>
        <w:rPr>
          <w:rFonts w:hint="eastAsia" w:ascii="宋体" w:hAnsi="宋体"/>
          <w:bCs/>
          <w:sz w:val="32"/>
          <w:szCs w:val="32"/>
        </w:rPr>
        <w:t>2、交易方式：有二位或二位以上报名者，以一次性竞价方式；只有一位报名者以底价转让。</w:t>
      </w:r>
    </w:p>
    <w:p>
      <w:pPr>
        <w:widowControl/>
        <w:spacing w:line="460" w:lineRule="exact"/>
        <w:ind w:firstLine="600" w:firstLineChars="200"/>
        <w:rPr>
          <w:rFonts w:ascii="宋体" w:hAnsi="宋体" w:cs="宋体"/>
          <w:bCs/>
          <w:kern w:val="0"/>
          <w:sz w:val="30"/>
          <w:szCs w:val="30"/>
        </w:rPr>
      </w:pPr>
      <w:r>
        <w:rPr>
          <w:rFonts w:hint="eastAsia" w:ascii="宋体" w:hAnsi="宋体" w:cs="宋体"/>
          <w:bCs/>
          <w:kern w:val="0"/>
          <w:sz w:val="30"/>
          <w:szCs w:val="30"/>
        </w:rPr>
        <w:t>四、报名人条件：（1）具有良好的财务状况和支付能力；（2）具有良好的商业信用；（3）受让人为自然人的，应当具有完全民事行为能力；（4）符合国家法律、行政法规规定的其他条件。</w:t>
      </w:r>
    </w:p>
    <w:p>
      <w:pPr>
        <w:widowControl/>
        <w:spacing w:line="460" w:lineRule="atLeast"/>
        <w:ind w:firstLine="600"/>
        <w:rPr>
          <w:color w:val="auto"/>
          <w:kern w:val="0"/>
          <w:sz w:val="30"/>
          <w:szCs w:val="30"/>
        </w:rPr>
      </w:pPr>
      <w:r>
        <w:rPr>
          <w:rFonts w:hint="eastAsia" w:ascii="宋体" w:hAnsi="宋体" w:cs="宋体"/>
          <w:bCs/>
          <w:color w:val="auto"/>
          <w:kern w:val="0"/>
          <w:sz w:val="30"/>
          <w:szCs w:val="30"/>
        </w:rPr>
        <w:t>五、</w:t>
      </w:r>
      <w:r>
        <w:rPr>
          <w:rFonts w:hint="eastAsia" w:ascii="宋体" w:hAnsi="宋体"/>
          <w:color w:val="auto"/>
          <w:kern w:val="0"/>
          <w:sz w:val="30"/>
          <w:szCs w:val="30"/>
        </w:rPr>
        <w:t>禁止事项：</w:t>
      </w:r>
      <w:r>
        <w:rPr>
          <w:rFonts w:hint="eastAsia" w:ascii="宋体" w:hAnsi="宋体" w:cs="宋体"/>
          <w:color w:val="auto"/>
          <w:sz w:val="30"/>
          <w:szCs w:val="30"/>
          <w:shd w:val="clear" w:color="auto" w:fill="FFFFFF"/>
        </w:rPr>
        <w:t>1、</w:t>
      </w:r>
      <w:r>
        <w:rPr>
          <w:rFonts w:hint="eastAsia" w:ascii="宋体" w:hAnsi="宋体" w:cs="宋体"/>
          <w:color w:val="auto"/>
          <w:sz w:val="30"/>
          <w:szCs w:val="30"/>
          <w:shd w:val="clear" w:color="auto" w:fill="FFFFFF"/>
          <w:lang w:val="en-US" w:eastAsia="zh-CN"/>
        </w:rPr>
        <w:t>禁止经营</w:t>
      </w:r>
      <w:r>
        <w:rPr>
          <w:rFonts w:hint="eastAsia" w:ascii="宋体" w:hAnsi="宋体" w:cs="宋体"/>
          <w:color w:val="auto"/>
          <w:sz w:val="30"/>
          <w:szCs w:val="30"/>
          <w:shd w:val="clear" w:color="auto" w:fill="FFFFFF"/>
        </w:rPr>
        <w:t>生产加工等有污染、高噪音行业</w:t>
      </w:r>
      <w:r>
        <w:rPr>
          <w:rFonts w:hint="eastAsia" w:ascii="宋体" w:hAnsi="宋体" w:cs="宋体"/>
          <w:color w:val="auto"/>
          <w:sz w:val="30"/>
          <w:szCs w:val="30"/>
          <w:shd w:val="clear" w:color="auto" w:fill="FFFFFF"/>
          <w:lang w:eastAsia="zh-CN"/>
        </w:rPr>
        <w:t>，</w:t>
      </w:r>
      <w:r>
        <w:rPr>
          <w:rFonts w:hint="eastAsia" w:ascii="宋体" w:hAnsi="宋体" w:cs="宋体"/>
          <w:color w:val="auto"/>
          <w:sz w:val="30"/>
          <w:szCs w:val="30"/>
          <w:shd w:val="clear" w:color="auto" w:fill="FFFFFF"/>
          <w:lang w:val="en-US" w:eastAsia="zh-CN"/>
        </w:rPr>
        <w:t>未经出让方允许不得</w:t>
      </w:r>
      <w:r>
        <w:rPr>
          <w:rFonts w:hint="eastAsia" w:ascii="宋体" w:hAnsi="宋体" w:cs="宋体"/>
          <w:color w:val="auto"/>
          <w:sz w:val="30"/>
          <w:szCs w:val="30"/>
          <w:shd w:val="clear" w:color="auto" w:fill="FFFFFF"/>
        </w:rPr>
        <w:t>经营</w:t>
      </w:r>
      <w:r>
        <w:rPr>
          <w:rFonts w:hint="eastAsia" w:ascii="宋体" w:hAnsi="宋体" w:cs="宋体"/>
          <w:color w:val="auto"/>
          <w:sz w:val="30"/>
          <w:szCs w:val="30"/>
          <w:shd w:val="clear" w:color="auto" w:fill="FFFFFF"/>
          <w:lang w:val="en-US" w:eastAsia="zh-CN"/>
        </w:rPr>
        <w:t>餐饮行业</w:t>
      </w:r>
      <w:r>
        <w:rPr>
          <w:rFonts w:hint="eastAsia" w:ascii="宋体" w:hAnsi="宋体" w:cs="宋体"/>
          <w:color w:val="auto"/>
          <w:sz w:val="30"/>
          <w:szCs w:val="30"/>
          <w:shd w:val="clear" w:color="auto" w:fill="FFFFFF"/>
        </w:rPr>
        <w:t>；2、受让方不得存放易燃易爆物品等高危险行业；3、受让方不得从事违法活动（如麻将、电子游戏、聚赌等）行业；4、装修不得变动房屋主体结构。</w:t>
      </w:r>
    </w:p>
    <w:p>
      <w:pPr>
        <w:widowControl/>
        <w:spacing w:line="460" w:lineRule="exact"/>
        <w:ind w:firstLine="640" w:firstLineChars="200"/>
        <w:jc w:val="left"/>
        <w:rPr>
          <w:rFonts w:ascii="宋体" w:hAnsi="宋体" w:cs="宋体"/>
          <w:bCs/>
          <w:kern w:val="0"/>
          <w:sz w:val="30"/>
          <w:szCs w:val="30"/>
        </w:rPr>
      </w:pPr>
      <w:r>
        <w:rPr>
          <w:rFonts w:hint="eastAsia" w:ascii="宋体" w:hAnsi="宋体"/>
          <w:kern w:val="0"/>
          <w:sz w:val="32"/>
          <w:szCs w:val="32"/>
        </w:rPr>
        <w:t>六、</w:t>
      </w:r>
      <w:r>
        <w:rPr>
          <w:rFonts w:hint="eastAsia" w:ascii="宋体" w:hAnsi="宋体" w:cs="宋体"/>
          <w:bCs/>
          <w:kern w:val="0"/>
          <w:sz w:val="30"/>
          <w:szCs w:val="30"/>
        </w:rPr>
        <w:t>其他事项：受让方在承租期间需服从小区的物业公司管理，必须及时支付水费、电费等一切由受让方使用所产生的相关费用，公共区域电费、水费公摊，公摊最终以物业公司为准。</w:t>
      </w:r>
    </w:p>
    <w:p>
      <w:pPr>
        <w:ind w:firstLine="600" w:firstLineChars="200"/>
        <w:rPr>
          <w:rFonts w:ascii="宋体" w:hAnsi="宋体"/>
          <w:bCs/>
          <w:sz w:val="30"/>
          <w:szCs w:val="30"/>
        </w:rPr>
      </w:pPr>
      <w:r>
        <w:rPr>
          <w:rFonts w:hint="eastAsia" w:ascii="宋体" w:hAnsi="宋体"/>
          <w:bCs/>
          <w:sz w:val="30"/>
          <w:szCs w:val="30"/>
        </w:rPr>
        <w:t>七、报名时间及报名事项：</w:t>
      </w:r>
    </w:p>
    <w:p>
      <w:pPr>
        <w:spacing w:line="460" w:lineRule="exact"/>
        <w:ind w:firstLine="600" w:firstLineChars="200"/>
        <w:rPr>
          <w:rFonts w:ascii="宋体" w:hAnsi="宋体"/>
          <w:bCs/>
          <w:sz w:val="30"/>
          <w:szCs w:val="30"/>
        </w:rPr>
      </w:pPr>
      <w:r>
        <w:rPr>
          <w:rFonts w:hint="eastAsia" w:ascii="宋体" w:hAnsi="宋体"/>
          <w:bCs/>
          <w:sz w:val="30"/>
          <w:szCs w:val="30"/>
          <w:lang w:eastAsia="zh-CN"/>
        </w:rPr>
        <w:t>2023</w:t>
      </w:r>
      <w:r>
        <w:rPr>
          <w:rFonts w:hint="eastAsia" w:ascii="宋体" w:hAnsi="宋体"/>
          <w:bCs/>
          <w:sz w:val="30"/>
          <w:szCs w:val="30"/>
        </w:rPr>
        <w:t>年</w:t>
      </w:r>
      <w:r>
        <w:rPr>
          <w:rFonts w:hint="eastAsia" w:ascii="宋体" w:hAnsi="宋体"/>
          <w:bCs/>
          <w:sz w:val="30"/>
          <w:szCs w:val="30"/>
          <w:lang w:val="en-US" w:eastAsia="zh-CN"/>
        </w:rPr>
        <w:t>10月19日</w:t>
      </w:r>
      <w:r>
        <w:rPr>
          <w:rFonts w:hint="eastAsia" w:ascii="宋体" w:hAnsi="宋体"/>
          <w:bCs/>
          <w:sz w:val="30"/>
          <w:szCs w:val="30"/>
        </w:rPr>
        <w:t>至</w:t>
      </w:r>
      <w:r>
        <w:rPr>
          <w:rFonts w:hint="eastAsia" w:ascii="宋体" w:hAnsi="宋体"/>
          <w:bCs/>
          <w:sz w:val="30"/>
          <w:szCs w:val="30"/>
          <w:lang w:val="en-US" w:eastAsia="zh-CN"/>
        </w:rPr>
        <w:t>10月20日</w:t>
      </w:r>
      <w:r>
        <w:rPr>
          <w:rFonts w:hint="eastAsia" w:ascii="宋体" w:hAnsi="宋体"/>
          <w:bCs/>
          <w:sz w:val="30"/>
          <w:szCs w:val="30"/>
        </w:rPr>
        <w:t>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pPr>
        <w:spacing w:line="460" w:lineRule="exact"/>
        <w:ind w:firstLine="600" w:firstLineChars="200"/>
        <w:rPr>
          <w:rFonts w:ascii="宋体" w:hAnsi="宋体"/>
          <w:bCs/>
          <w:sz w:val="30"/>
          <w:szCs w:val="30"/>
        </w:rPr>
      </w:pPr>
      <w:r>
        <w:rPr>
          <w:rFonts w:hint="eastAsia" w:ascii="宋体" w:hAnsi="宋体"/>
          <w:bCs/>
          <w:sz w:val="30"/>
          <w:szCs w:val="30"/>
        </w:rPr>
        <w:t>报名</w:t>
      </w:r>
      <w:r>
        <w:rPr>
          <w:rFonts w:hint="eastAsia" w:ascii="宋体" w:hAnsi="宋体"/>
          <w:bCs/>
          <w:sz w:val="30"/>
          <w:szCs w:val="30"/>
          <w:lang w:val="en-US" w:eastAsia="zh-CN"/>
        </w:rPr>
        <w:t>每个标的缴纳保证金5000元，</w:t>
      </w:r>
      <w:r>
        <w:rPr>
          <w:rFonts w:hint="eastAsia" w:ascii="宋体" w:hAnsi="宋体"/>
          <w:bCs/>
          <w:sz w:val="30"/>
          <w:szCs w:val="30"/>
        </w:rPr>
        <w:t>截止时间为</w:t>
      </w:r>
      <w:r>
        <w:rPr>
          <w:rFonts w:hint="eastAsia" w:ascii="宋体" w:hAnsi="宋体"/>
          <w:bCs/>
          <w:sz w:val="30"/>
          <w:szCs w:val="30"/>
          <w:lang w:eastAsia="zh-CN"/>
        </w:rPr>
        <w:t>2023</w:t>
      </w:r>
      <w:r>
        <w:rPr>
          <w:rFonts w:hint="eastAsia" w:ascii="宋体" w:hAnsi="宋体"/>
          <w:bCs/>
          <w:sz w:val="30"/>
          <w:szCs w:val="30"/>
        </w:rPr>
        <w:t>年</w:t>
      </w:r>
      <w:r>
        <w:rPr>
          <w:rFonts w:hint="eastAsia" w:ascii="宋体" w:hAnsi="宋体"/>
          <w:bCs/>
          <w:sz w:val="30"/>
          <w:szCs w:val="30"/>
          <w:lang w:val="en-US" w:eastAsia="zh-CN"/>
        </w:rPr>
        <w:t>10月20日</w:t>
      </w:r>
      <w:r>
        <w:rPr>
          <w:rFonts w:hint="eastAsia" w:ascii="宋体" w:hAnsi="宋体"/>
          <w:bCs/>
          <w:sz w:val="30"/>
          <w:szCs w:val="30"/>
        </w:rPr>
        <w:t>上午11时00分，以缴纳到泰顺县公共资源交易中心账户为准。</w:t>
      </w:r>
    </w:p>
    <w:p>
      <w:pPr>
        <w:spacing w:line="460" w:lineRule="exact"/>
        <w:ind w:firstLine="600" w:firstLineChars="200"/>
        <w:rPr>
          <w:rFonts w:ascii="宋体" w:hAnsi="宋体"/>
          <w:bCs/>
          <w:sz w:val="30"/>
          <w:szCs w:val="30"/>
        </w:rPr>
      </w:pPr>
      <w:r>
        <w:rPr>
          <w:rFonts w:hint="eastAsia" w:ascii="宋体" w:hAnsi="宋体"/>
          <w:bCs/>
          <w:sz w:val="30"/>
          <w:szCs w:val="30"/>
        </w:rPr>
        <w:t>开户名称：泰顺县公共资源交易中心，开户机构：建行温州泰顺支行营业部，账号：33001627435053005857</w:t>
      </w:r>
    </w:p>
    <w:p>
      <w:pPr>
        <w:spacing w:line="460" w:lineRule="exact"/>
        <w:ind w:firstLine="600" w:firstLineChars="200"/>
        <w:rPr>
          <w:rFonts w:ascii="宋体" w:hAnsi="宋体"/>
          <w:bCs/>
          <w:sz w:val="30"/>
          <w:szCs w:val="30"/>
        </w:rPr>
      </w:pPr>
      <w:r>
        <w:rPr>
          <w:rFonts w:hint="eastAsia" w:ascii="宋体" w:hAnsi="宋体"/>
          <w:bCs/>
          <w:sz w:val="30"/>
          <w:szCs w:val="30"/>
        </w:rPr>
        <w:t>八、出让会时间及地点：</w:t>
      </w:r>
    </w:p>
    <w:p>
      <w:pPr>
        <w:spacing w:line="460" w:lineRule="exact"/>
        <w:ind w:firstLine="600" w:firstLineChars="200"/>
        <w:rPr>
          <w:rFonts w:ascii="宋体" w:hAnsi="宋体"/>
          <w:bCs/>
          <w:sz w:val="30"/>
          <w:szCs w:val="30"/>
        </w:rPr>
      </w:pPr>
      <w:r>
        <w:rPr>
          <w:rFonts w:hint="eastAsia" w:ascii="宋体" w:hAnsi="宋体"/>
          <w:bCs/>
          <w:sz w:val="30"/>
          <w:szCs w:val="30"/>
          <w:lang w:eastAsia="zh-CN"/>
        </w:rPr>
        <w:t>泰顺县机关事务管理中心房屋</w:t>
      </w:r>
      <w:r>
        <w:rPr>
          <w:rFonts w:hint="eastAsia" w:ascii="宋体" w:hAnsi="宋体"/>
          <w:bCs/>
          <w:sz w:val="30"/>
          <w:szCs w:val="30"/>
          <w:lang w:val="en-US" w:eastAsia="zh-CN"/>
        </w:rPr>
        <w:t>出租</w:t>
      </w:r>
      <w:r>
        <w:rPr>
          <w:rFonts w:hint="eastAsia" w:ascii="宋体" w:hAnsi="宋体"/>
          <w:bCs/>
          <w:sz w:val="30"/>
          <w:szCs w:val="30"/>
        </w:rPr>
        <w:t>竞价会于</w:t>
      </w:r>
      <w:r>
        <w:rPr>
          <w:rFonts w:hint="eastAsia" w:ascii="宋体" w:hAnsi="宋体"/>
          <w:bCs/>
          <w:sz w:val="30"/>
          <w:szCs w:val="30"/>
          <w:lang w:eastAsia="zh-CN"/>
        </w:rPr>
        <w:t>2023</w:t>
      </w:r>
      <w:r>
        <w:rPr>
          <w:rFonts w:hint="eastAsia" w:ascii="宋体" w:hAnsi="宋体"/>
          <w:bCs/>
          <w:sz w:val="30"/>
          <w:szCs w:val="30"/>
        </w:rPr>
        <w:t>年</w:t>
      </w:r>
      <w:r>
        <w:rPr>
          <w:rFonts w:hint="eastAsia" w:ascii="宋体" w:hAnsi="宋体"/>
          <w:bCs/>
          <w:sz w:val="30"/>
          <w:szCs w:val="30"/>
          <w:lang w:val="en-US" w:eastAsia="zh-CN"/>
        </w:rPr>
        <w:t>10月20日</w:t>
      </w:r>
      <w:r>
        <w:rPr>
          <w:rFonts w:hint="eastAsia" w:ascii="宋体" w:hAnsi="宋体"/>
          <w:bCs/>
          <w:sz w:val="30"/>
          <w:szCs w:val="30"/>
        </w:rPr>
        <w:t>下午3时00分在</w:t>
      </w:r>
      <w:r>
        <w:rPr>
          <w:rFonts w:hint="eastAsia" w:ascii="宋体" w:hAnsi="宋体"/>
          <w:bCs/>
          <w:sz w:val="30"/>
          <w:szCs w:val="30"/>
          <w:lang w:eastAsia="zh-CN"/>
        </w:rPr>
        <w:t>泰顺县公共资源交易交易中心</w:t>
      </w:r>
      <w:r>
        <w:rPr>
          <w:rFonts w:hint="eastAsia" w:ascii="宋体" w:hAnsi="宋体"/>
          <w:bCs/>
          <w:sz w:val="30"/>
          <w:szCs w:val="30"/>
          <w:lang w:val="en-US" w:eastAsia="zh-CN"/>
        </w:rPr>
        <w:t>四</w:t>
      </w:r>
      <w:r>
        <w:rPr>
          <w:rFonts w:hint="eastAsia" w:ascii="宋体" w:hAnsi="宋体"/>
          <w:bCs/>
          <w:sz w:val="30"/>
          <w:szCs w:val="30"/>
          <w:lang w:eastAsia="zh-CN"/>
        </w:rPr>
        <w:t>楼</w:t>
      </w:r>
      <w:r>
        <w:rPr>
          <w:rFonts w:hint="eastAsia" w:ascii="宋体" w:hAnsi="宋体"/>
          <w:bCs/>
          <w:sz w:val="30"/>
          <w:szCs w:val="30"/>
        </w:rPr>
        <w:t>会议室（新城大道</w:t>
      </w:r>
      <w:r>
        <w:rPr>
          <w:rFonts w:hint="eastAsia" w:ascii="宋体" w:hAnsi="宋体"/>
          <w:bCs/>
          <w:sz w:val="30"/>
          <w:szCs w:val="30"/>
          <w:lang w:val="en-US" w:eastAsia="zh-CN"/>
        </w:rPr>
        <w:t>123</w:t>
      </w:r>
      <w:r>
        <w:rPr>
          <w:rFonts w:hint="eastAsia" w:ascii="宋体" w:hAnsi="宋体"/>
          <w:bCs/>
          <w:sz w:val="30"/>
          <w:szCs w:val="30"/>
        </w:rPr>
        <w:t>号）举行。</w:t>
      </w:r>
    </w:p>
    <w:p>
      <w:pPr>
        <w:spacing w:line="460" w:lineRule="exact"/>
        <w:ind w:firstLine="600" w:firstLineChars="200"/>
        <w:rPr>
          <w:rFonts w:ascii="宋体" w:hAnsi="宋体"/>
          <w:bCs/>
          <w:sz w:val="30"/>
          <w:szCs w:val="30"/>
        </w:rPr>
      </w:pPr>
      <w:r>
        <w:rPr>
          <w:rFonts w:hint="eastAsia" w:ascii="宋体" w:hAnsi="宋体"/>
          <w:bCs/>
          <w:sz w:val="30"/>
          <w:szCs w:val="30"/>
        </w:rPr>
        <w:t>九、报名地点及咨询电话：</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w:t>
      </w:r>
      <w:r>
        <w:rPr>
          <w:rFonts w:hint="eastAsia" w:ascii="宋体" w:hAnsi="宋体"/>
          <w:bCs/>
          <w:sz w:val="30"/>
          <w:szCs w:val="30"/>
          <w:lang w:eastAsia="zh-CN"/>
        </w:rPr>
        <w:t>201室</w:t>
      </w:r>
      <w:r>
        <w:rPr>
          <w:rFonts w:hint="eastAsia" w:ascii="宋体" w:hAnsi="宋体"/>
          <w:bCs/>
          <w:sz w:val="30"/>
          <w:szCs w:val="30"/>
        </w:rPr>
        <w:t>（新城大道123号）</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rPr>
        <w:t xml:space="preserve">泰顺县公共资源交易中心    叶先生   </w:t>
      </w:r>
      <w:r>
        <w:rPr>
          <w:rFonts w:hint="eastAsia" w:ascii="宋体" w:hAnsi="宋体"/>
          <w:bCs/>
          <w:sz w:val="30"/>
          <w:szCs w:val="30"/>
          <w:lang w:val="en-US" w:eastAsia="zh-CN"/>
        </w:rPr>
        <w:t>15858739622</w:t>
      </w:r>
    </w:p>
    <w:p>
      <w:pPr>
        <w:spacing w:line="460" w:lineRule="exact"/>
        <w:ind w:firstLine="600" w:firstLineChars="200"/>
        <w:rPr>
          <w:rFonts w:hint="default" w:ascii="宋体" w:hAnsi="宋体" w:eastAsia="宋体"/>
          <w:bCs/>
          <w:sz w:val="30"/>
          <w:szCs w:val="30"/>
          <w:lang w:val="en-US" w:eastAsia="zh-CN"/>
        </w:rPr>
      </w:pPr>
      <w:r>
        <w:rPr>
          <w:rFonts w:hint="eastAsia" w:ascii="宋体" w:hAnsi="宋体"/>
          <w:bCs/>
          <w:sz w:val="30"/>
          <w:szCs w:val="30"/>
          <w:lang w:eastAsia="zh-CN"/>
        </w:rPr>
        <w:t>泰顺县机关事务管理中心</w:t>
      </w:r>
      <w:r>
        <w:rPr>
          <w:rFonts w:hint="eastAsia" w:ascii="宋体" w:hAnsi="宋体"/>
          <w:bCs/>
          <w:sz w:val="30"/>
          <w:szCs w:val="30"/>
        </w:rPr>
        <w:t xml:space="preserve">  </w:t>
      </w:r>
      <w:r>
        <w:rPr>
          <w:rFonts w:hint="eastAsia" w:ascii="宋体" w:hAnsi="宋体"/>
          <w:bCs/>
          <w:sz w:val="30"/>
          <w:szCs w:val="30"/>
          <w:lang w:val="en-US" w:eastAsia="zh-CN"/>
        </w:rPr>
        <w:t xml:space="preserve">  董先生</w:t>
      </w:r>
      <w:r>
        <w:rPr>
          <w:rFonts w:hint="eastAsia" w:ascii="宋体" w:hAnsi="宋体"/>
          <w:bCs/>
          <w:sz w:val="30"/>
          <w:szCs w:val="30"/>
        </w:rPr>
        <w:t xml:space="preserve">   </w:t>
      </w:r>
      <w:r>
        <w:rPr>
          <w:rFonts w:hint="eastAsia" w:ascii="宋体" w:hAnsi="宋体"/>
          <w:bCs/>
          <w:sz w:val="30"/>
          <w:szCs w:val="30"/>
          <w:lang w:val="en-US" w:eastAsia="zh-CN"/>
        </w:rPr>
        <w:t>15005879779</w:t>
      </w: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bookmarkEnd w:id="0"/>
    <w:bookmarkEnd w:id="1"/>
    <w:bookmarkEnd w:id="2"/>
    <w:p>
      <w:pPr>
        <w:jc w:val="right"/>
        <w:rPr>
          <w:rFonts w:hint="eastAsia" w:ascii="宋体" w:hAnsi="宋体"/>
          <w:bCs/>
          <w:sz w:val="36"/>
          <w:szCs w:val="36"/>
        </w:rPr>
      </w:pPr>
      <w:r>
        <w:rPr>
          <w:rFonts w:hint="eastAsia" w:asciiTheme="minorEastAsia" w:hAnsiTheme="minorEastAsia" w:eastAsiaTheme="minorEastAsia" w:cstheme="minorEastAsia"/>
          <w:sz w:val="32"/>
          <w:szCs w:val="32"/>
          <w:lang w:val="en-US" w:eastAsia="zh-CN"/>
        </w:rPr>
        <w:t>2023</w:t>
      </w:r>
      <w:r>
        <w:rPr>
          <w:rFonts w:hint="eastAsia" w:asciiTheme="minorEastAsia" w:hAnsiTheme="minorEastAsia" w:eastAsiaTheme="minorEastAsia" w:cstheme="minorEastAsia"/>
          <w:sz w:val="32"/>
          <w:szCs w:val="32"/>
        </w:rPr>
        <w:t>年</w:t>
      </w:r>
      <w:r>
        <w:rPr>
          <w:rFonts w:hint="eastAsia" w:asciiTheme="minorEastAsia" w:hAnsiTheme="minorEastAsia" w:eastAsiaTheme="minorEastAsia" w:cstheme="minorEastAsia"/>
          <w:sz w:val="32"/>
          <w:szCs w:val="32"/>
          <w:lang w:val="en-US" w:eastAsia="zh-CN"/>
        </w:rPr>
        <w:t>10</w:t>
      </w:r>
      <w:r>
        <w:rPr>
          <w:rFonts w:hint="eastAsia" w:asciiTheme="minorEastAsia" w:hAnsiTheme="minorEastAsia" w:eastAsiaTheme="minorEastAsia" w:cstheme="minorEastAsia"/>
          <w:sz w:val="32"/>
          <w:szCs w:val="32"/>
        </w:rPr>
        <w:t>月</w:t>
      </w:r>
      <w:r>
        <w:rPr>
          <w:rFonts w:hint="eastAsia" w:asciiTheme="minorEastAsia" w:hAnsiTheme="minorEastAsia" w:eastAsiaTheme="minorEastAsia" w:cstheme="minorEastAsia"/>
          <w:sz w:val="32"/>
          <w:szCs w:val="32"/>
          <w:lang w:val="en-US" w:eastAsia="zh-CN"/>
        </w:rPr>
        <w:t>11</w:t>
      </w:r>
      <w:r>
        <w:rPr>
          <w:rFonts w:hint="eastAsia" w:asciiTheme="minorEastAsia" w:hAnsiTheme="minorEastAsia" w:eastAsiaTheme="minorEastAsia" w:cstheme="minorEastAsia"/>
          <w:sz w:val="32"/>
          <w:szCs w:val="32"/>
        </w:rPr>
        <w:t>日</w:t>
      </w:r>
      <w:bookmarkEnd w:id="3"/>
      <w:bookmarkEnd w:id="4"/>
      <w:bookmarkEnd w:id="5"/>
      <w:bookmarkEnd w:id="6"/>
      <w:bookmarkEnd w:id="7"/>
      <w:bookmarkEnd w:id="8"/>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hint="eastAsia"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lang w:eastAsia="zh-CN"/>
        </w:rPr>
        <w:t>泰顺县机关事务管理中心房屋出租</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w:t>
      </w:r>
      <w:r>
        <w:rPr>
          <w:rFonts w:hint="eastAsia" w:ascii="宋体" w:hAnsi="宋体"/>
          <w:sz w:val="32"/>
          <w:szCs w:val="32"/>
          <w:lang w:val="en-US" w:eastAsia="zh-CN"/>
        </w:rPr>
        <w:t>500</w:t>
      </w:r>
      <w:r>
        <w:rPr>
          <w:rFonts w:hint="eastAsia" w:ascii="宋体" w:hAnsi="宋体"/>
          <w:sz w:val="32"/>
          <w:szCs w:val="32"/>
        </w:rPr>
        <w:t>元或其倍数，否则无效）并填入竞投书中，（涂改或竞投人未签印的无效，大小写不相符的以大写为准），统一放入标函袋并密封完好加以签印，以上标的交竞投书的截止时间为</w:t>
      </w: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10月20日</w:t>
      </w:r>
      <w:r>
        <w:rPr>
          <w:rFonts w:hint="eastAsia" w:ascii="宋体" w:hAnsi="宋体"/>
          <w:sz w:val="32"/>
          <w:szCs w:val="32"/>
        </w:rPr>
        <w:t>下午15时00分，交竞投书的地点为</w:t>
      </w:r>
      <w:r>
        <w:rPr>
          <w:rFonts w:hint="eastAsia" w:ascii="宋体" w:hAnsi="宋体"/>
          <w:sz w:val="32"/>
          <w:szCs w:val="32"/>
          <w:lang w:eastAsia="zh-CN"/>
        </w:rPr>
        <w:t>泰顺县公共资源交易交易中心</w:t>
      </w:r>
      <w:r>
        <w:rPr>
          <w:rFonts w:hint="eastAsia" w:ascii="宋体" w:hAnsi="宋体"/>
          <w:sz w:val="32"/>
          <w:szCs w:val="32"/>
          <w:lang w:val="en-US" w:eastAsia="zh-CN"/>
        </w:rPr>
        <w:t>四楼会议室</w:t>
      </w:r>
      <w:r>
        <w:rPr>
          <w:rFonts w:hint="eastAsia" w:ascii="宋体" w:hAnsi="宋体"/>
          <w:sz w:val="32"/>
          <w:szCs w:val="32"/>
        </w:rPr>
        <w:t>（新城大道1</w:t>
      </w:r>
      <w:r>
        <w:rPr>
          <w:rFonts w:hint="eastAsia" w:ascii="宋体" w:hAnsi="宋体"/>
          <w:sz w:val="32"/>
          <w:szCs w:val="32"/>
          <w:lang w:val="en-US" w:eastAsia="zh-CN"/>
        </w:rPr>
        <w:t>23</w:t>
      </w:r>
      <w:r>
        <w:rPr>
          <w:rFonts w:hint="eastAsia" w:ascii="宋体" w:hAnsi="宋体"/>
          <w:sz w:val="32"/>
          <w:szCs w:val="32"/>
        </w:rPr>
        <w:t>号）。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r>
        <w:rPr>
          <w:rFonts w:hint="eastAsia" w:ascii="宋体" w:hAnsi="宋体"/>
          <w:sz w:val="32"/>
          <w:szCs w:val="32"/>
          <w:lang w:eastAsia="zh-CN"/>
        </w:rPr>
        <w:t>；</w:t>
      </w:r>
      <w:r>
        <w:rPr>
          <w:rFonts w:hint="eastAsia" w:ascii="宋体" w:hAnsi="宋体"/>
          <w:sz w:val="32"/>
          <w:szCs w:val="32"/>
          <w:lang w:val="en-US" w:eastAsia="zh-CN"/>
        </w:rPr>
        <w:t>如果原租户竞价最高，无论是否有其他竞投人与原租户竞价相同，直接确定原租户中标</w:t>
      </w:r>
      <w:r>
        <w:rPr>
          <w:rFonts w:hint="eastAsia" w:ascii="宋体" w:hAnsi="宋体"/>
          <w:sz w:val="32"/>
          <w:szCs w:val="32"/>
        </w:rPr>
        <w:t>。</w:t>
      </w:r>
    </w:p>
    <w:p>
      <w:pPr>
        <w:spacing w:line="360" w:lineRule="auto"/>
        <w:ind w:firstLine="640" w:firstLineChars="200"/>
        <w:rPr>
          <w:rFonts w:ascii="宋体" w:hAnsi="宋体"/>
          <w:sz w:val="32"/>
          <w:szCs w:val="32"/>
        </w:rPr>
      </w:pPr>
      <w:r>
        <w:rPr>
          <w:rFonts w:hint="eastAsia" w:ascii="宋体" w:hAnsi="宋体"/>
          <w:sz w:val="32"/>
          <w:szCs w:val="32"/>
        </w:rPr>
        <w:t>七、</w:t>
      </w:r>
      <w:r>
        <w:rPr>
          <w:rFonts w:hint="eastAsia" w:ascii="宋体" w:hAnsi="宋体"/>
          <w:sz w:val="32"/>
          <w:szCs w:val="32"/>
          <w:lang w:eastAsia="zh-CN"/>
        </w:rPr>
        <w:t>泰顺县机关事务管理中心房屋</w:t>
      </w:r>
      <w:r>
        <w:rPr>
          <w:rFonts w:hint="eastAsia" w:ascii="宋体" w:hAnsi="宋体"/>
          <w:sz w:val="32"/>
          <w:szCs w:val="32"/>
          <w:lang w:val="en-US" w:eastAsia="zh-CN"/>
        </w:rPr>
        <w:t>出租</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color w:val="FF0000"/>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hint="eastAsia" w:ascii="宋体" w:hAnsi="宋体" w:eastAsia="宋体"/>
          <w:sz w:val="32"/>
          <w:szCs w:val="32"/>
          <w:lang w:eastAsia="zh-CN"/>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r>
        <w:rPr>
          <w:rFonts w:hint="eastAsia" w:ascii="宋体" w:hAnsi="宋体"/>
          <w:sz w:val="32"/>
          <w:szCs w:val="32"/>
        </w:rPr>
        <w:t>竞买人：</w:t>
      </w: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hint="eastAsia" w:ascii="宋体" w:hAnsi="宋体" w:eastAsia="宋体"/>
          <w:sz w:val="32"/>
          <w:szCs w:val="32"/>
          <w:lang w:eastAsia="zh-CN"/>
        </w:rPr>
      </w:pP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10月20日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bookmarkStart w:id="9" w:name="_GoBack"/>
      <w:bookmarkEnd w:id="9"/>
    </w:p>
    <w:p>
      <w:pPr>
        <w:spacing w:line="360" w:lineRule="auto"/>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 xml:space="preserve">项目编号：                                     </w:t>
      </w:r>
      <w:r>
        <w:rPr>
          <w:rFonts w:hint="eastAsia" w:ascii="宋体" w:hAnsi="宋体"/>
          <w:sz w:val="24"/>
          <w:lang w:eastAsia="zh-CN"/>
        </w:rPr>
        <w:t>2023</w:t>
      </w:r>
      <w:r>
        <w:rPr>
          <w:rFonts w:hint="eastAsia" w:ascii="宋体" w:hAnsi="宋体"/>
          <w:sz w:val="24"/>
        </w:rPr>
        <w:t>年</w:t>
      </w:r>
      <w:r>
        <w:rPr>
          <w:rFonts w:hint="eastAsia" w:ascii="宋体" w:hAnsi="宋体"/>
          <w:sz w:val="24"/>
          <w:lang w:val="en-US" w:eastAsia="zh-CN"/>
        </w:rPr>
        <w:t>10</w:t>
      </w:r>
      <w:r>
        <w:rPr>
          <w:rFonts w:ascii="宋体" w:hAnsi="宋体"/>
          <w:sz w:val="24"/>
        </w:rPr>
        <w:t xml:space="preserve"> </w:t>
      </w:r>
      <w:r>
        <w:rPr>
          <w:rFonts w:hint="eastAsia" w:ascii="宋体" w:hAnsi="宋体"/>
          <w:sz w:val="24"/>
        </w:rPr>
        <w:t>月</w:t>
      </w:r>
      <w:r>
        <w:rPr>
          <w:rFonts w:hint="eastAsia" w:ascii="宋体" w:hAnsi="宋体"/>
          <w:sz w:val="24"/>
          <w:lang w:val="en-US" w:eastAsia="zh-CN"/>
        </w:rPr>
        <w:t>20</w:t>
      </w:r>
      <w:r>
        <w:rPr>
          <w:rFonts w:hint="eastAsia" w:ascii="宋体" w:hAnsi="宋体"/>
          <w:sz w:val="24"/>
        </w:rPr>
        <w:t>日</w:t>
      </w:r>
    </w:p>
    <w:tbl>
      <w:tblPr>
        <w:tblStyle w:val="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513"/>
        <w:gridCol w:w="1559"/>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513"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sz w:val="24"/>
              </w:rPr>
            </w:pPr>
            <w:r>
              <w:rPr>
                <w:rFonts w:hint="eastAsia" w:ascii="宋体" w:hAnsi="宋体"/>
                <w:sz w:val="24"/>
              </w:rPr>
              <w:t>身份证或营业</w:t>
            </w:r>
          </w:p>
          <w:p>
            <w:pPr>
              <w:spacing w:line="320" w:lineRule="exact"/>
              <w:jc w:val="center"/>
              <w:rPr>
                <w:rFonts w:ascii="宋体" w:hAnsi="宋体"/>
                <w:sz w:val="24"/>
              </w:rPr>
            </w:pPr>
            <w:r>
              <w:rPr>
                <w:rFonts w:hint="eastAsia" w:ascii="宋体" w:hAnsi="宋体"/>
                <w:sz w:val="24"/>
              </w:rPr>
              <w:t>执照号码</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2041"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邮政编码</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w:t>
            </w:r>
          </w:p>
          <w:p>
            <w:pPr>
              <w:jc w:val="center"/>
              <w:rPr>
                <w:rFonts w:ascii="宋体" w:hAnsi="宋体"/>
                <w:sz w:val="24"/>
              </w:rPr>
            </w:pPr>
            <w:r>
              <w:rPr>
                <w:rFonts w:hint="eastAsia" w:ascii="宋体" w:hAnsi="宋体"/>
                <w:sz w:val="24"/>
              </w:rPr>
              <w:t>电话</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手机号码</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61"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ascii="宋体" w:hAnsi="宋体"/>
                <w:b/>
                <w:sz w:val="52"/>
                <w:szCs w:val="52"/>
              </w:rPr>
            </w:pPr>
            <w:r>
              <w:rPr>
                <w:rFonts w:hint="eastAsia" w:ascii="宋体" w:hAnsi="宋体"/>
                <w:sz w:val="24"/>
              </w:rPr>
              <w:t>1、我仔细阅读取泰顺县公共资源交易中心《</w:t>
            </w:r>
            <w:r>
              <w:rPr>
                <w:rFonts w:hint="eastAsia" w:ascii="宋体" w:hAnsi="宋体"/>
                <w:sz w:val="24"/>
                <w:lang w:eastAsia="zh-CN"/>
              </w:rPr>
              <w:t>泰顺县机关事务管理中心房屋</w:t>
            </w:r>
            <w:r>
              <w:rPr>
                <w:rFonts w:hint="eastAsia" w:ascii="宋体" w:hAnsi="宋体"/>
                <w:sz w:val="24"/>
                <w:lang w:val="en-US" w:eastAsia="zh-CN"/>
              </w:rPr>
              <w:t>出租</w:t>
            </w:r>
            <w:r>
              <w:rPr>
                <w:rFonts w:hint="eastAsia" w:ascii="宋体" w:hAnsi="宋体"/>
                <w:sz w:val="24"/>
              </w:rPr>
              <w:t>交易文</w:t>
            </w:r>
            <w:r>
              <w:rPr>
                <w:rFonts w:hint="eastAsia" w:ascii="宋体" w:hAnsi="宋体" w:cs="宋体"/>
                <w:bCs/>
                <w:kern w:val="0"/>
                <w:sz w:val="24"/>
              </w:rPr>
              <w:t>件</w:t>
            </w:r>
            <w:r>
              <w:rPr>
                <w:rFonts w:hint="eastAsia" w:ascii="宋体" w:hAnsi="宋体"/>
                <w:sz w:val="24"/>
              </w:rPr>
              <w:t>》的所有资料，愿意承担其中应由竞投人承担的全部义务。</w:t>
            </w:r>
          </w:p>
          <w:p>
            <w:pPr>
              <w:widowControl/>
              <w:rPr>
                <w:rFonts w:ascii="宋体" w:hAnsi="宋体"/>
                <w:sz w:val="24"/>
              </w:rPr>
            </w:pPr>
            <w:r>
              <w:rPr>
                <w:rFonts w:hint="eastAsia" w:ascii="宋体" w:hAnsi="宋体"/>
                <w:sz w:val="24"/>
              </w:rPr>
              <w:t>2、经查验竞价标的物的有关资料及现状后，已确认竞价标的物的范围界定明确，清楚了解质量状况。</w:t>
            </w:r>
          </w:p>
          <w:p>
            <w:pPr>
              <w:widowControl/>
              <w:rPr>
                <w:rFonts w:hint="eastAsia" w:ascii="宋体" w:hAnsi="宋体"/>
                <w:sz w:val="24"/>
              </w:rPr>
            </w:pPr>
            <w:r>
              <w:rPr>
                <w:rFonts w:hint="eastAsia" w:ascii="宋体" w:hAnsi="宋体"/>
                <w:sz w:val="24"/>
              </w:rPr>
              <w:t xml:space="preserve">                               </w:t>
            </w:r>
          </w:p>
          <w:p>
            <w:pPr>
              <w:widowControl/>
              <w:rPr>
                <w:rFonts w:hint="eastAsia" w:ascii="宋体" w:hAnsi="宋体"/>
                <w:sz w:val="24"/>
              </w:rPr>
            </w:pPr>
          </w:p>
          <w:p>
            <w:pPr>
              <w:widowControl/>
              <w:rPr>
                <w:rFonts w:hint="eastAsia" w:ascii="宋体" w:hAnsi="宋体"/>
                <w:sz w:val="24"/>
              </w:rPr>
            </w:pPr>
          </w:p>
          <w:p>
            <w:pPr>
              <w:widowControl/>
              <w:rPr>
                <w:rFonts w:hint="eastAsia" w:ascii="宋体" w:hAnsi="宋体"/>
                <w:sz w:val="24"/>
              </w:rPr>
            </w:pPr>
          </w:p>
          <w:p>
            <w:pPr>
              <w:widowControl/>
              <w:ind w:firstLine="480"/>
              <w:jc w:val="right"/>
              <w:rPr>
                <w:rFonts w:hint="eastAsia" w:ascii="宋体" w:hAnsi="宋体"/>
                <w:sz w:val="24"/>
              </w:rPr>
            </w:pPr>
            <w:r>
              <w:rPr>
                <w:rFonts w:hint="eastAsia" w:ascii="宋体" w:hAnsi="宋体"/>
                <w:sz w:val="24"/>
              </w:rPr>
              <w:t>报名人（签字）：_____________</w:t>
            </w:r>
          </w:p>
          <w:p>
            <w:pPr>
              <w:widowControl/>
              <w:ind w:firstLine="480"/>
              <w:jc w:val="center"/>
              <w:rPr>
                <w:rFonts w:hint="default" w:ascii="宋体" w:hAnsi="宋体" w:eastAsia="宋体"/>
                <w:sz w:val="24"/>
                <w:lang w:val="en-US" w:eastAsia="zh-CN"/>
              </w:rPr>
            </w:pPr>
            <w:r>
              <w:rPr>
                <w:rFonts w:hint="eastAsia" w:ascii="宋体" w:hAnsi="宋体"/>
                <w:sz w:val="24"/>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rPr>
          <w:rFonts w:ascii="宋体" w:hAnsi="宋体"/>
          <w:b/>
          <w:bCs/>
          <w:sz w:val="48"/>
        </w:rPr>
      </w:pPr>
    </w:p>
    <w:p>
      <w:pPr>
        <w:spacing w:before="312" w:beforeLines="100" w:after="312" w:afterLines="100" w:line="360" w:lineRule="auto"/>
        <w:jc w:val="center"/>
        <w:rPr>
          <w:rFonts w:ascii="宋体"/>
          <w:b/>
          <w:sz w:val="44"/>
          <w:szCs w:val="44"/>
        </w:rPr>
      </w:pPr>
      <w:r>
        <w:rPr>
          <w:rFonts w:hint="eastAsia" w:ascii="宋体" w:hAnsi="宋体"/>
          <w:b/>
          <w:sz w:val="44"/>
          <w:szCs w:val="44"/>
        </w:rPr>
        <w:t>授权委托书</w:t>
      </w:r>
    </w:p>
    <w:tbl>
      <w:tblPr>
        <w:tblStyle w:val="7"/>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034"/>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3"/>
            <w:vAlign w:val="center"/>
          </w:tcPr>
          <w:p>
            <w:pPr>
              <w:spacing w:line="480" w:lineRule="auto"/>
              <w:jc w:val="center"/>
              <w:rPr>
                <w:rFonts w:ascii="宋体"/>
                <w:bCs/>
                <w:sz w:val="24"/>
              </w:rPr>
            </w:pPr>
            <w:r>
              <w:rPr>
                <w:rFonts w:hint="eastAsia" w:ascii="宋体" w:hAnsi="宋体"/>
                <w:bCs/>
                <w:sz w:val="24"/>
              </w:rPr>
              <w:t>委</w:t>
            </w:r>
            <w:r>
              <w:rPr>
                <w:rFonts w:ascii="宋体" w:hAnsi="宋体"/>
                <w:bCs/>
                <w:sz w:val="24"/>
              </w:rPr>
              <w:t xml:space="preserve">   </w:t>
            </w:r>
            <w:r>
              <w:rPr>
                <w:rFonts w:hint="eastAsia" w:ascii="宋体" w:hAnsi="宋体"/>
                <w:bCs/>
                <w:sz w:val="24"/>
              </w:rPr>
              <w:t>托</w:t>
            </w:r>
            <w:r>
              <w:rPr>
                <w:rFonts w:ascii="宋体" w:hAnsi="宋体"/>
                <w:bCs/>
                <w:sz w:val="24"/>
              </w:rPr>
              <w:t xml:space="preserve">   </w:t>
            </w:r>
            <w:r>
              <w:rPr>
                <w:rFonts w:hint="eastAsia" w:ascii="宋体" w:hAnsi="宋体"/>
                <w:bCs/>
                <w:sz w:val="24"/>
              </w:rPr>
              <w:t>人</w:t>
            </w:r>
          </w:p>
        </w:tc>
        <w:tc>
          <w:tcPr>
            <w:tcW w:w="4631" w:type="dxa"/>
            <w:gridSpan w:val="2"/>
            <w:vAlign w:val="center"/>
          </w:tcPr>
          <w:p>
            <w:pPr>
              <w:spacing w:line="480" w:lineRule="auto"/>
              <w:jc w:val="center"/>
              <w:rPr>
                <w:rFonts w:ascii="宋体"/>
                <w:bCs/>
                <w:sz w:val="24"/>
              </w:rPr>
            </w:pPr>
            <w:r>
              <w:rPr>
                <w:rFonts w:hint="eastAsia" w:ascii="宋体" w:hAnsi="宋体"/>
                <w:bCs/>
                <w:sz w:val="24"/>
              </w:rPr>
              <w:t>受</w:t>
            </w:r>
            <w:r>
              <w:rPr>
                <w:rFonts w:ascii="宋体" w:hAnsi="宋体"/>
                <w:bCs/>
                <w:sz w:val="24"/>
              </w:rPr>
              <w:t xml:space="preserve">   </w:t>
            </w:r>
            <w:r>
              <w:rPr>
                <w:rFonts w:hint="eastAsia" w:ascii="宋体" w:hAnsi="宋体"/>
                <w:bCs/>
                <w:sz w:val="24"/>
              </w:rPr>
              <w:t>托</w:t>
            </w:r>
            <w:r>
              <w:rPr>
                <w:rFonts w:ascii="宋体" w:hAnsi="宋体"/>
                <w:bCs/>
                <w:sz w:val="24"/>
              </w:rPr>
              <w:t xml:space="preserve">   </w:t>
            </w:r>
            <w:r>
              <w:rPr>
                <w:rFonts w:hint="eastAsia" w:ascii="宋体" w:hAnsi="宋体"/>
                <w:bCs/>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姓</w:t>
            </w:r>
            <w:r>
              <w:rPr>
                <w:rFonts w:ascii="宋体" w:hAnsi="宋体"/>
                <w:bCs/>
                <w:sz w:val="24"/>
              </w:rPr>
              <w:t xml:space="preserve">    </w:t>
            </w:r>
            <w:r>
              <w:rPr>
                <w:rFonts w:hint="eastAsia" w:ascii="宋体" w:hAnsi="宋体"/>
                <w:bCs/>
                <w:sz w:val="24"/>
              </w:rPr>
              <w:t>名</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姓</w:t>
            </w:r>
            <w:r>
              <w:rPr>
                <w:rFonts w:ascii="宋体" w:hAnsi="宋体"/>
                <w:bCs/>
                <w:sz w:val="24"/>
              </w:rPr>
              <w:t xml:space="preserve">    </w:t>
            </w:r>
            <w:r>
              <w:rPr>
                <w:rFonts w:hint="eastAsia" w:ascii="宋体" w:hAnsi="宋体"/>
                <w:bCs/>
                <w:sz w:val="24"/>
              </w:rPr>
              <w:t>名</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性</w:t>
            </w:r>
            <w:r>
              <w:rPr>
                <w:rFonts w:ascii="宋体" w:hAnsi="宋体"/>
                <w:bCs/>
                <w:sz w:val="24"/>
              </w:rPr>
              <w:t xml:space="preserve">    </w:t>
            </w:r>
            <w:r>
              <w:rPr>
                <w:rFonts w:hint="eastAsia" w:ascii="宋体" w:hAnsi="宋体"/>
                <w:bCs/>
                <w:sz w:val="24"/>
              </w:rPr>
              <w:t>别</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性</w:t>
            </w:r>
            <w:r>
              <w:rPr>
                <w:rFonts w:ascii="宋体" w:hAnsi="宋体"/>
                <w:bCs/>
                <w:sz w:val="24"/>
              </w:rPr>
              <w:t xml:space="preserve">    </w:t>
            </w:r>
            <w:r>
              <w:rPr>
                <w:rFonts w:hint="eastAsia" w:ascii="宋体" w:hAnsi="宋体"/>
                <w:bCs/>
                <w:sz w:val="24"/>
              </w:rPr>
              <w:t>别</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出生日期</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出生日期</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工作单位</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工作单位</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vAlign w:val="center"/>
          </w:tcPr>
          <w:p>
            <w:pPr>
              <w:spacing w:line="480" w:lineRule="auto"/>
              <w:jc w:val="center"/>
              <w:rPr>
                <w:rFonts w:ascii="宋体"/>
                <w:bCs/>
                <w:sz w:val="24"/>
              </w:rPr>
            </w:pPr>
            <w:r>
              <w:rPr>
                <w:rFonts w:hint="eastAsia" w:ascii="宋体" w:hAnsi="宋体"/>
                <w:bCs/>
                <w:sz w:val="24"/>
              </w:rPr>
              <w:t>职</w:t>
            </w:r>
            <w:r>
              <w:rPr>
                <w:rFonts w:ascii="宋体" w:hAnsi="宋体"/>
                <w:bCs/>
                <w:sz w:val="24"/>
              </w:rPr>
              <w:t xml:space="preserve">   </w:t>
            </w:r>
            <w:r>
              <w:rPr>
                <w:rFonts w:hint="eastAsia" w:ascii="宋体" w:hAnsi="宋体"/>
                <w:bCs/>
                <w:sz w:val="24"/>
              </w:rPr>
              <w:t>务</w:t>
            </w:r>
          </w:p>
        </w:tc>
        <w:tc>
          <w:tcPr>
            <w:tcW w:w="2824" w:type="dxa"/>
            <w:vAlign w:val="center"/>
          </w:tcPr>
          <w:p>
            <w:pPr>
              <w:spacing w:line="480" w:lineRule="auto"/>
              <w:jc w:val="center"/>
              <w:rPr>
                <w:rFonts w:ascii="宋体"/>
                <w:bCs/>
                <w:sz w:val="24"/>
              </w:rPr>
            </w:pPr>
          </w:p>
        </w:tc>
        <w:tc>
          <w:tcPr>
            <w:tcW w:w="1584" w:type="dxa"/>
            <w:vAlign w:val="center"/>
          </w:tcPr>
          <w:p>
            <w:pPr>
              <w:spacing w:line="480" w:lineRule="auto"/>
              <w:jc w:val="center"/>
              <w:rPr>
                <w:rFonts w:ascii="宋体"/>
                <w:bCs/>
                <w:sz w:val="24"/>
              </w:rPr>
            </w:pPr>
            <w:r>
              <w:rPr>
                <w:rFonts w:hint="eastAsia" w:ascii="宋体" w:hAnsi="宋体"/>
                <w:bCs/>
                <w:sz w:val="24"/>
              </w:rPr>
              <w:t>职</w:t>
            </w:r>
            <w:r>
              <w:rPr>
                <w:rFonts w:ascii="宋体" w:hAnsi="宋体"/>
                <w:bCs/>
                <w:sz w:val="24"/>
              </w:rPr>
              <w:t xml:space="preserve">    </w:t>
            </w:r>
            <w:r>
              <w:rPr>
                <w:rFonts w:hint="eastAsia" w:ascii="宋体" w:hAnsi="宋体"/>
                <w:bCs/>
                <w:sz w:val="24"/>
              </w:rPr>
              <w:t>务</w:t>
            </w:r>
          </w:p>
        </w:tc>
        <w:tc>
          <w:tcPr>
            <w:tcW w:w="3047" w:type="dxa"/>
            <w:vAlign w:val="center"/>
          </w:tcPr>
          <w:p>
            <w:pPr>
              <w:spacing w:line="48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restart"/>
            <w:vAlign w:val="center"/>
          </w:tcPr>
          <w:p>
            <w:pPr>
              <w:spacing w:line="360" w:lineRule="auto"/>
              <w:jc w:val="center"/>
              <w:rPr>
                <w:rFonts w:ascii="宋体"/>
                <w:bCs/>
                <w:sz w:val="24"/>
              </w:rPr>
            </w:pPr>
            <w:r>
              <w:rPr>
                <w:rFonts w:hint="eastAsia" w:ascii="宋体" w:hAnsi="宋体"/>
                <w:bCs/>
                <w:sz w:val="24"/>
              </w:rPr>
              <w:t>证件号码</w:t>
            </w:r>
          </w:p>
        </w:tc>
        <w:tc>
          <w:tcPr>
            <w:tcW w:w="2824" w:type="dxa"/>
            <w:vAlign w:val="center"/>
          </w:tcPr>
          <w:p>
            <w:pPr>
              <w:spacing w:line="360" w:lineRule="auto"/>
              <w:jc w:val="center"/>
              <w:rPr>
                <w:rFonts w:ascii="宋体"/>
                <w:bCs/>
                <w:sz w:val="24"/>
              </w:rPr>
            </w:pPr>
            <w:r>
              <w:rPr>
                <w:rFonts w:hint="eastAsia" w:ascii="宋体" w:hAnsi="宋体"/>
                <w:bCs/>
                <w:sz w:val="24"/>
              </w:rPr>
              <w:t>身份证（</w:t>
            </w:r>
            <w:r>
              <w:rPr>
                <w:rFonts w:ascii="宋体" w:hAnsi="宋体"/>
                <w:bCs/>
                <w:sz w:val="24"/>
              </w:rPr>
              <w:t xml:space="preserve">  </w:t>
            </w:r>
            <w:r>
              <w:rPr>
                <w:rFonts w:hint="eastAsia" w:ascii="宋体" w:hAnsi="宋体"/>
                <w:bCs/>
                <w:sz w:val="24"/>
              </w:rPr>
              <w:t>）护照（</w:t>
            </w:r>
            <w:r>
              <w:rPr>
                <w:rFonts w:ascii="宋体" w:hAnsi="宋体"/>
                <w:bCs/>
                <w:sz w:val="24"/>
              </w:rPr>
              <w:t xml:space="preserve">  </w:t>
            </w:r>
            <w:r>
              <w:rPr>
                <w:rFonts w:hint="eastAsia" w:ascii="宋体" w:hAnsi="宋体"/>
                <w:bCs/>
                <w:sz w:val="24"/>
              </w:rPr>
              <w:t>）</w:t>
            </w:r>
          </w:p>
        </w:tc>
        <w:tc>
          <w:tcPr>
            <w:tcW w:w="1584" w:type="dxa"/>
            <w:vMerge w:val="restart"/>
            <w:vAlign w:val="center"/>
          </w:tcPr>
          <w:p>
            <w:pPr>
              <w:spacing w:line="360" w:lineRule="auto"/>
              <w:jc w:val="center"/>
              <w:rPr>
                <w:rFonts w:ascii="宋体"/>
                <w:bCs/>
                <w:sz w:val="24"/>
              </w:rPr>
            </w:pPr>
            <w:r>
              <w:rPr>
                <w:rFonts w:hint="eastAsia" w:ascii="宋体" w:hAnsi="宋体"/>
                <w:bCs/>
                <w:sz w:val="24"/>
              </w:rPr>
              <w:t>证件号码</w:t>
            </w:r>
          </w:p>
        </w:tc>
        <w:tc>
          <w:tcPr>
            <w:tcW w:w="3047" w:type="dxa"/>
            <w:vAlign w:val="center"/>
          </w:tcPr>
          <w:p>
            <w:pPr>
              <w:spacing w:line="360" w:lineRule="auto"/>
              <w:jc w:val="center"/>
              <w:rPr>
                <w:rFonts w:ascii="宋体"/>
                <w:bCs/>
                <w:sz w:val="24"/>
              </w:rPr>
            </w:pPr>
            <w:r>
              <w:rPr>
                <w:rFonts w:hint="eastAsia" w:ascii="宋体" w:hAnsi="宋体"/>
                <w:bCs/>
                <w:sz w:val="24"/>
              </w:rPr>
              <w:t>身份证（</w:t>
            </w:r>
            <w:r>
              <w:rPr>
                <w:rFonts w:ascii="宋体" w:hAnsi="宋体"/>
                <w:bCs/>
                <w:sz w:val="24"/>
              </w:rPr>
              <w:t xml:space="preserve">  </w:t>
            </w:r>
            <w:r>
              <w:rPr>
                <w:rFonts w:hint="eastAsia" w:ascii="宋体" w:hAnsi="宋体"/>
                <w:bCs/>
                <w:sz w:val="24"/>
              </w:rPr>
              <w:t>）护照（</w:t>
            </w:r>
            <w:r>
              <w:rPr>
                <w:rFonts w:ascii="宋体" w:hAnsi="宋体"/>
                <w:bCs/>
                <w:sz w:val="24"/>
              </w:rPr>
              <w:t xml:space="preserve">  </w:t>
            </w:r>
            <w:r>
              <w:rPr>
                <w:rFonts w:hint="eastAsia" w:ascii="宋体" w:hAnsi="宋体"/>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continue"/>
            <w:vAlign w:val="center"/>
          </w:tcPr>
          <w:p>
            <w:pPr>
              <w:spacing w:line="360" w:lineRule="auto"/>
              <w:jc w:val="center"/>
              <w:rPr>
                <w:rFonts w:ascii="宋体"/>
                <w:bCs/>
                <w:sz w:val="24"/>
              </w:rPr>
            </w:pPr>
          </w:p>
        </w:tc>
        <w:tc>
          <w:tcPr>
            <w:tcW w:w="2824" w:type="dxa"/>
            <w:vAlign w:val="center"/>
          </w:tcPr>
          <w:p>
            <w:pPr>
              <w:spacing w:line="360" w:lineRule="auto"/>
              <w:jc w:val="center"/>
              <w:rPr>
                <w:rFonts w:ascii="宋体"/>
                <w:bCs/>
                <w:sz w:val="24"/>
              </w:rPr>
            </w:pPr>
          </w:p>
        </w:tc>
        <w:tc>
          <w:tcPr>
            <w:tcW w:w="1584" w:type="dxa"/>
            <w:vMerge w:val="continue"/>
            <w:vAlign w:val="center"/>
          </w:tcPr>
          <w:p>
            <w:pPr>
              <w:spacing w:line="360" w:lineRule="auto"/>
              <w:jc w:val="center"/>
              <w:rPr>
                <w:rFonts w:ascii="宋体"/>
                <w:bCs/>
                <w:sz w:val="24"/>
              </w:rPr>
            </w:pPr>
          </w:p>
        </w:tc>
        <w:tc>
          <w:tcPr>
            <w:tcW w:w="3047" w:type="dxa"/>
            <w:vAlign w:val="center"/>
          </w:tcPr>
          <w:p>
            <w:pPr>
              <w:spacing w:line="360" w:lineRule="auto"/>
              <w:jc w:val="center"/>
              <w:rPr>
                <w:rFonts w:asci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5"/>
            <w:vAlign w:val="center"/>
          </w:tcPr>
          <w:p>
            <w:pPr>
              <w:spacing w:before="156" w:beforeLines="50" w:line="360" w:lineRule="auto"/>
              <w:ind w:left="959" w:leftChars="228" w:hanging="480" w:hangingChars="200"/>
              <w:rPr>
                <w:rFonts w:ascii="宋体"/>
                <w:sz w:val="24"/>
              </w:rPr>
            </w:pPr>
            <w:r>
              <w:rPr>
                <w:rFonts w:hint="eastAsia" w:ascii="宋体" w:hAnsi="宋体"/>
                <w:bCs/>
                <w:sz w:val="24"/>
              </w:rPr>
              <w:t xml:space="preserve">  本人授权</w:t>
            </w:r>
            <w:r>
              <w:rPr>
                <w:rFonts w:ascii="宋体" w:hAnsi="宋体"/>
                <w:bCs/>
                <w:sz w:val="24"/>
                <w:u w:val="single"/>
              </w:rPr>
              <w:t xml:space="preserve">           </w:t>
            </w:r>
            <w:r>
              <w:rPr>
                <w:rFonts w:hint="eastAsia" w:ascii="宋体" w:hAnsi="宋体"/>
                <w:bCs/>
                <w:sz w:val="24"/>
              </w:rPr>
              <w:t>（受托人）代表本人参加</w:t>
            </w:r>
            <w:r>
              <w:rPr>
                <w:rFonts w:ascii="宋体" w:hAnsi="宋体"/>
                <w:sz w:val="24"/>
                <w:u w:val="single"/>
              </w:rPr>
              <w:t xml:space="preserve"> </w:t>
            </w:r>
            <w:r>
              <w:rPr>
                <w:rFonts w:hint="eastAsia" w:ascii="宋体" w:hAnsi="宋体"/>
                <w:sz w:val="24"/>
                <w:u w:val="single"/>
              </w:rPr>
              <w:t>202</w:t>
            </w:r>
            <w:r>
              <w:rPr>
                <w:rFonts w:hint="eastAsia" w:ascii="宋体" w:hAnsi="宋体"/>
                <w:sz w:val="24"/>
                <w:u w:val="single"/>
                <w:lang w:val="en-US" w:eastAsia="zh-CN"/>
              </w:rPr>
              <w:t>3</w:t>
            </w:r>
            <w:r>
              <w:rPr>
                <w:rFonts w:hint="eastAsia" w:ascii="宋体" w:hAnsi="宋体"/>
                <w:sz w:val="24"/>
              </w:rPr>
              <w:t>年</w:t>
            </w:r>
            <w:r>
              <w:rPr>
                <w:rFonts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lang w:eastAsia="zh-CN"/>
              </w:rPr>
              <w:t>月</w:t>
            </w:r>
            <w:r>
              <w:rPr>
                <w:rFonts w:hint="eastAsia" w:ascii="宋体" w:hAnsi="宋体"/>
                <w:sz w:val="24"/>
                <w:u w:val="single"/>
                <w:lang w:val="en-US" w:eastAsia="zh-CN"/>
              </w:rPr>
              <w:t>20</w:t>
            </w:r>
            <w:r>
              <w:rPr>
                <w:rFonts w:hint="eastAsia" w:ascii="宋体" w:hAnsi="宋体"/>
                <w:sz w:val="24"/>
                <w:u w:val="single"/>
              </w:rPr>
              <w:t xml:space="preserve"> </w:t>
            </w:r>
            <w:r>
              <w:rPr>
                <w:rFonts w:hint="eastAsia" w:ascii="宋体" w:hAnsi="宋体"/>
                <w:sz w:val="24"/>
              </w:rPr>
              <w:t>日</w:t>
            </w:r>
          </w:p>
          <w:p>
            <w:pPr>
              <w:spacing w:before="156" w:beforeLines="50" w:line="360" w:lineRule="auto"/>
              <w:rPr>
                <w:rFonts w:ascii="宋体" w:hAnsi="宋体"/>
                <w:b/>
                <w:bCs/>
                <w:sz w:val="24"/>
              </w:rPr>
            </w:pPr>
            <w:r>
              <w:rPr>
                <w:rFonts w:hint="eastAsia" w:ascii="宋体" w:hAnsi="宋体"/>
                <w:sz w:val="24"/>
              </w:rPr>
              <w:t>在泰顺县</w:t>
            </w:r>
            <w:r>
              <w:rPr>
                <w:rFonts w:hint="eastAsia" w:ascii="宋体" w:hAnsi="宋体"/>
                <w:sz w:val="24"/>
                <w:lang w:val="en-US" w:eastAsia="zh-CN"/>
              </w:rPr>
              <w:t>公共资源交易中心</w:t>
            </w:r>
            <w:r>
              <w:rPr>
                <w:rFonts w:hint="eastAsia" w:ascii="宋体" w:hAnsi="宋体"/>
                <w:bCs/>
                <w:sz w:val="24"/>
              </w:rPr>
              <w:t>举办的</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sz w:val="24"/>
                <w:u w:val="single"/>
                <w:lang w:eastAsia="zh-CN"/>
              </w:rPr>
              <w:t>泰顺县机关事务管理中心房屋</w:t>
            </w:r>
            <w:r>
              <w:rPr>
                <w:rFonts w:hint="eastAsia" w:ascii="宋体" w:hAnsi="宋体"/>
                <w:sz w:val="24"/>
                <w:u w:val="single"/>
                <w:lang w:val="en-US" w:eastAsia="zh-CN"/>
              </w:rPr>
              <w:t>出租</w:t>
            </w:r>
            <w:r>
              <w:rPr>
                <w:rFonts w:hint="eastAsia" w:ascii="宋体" w:hAnsi="宋体"/>
                <w:bCs/>
                <w:sz w:val="24"/>
                <w:u w:val="single"/>
                <w:lang w:val="en-US" w:eastAsia="zh-CN"/>
              </w:rPr>
              <w:t xml:space="preserve">  </w:t>
            </w:r>
            <w:r>
              <w:rPr>
                <w:rFonts w:hint="eastAsia" w:ascii="宋体" w:hAnsi="宋体"/>
                <w:sz w:val="24"/>
                <w:lang w:eastAsia="zh-CN"/>
              </w:rPr>
              <w:t>竞买</w:t>
            </w:r>
            <w:r>
              <w:rPr>
                <w:rFonts w:hint="eastAsia" w:ascii="宋体" w:hAnsi="宋体"/>
                <w:sz w:val="24"/>
              </w:rPr>
              <w:t>出让活动</w:t>
            </w:r>
            <w:r>
              <w:rPr>
                <w:rFonts w:hint="eastAsia" w:ascii="宋体" w:hAnsi="宋体"/>
                <w:bCs/>
                <w:sz w:val="24"/>
              </w:rPr>
              <w:t>，代表本人签订成交确认书或具有法律意义的文件、凭证等。</w:t>
            </w:r>
          </w:p>
          <w:p>
            <w:pPr>
              <w:spacing w:line="360" w:lineRule="auto"/>
              <w:ind w:firstLine="480" w:firstLineChars="200"/>
              <w:rPr>
                <w:rFonts w:ascii="宋体"/>
                <w:bCs/>
                <w:sz w:val="24"/>
              </w:rPr>
            </w:pPr>
            <w:r>
              <w:rPr>
                <w:rFonts w:hint="eastAsia" w:ascii="宋体" w:hAnsi="宋体"/>
                <w:bCs/>
                <w:sz w:val="24"/>
              </w:rPr>
              <w:t>受托人在</w:t>
            </w:r>
            <w:r>
              <w:rPr>
                <w:rFonts w:hint="eastAsia" w:ascii="宋体" w:hAnsi="宋体"/>
                <w:sz w:val="24"/>
                <w:lang w:eastAsia="zh-CN"/>
              </w:rPr>
              <w:t>竞买</w:t>
            </w:r>
            <w:r>
              <w:rPr>
                <w:rFonts w:hint="eastAsia" w:ascii="宋体" w:hAnsi="宋体"/>
                <w:sz w:val="24"/>
              </w:rPr>
              <w:t>出让活动</w:t>
            </w:r>
            <w:r>
              <w:rPr>
                <w:rFonts w:hint="eastAsia" w:ascii="宋体" w:hAnsi="宋体"/>
                <w:bCs/>
                <w:sz w:val="24"/>
              </w:rPr>
              <w:t>中所做出的承诺、签署的合同或文件，本人均予以承认，并承担由此产生的法律后果。</w:t>
            </w:r>
          </w:p>
          <w:p>
            <w:pPr>
              <w:spacing w:line="360" w:lineRule="auto"/>
              <w:ind w:firstLine="600" w:firstLineChars="250"/>
              <w:rPr>
                <w:rFonts w:ascii="宋体"/>
                <w:bCs/>
                <w:sz w:val="24"/>
                <w:u w:val="single"/>
              </w:rPr>
            </w:pPr>
            <w:r>
              <w:rPr>
                <w:rFonts w:ascii="宋体" w:hAnsi="宋体"/>
                <w:bCs/>
                <w:sz w:val="24"/>
              </w:rPr>
              <w:t xml:space="preserve">                              </w:t>
            </w:r>
            <w:r>
              <w:rPr>
                <w:rFonts w:hint="eastAsia" w:ascii="宋体" w:hAnsi="宋体"/>
                <w:bCs/>
                <w:sz w:val="24"/>
              </w:rPr>
              <w:t>委托人（签名）：</w:t>
            </w:r>
            <w:r>
              <w:rPr>
                <w:rFonts w:ascii="宋体" w:hAnsi="宋体"/>
                <w:bCs/>
                <w:sz w:val="24"/>
                <w:u w:val="single"/>
              </w:rPr>
              <w:t xml:space="preserve">                 </w:t>
            </w:r>
          </w:p>
          <w:p>
            <w:pPr>
              <w:spacing w:after="156" w:afterLines="50" w:line="360" w:lineRule="auto"/>
              <w:ind w:firstLine="5282" w:firstLineChars="2201"/>
              <w:jc w:val="right"/>
              <w:rPr>
                <w:rFonts w:ascii="宋体"/>
                <w:bCs/>
                <w:sz w:val="24"/>
              </w:rPr>
            </w:pP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563" w:type="dxa"/>
            <w:vAlign w:val="center"/>
          </w:tcPr>
          <w:p>
            <w:pPr>
              <w:spacing w:line="480" w:lineRule="auto"/>
              <w:jc w:val="center"/>
              <w:rPr>
                <w:rFonts w:ascii="宋体"/>
                <w:bCs/>
                <w:sz w:val="24"/>
              </w:rPr>
            </w:pPr>
            <w:r>
              <w:rPr>
                <w:rFonts w:hint="eastAsia" w:ascii="宋体" w:hAnsi="宋体"/>
                <w:bCs/>
                <w:sz w:val="24"/>
              </w:rPr>
              <w:t>备</w:t>
            </w:r>
          </w:p>
          <w:p>
            <w:pPr>
              <w:spacing w:line="480" w:lineRule="auto"/>
              <w:jc w:val="center"/>
              <w:rPr>
                <w:rFonts w:ascii="宋体"/>
                <w:bCs/>
                <w:sz w:val="24"/>
              </w:rPr>
            </w:pPr>
            <w:r>
              <w:rPr>
                <w:rFonts w:hint="eastAsia" w:ascii="宋体" w:hAnsi="宋体"/>
                <w:bCs/>
                <w:sz w:val="24"/>
              </w:rPr>
              <w:t>注</w:t>
            </w:r>
          </w:p>
        </w:tc>
        <w:tc>
          <w:tcPr>
            <w:tcW w:w="8489" w:type="dxa"/>
            <w:gridSpan w:val="4"/>
            <w:vAlign w:val="center"/>
          </w:tcPr>
          <w:p>
            <w:pPr>
              <w:spacing w:before="156" w:beforeLines="50" w:line="360" w:lineRule="auto"/>
              <w:ind w:firstLine="480" w:firstLineChars="200"/>
              <w:rPr>
                <w:rFonts w:ascii="宋体"/>
                <w:bCs/>
                <w:sz w:val="24"/>
              </w:rPr>
            </w:pPr>
            <w:r>
              <w:rPr>
                <w:rFonts w:hint="eastAsia" w:ascii="宋体" w:hAnsi="宋体"/>
                <w:bCs/>
                <w:sz w:val="24"/>
              </w:rPr>
              <w:t>兹证明前述委托书确系本单位法定代表人</w:t>
            </w:r>
            <w:r>
              <w:rPr>
                <w:rFonts w:ascii="宋体" w:hAnsi="宋体"/>
                <w:bCs/>
                <w:sz w:val="24"/>
                <w:u w:val="single"/>
              </w:rPr>
              <w:t xml:space="preserve">            </w:t>
            </w:r>
            <w:r>
              <w:rPr>
                <w:rFonts w:hint="eastAsia" w:ascii="宋体" w:hAnsi="宋体"/>
                <w:bCs/>
                <w:sz w:val="24"/>
              </w:rPr>
              <w:t>亲自签署。</w:t>
            </w:r>
          </w:p>
          <w:p>
            <w:pPr>
              <w:spacing w:line="360" w:lineRule="auto"/>
              <w:jc w:val="center"/>
              <w:rPr>
                <w:rFonts w:ascii="宋体"/>
                <w:bCs/>
                <w:sz w:val="24"/>
              </w:rPr>
            </w:pPr>
          </w:p>
          <w:p>
            <w:pPr>
              <w:spacing w:line="360" w:lineRule="auto"/>
              <w:jc w:val="center"/>
              <w:rPr>
                <w:rFonts w:ascii="宋体"/>
                <w:bCs/>
                <w:sz w:val="24"/>
              </w:rPr>
            </w:pPr>
            <w:r>
              <w:rPr>
                <w:rFonts w:hint="eastAsia" w:ascii="宋体" w:hAnsi="宋体"/>
                <w:bCs/>
                <w:sz w:val="24"/>
              </w:rPr>
              <w:t>（单位公章）</w:t>
            </w:r>
          </w:p>
          <w:p>
            <w:pPr>
              <w:spacing w:after="156" w:afterLines="50" w:line="360" w:lineRule="auto"/>
              <w:jc w:val="right"/>
              <w:rPr>
                <w:rFonts w:ascii="宋体"/>
                <w:bCs/>
                <w:sz w:val="24"/>
              </w:rPr>
            </w:pP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tc>
      </w:tr>
    </w:tbl>
    <w:p>
      <w:pPr>
        <w:jc w:val="center"/>
        <w:rPr>
          <w:rFonts w:hint="eastAsia" w:ascii="宋体" w:hAnsi="宋体"/>
          <w:b/>
          <w:bCs/>
          <w:sz w:val="48"/>
        </w:rPr>
      </w:pPr>
      <w:r>
        <w:rPr>
          <w:rFonts w:hint="eastAsia" w:ascii="宋体" w:hAnsi="宋体"/>
          <w:b/>
          <w:bCs/>
          <w:sz w:val="48"/>
        </w:rPr>
        <w:t xml:space="preserve"> </w:t>
      </w:r>
    </w:p>
    <w:p>
      <w:pPr>
        <w:jc w:val="center"/>
        <w:rPr>
          <w:rFonts w:hint="eastAsia" w:ascii="宋体" w:hAnsi="宋体"/>
          <w:b/>
          <w:bCs/>
          <w:sz w:val="48"/>
        </w:rPr>
      </w:pPr>
    </w:p>
    <w:p>
      <w:pPr>
        <w:jc w:val="center"/>
        <w:rPr>
          <w:rFonts w:hint="eastAsia" w:ascii="宋体" w:hAnsi="宋体"/>
          <w:b/>
          <w:bCs/>
          <w:sz w:val="48"/>
        </w:rPr>
      </w:pPr>
    </w:p>
    <w:p>
      <w:pPr>
        <w:jc w:val="center"/>
        <w:rPr>
          <w:rFonts w:ascii="宋体" w:hAnsi="宋体"/>
          <w:b/>
          <w:bCs/>
          <w:sz w:val="36"/>
          <w:szCs w:val="36"/>
        </w:rPr>
      </w:pPr>
      <w:r>
        <w:rPr>
          <w:rFonts w:hint="eastAsia" w:ascii="宋体" w:hAnsi="宋体"/>
          <w:b/>
          <w:bCs/>
          <w:sz w:val="48"/>
        </w:rPr>
        <w:t xml:space="preserve">成 交 确 认 书   </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宋体" w:hAnsi="宋体"/>
          <w:bCs/>
          <w:sz w:val="28"/>
          <w:szCs w:val="28"/>
          <w:lang w:eastAsia="zh-CN"/>
        </w:rPr>
        <w:t>泰顺县机关事务管理中心</w:t>
      </w:r>
      <w:r>
        <w:rPr>
          <w:rFonts w:hint="eastAsia" w:ascii="宋体" w:hAnsi="宋体"/>
          <w:bCs/>
          <w:sz w:val="28"/>
          <w:szCs w:val="28"/>
          <w:lang w:val="en-US" w:eastAsia="zh-CN"/>
        </w:rPr>
        <w:t>房屋出租</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7"/>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竞买牌号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hint="default" w:ascii="宋体" w:hAnsi="宋体" w:eastAsia="宋体"/>
                <w:sz w:val="32"/>
                <w:szCs w:val="32"/>
                <w:lang w:val="en-US" w:eastAsia="zh-CN"/>
              </w:rPr>
            </w:pPr>
            <w:r>
              <w:rPr>
                <w:rFonts w:hint="eastAsia" w:ascii="宋体" w:hAnsi="宋体"/>
                <w:sz w:val="32"/>
                <w:szCs w:val="32"/>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标的编号</w:t>
            </w:r>
          </w:p>
        </w:tc>
        <w:tc>
          <w:tcPr>
            <w:tcW w:w="2340" w:type="dxa"/>
            <w:vAlign w:val="center"/>
          </w:tcPr>
          <w:p>
            <w:pPr>
              <w:spacing w:line="560" w:lineRule="exact"/>
              <w:jc w:val="center"/>
              <w:rPr>
                <w:rFonts w:hint="default" w:ascii="宋体" w:hAnsi="宋体" w:eastAsia="宋体" w:cs="宋体"/>
                <w:kern w:val="0"/>
                <w:sz w:val="28"/>
                <w:szCs w:val="28"/>
                <w:lang w:val="en-US" w:eastAsia="zh-CN"/>
              </w:rPr>
            </w:pPr>
          </w:p>
        </w:tc>
        <w:tc>
          <w:tcPr>
            <w:tcW w:w="1620" w:type="dxa"/>
            <w:vAlign w:val="center"/>
          </w:tcPr>
          <w:p>
            <w:pPr>
              <w:spacing w:line="560" w:lineRule="exact"/>
              <w:jc w:val="center"/>
              <w:rPr>
                <w:rFonts w:ascii="宋体" w:hAnsi="宋体"/>
                <w:sz w:val="28"/>
              </w:rPr>
            </w:pPr>
            <w:r>
              <w:rPr>
                <w:rFonts w:hint="eastAsia" w:ascii="宋体" w:hAnsi="宋体"/>
                <w:sz w:val="28"/>
              </w:rPr>
              <w:t>标的名称</w:t>
            </w:r>
          </w:p>
        </w:tc>
        <w:tc>
          <w:tcPr>
            <w:tcW w:w="2865" w:type="dxa"/>
            <w:vAlign w:val="center"/>
          </w:tcPr>
          <w:p>
            <w:pPr>
              <w:spacing w:line="560" w:lineRule="exact"/>
              <w:jc w:val="center"/>
              <w:rPr>
                <w:rFonts w:hint="eastAsia" w:ascii="宋体" w:hAnsi="宋体" w:eastAsia="宋体"/>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rPr>
                <w:rFonts w:ascii="宋体" w:hAnsi="宋体"/>
                <w:sz w:val="28"/>
              </w:rPr>
            </w:pPr>
            <w:r>
              <w:rPr>
                <w:rFonts w:hint="eastAsia" w:ascii="宋体" w:hAnsi="宋体"/>
                <w:sz w:val="28"/>
                <w:lang w:val="en-US" w:eastAsia="zh-CN"/>
              </w:rPr>
              <w:t xml:space="preserve">          </w:t>
            </w:r>
            <w:r>
              <w:rPr>
                <w:rFonts w:hint="eastAsia" w:ascii="宋体" w:hAnsi="宋体"/>
                <w:sz w:val="28"/>
              </w:rPr>
              <w:t>元整（大写）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hint="eastAsia" w:ascii="宋体" w:hAnsi="宋体"/>
                <w:sz w:val="28"/>
                <w:lang w:val="en-US" w:eastAsia="zh-CN"/>
              </w:rPr>
              <w:t xml:space="preserve">        </w:t>
            </w:r>
            <w:r>
              <w:rPr>
                <w:rFonts w:hint="eastAsia" w:ascii="宋体" w:hAnsi="宋体"/>
                <w:sz w:val="28"/>
              </w:rPr>
              <w:t xml:space="preserve">元（年租金）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买方手续费</w:t>
            </w:r>
          </w:p>
        </w:tc>
        <w:tc>
          <w:tcPr>
            <w:tcW w:w="2340" w:type="dxa"/>
          </w:tcPr>
          <w:p>
            <w:pPr>
              <w:spacing w:line="560" w:lineRule="exact"/>
              <w:ind w:firstLine="980" w:firstLineChars="350"/>
              <w:jc w:val="left"/>
              <w:rPr>
                <w:rFonts w:ascii="宋体" w:hAnsi="宋体"/>
                <w:sz w:val="28"/>
              </w:rPr>
            </w:pPr>
            <w:r>
              <w:rPr>
                <w:rFonts w:ascii="宋体" w:hAnsi="宋体"/>
                <w:sz w:val="28"/>
              </w:rPr>
              <w:t xml:space="preserve">/ </w:t>
            </w:r>
            <w:r>
              <w:rPr>
                <w:rFonts w:hint="eastAsia" w:ascii="宋体" w:hAnsi="宋体"/>
                <w:sz w:val="28"/>
              </w:rPr>
              <w:t>元</w:t>
            </w:r>
          </w:p>
        </w:tc>
        <w:tc>
          <w:tcPr>
            <w:tcW w:w="1620" w:type="dxa"/>
          </w:tcPr>
          <w:p>
            <w:pPr>
              <w:spacing w:line="560" w:lineRule="exact"/>
              <w:ind w:firstLine="280" w:firstLineChars="100"/>
              <w:rPr>
                <w:rFonts w:ascii="宋体" w:hAnsi="宋体"/>
                <w:sz w:val="28"/>
              </w:rPr>
            </w:pPr>
            <w:r>
              <w:rPr>
                <w:rFonts w:hint="eastAsia" w:ascii="宋体" w:hAnsi="宋体"/>
                <w:sz w:val="28"/>
              </w:rPr>
              <w:t>备  注</w:t>
            </w:r>
          </w:p>
        </w:tc>
        <w:tc>
          <w:tcPr>
            <w:tcW w:w="2865" w:type="dxa"/>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w:t>
      </w:r>
      <w:r>
        <w:rPr>
          <w:rFonts w:hint="eastAsia" w:ascii="宋体" w:hAnsi="宋体"/>
          <w:sz w:val="28"/>
          <w:szCs w:val="28"/>
          <w:lang w:eastAsia="zh-CN"/>
        </w:rPr>
        <w:t>公有房屋租赁合同</w:t>
      </w:r>
      <w:r>
        <w:rPr>
          <w:rFonts w:hint="eastAsia" w:ascii="宋体" w:hAnsi="宋体"/>
          <w:sz w:val="28"/>
          <w:szCs w:val="28"/>
        </w:rPr>
        <w:t>》后无息退还。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w:t>
      </w:r>
      <w:r>
        <w:rPr>
          <w:rFonts w:hint="eastAsia" w:ascii="宋体" w:hAnsi="宋体"/>
          <w:sz w:val="28"/>
          <w:szCs w:val="28"/>
          <w:lang w:val="en-US" w:eastAsia="zh-CN"/>
        </w:rPr>
        <w:t>5个工作</w:t>
      </w:r>
      <w:r>
        <w:rPr>
          <w:rFonts w:hint="eastAsia" w:ascii="宋体" w:hAnsi="宋体"/>
          <w:sz w:val="28"/>
          <w:szCs w:val="28"/>
        </w:rPr>
        <w:t>日内与转让方签订《</w:t>
      </w:r>
      <w:r>
        <w:rPr>
          <w:rFonts w:hint="eastAsia" w:ascii="宋体" w:hAnsi="宋体"/>
          <w:bCs/>
          <w:sz w:val="30"/>
          <w:szCs w:val="30"/>
          <w:lang w:eastAsia="zh-CN"/>
        </w:rPr>
        <w:t>公有房屋租赁合同</w:t>
      </w:r>
      <w:r>
        <w:rPr>
          <w:rFonts w:hint="eastAsia" w:ascii="宋体" w:hAnsi="宋体"/>
          <w:sz w:val="28"/>
          <w:szCs w:val="28"/>
        </w:rPr>
        <w:t>》，并按《</w:t>
      </w:r>
      <w:r>
        <w:rPr>
          <w:rFonts w:hint="eastAsia" w:ascii="宋体" w:hAnsi="宋体"/>
          <w:bCs/>
          <w:sz w:val="30"/>
          <w:szCs w:val="30"/>
          <w:lang w:eastAsia="zh-CN"/>
        </w:rPr>
        <w:t>公有房屋租赁合同</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lang w:eastAsia="zh-CN"/>
        </w:rPr>
        <w:t>公有房屋租赁合同</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lang w:eastAsia="zh-CN"/>
        </w:rPr>
        <w:t>公有房屋租赁合同</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lang w:eastAsia="zh-CN"/>
        </w:rPr>
        <w:t>公有房屋租赁合同</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lang w:eastAsia="zh-CN"/>
        </w:rPr>
        <w:t>2023</w:t>
      </w:r>
      <w:r>
        <w:rPr>
          <w:rFonts w:hint="eastAsia" w:ascii="宋体" w:hAnsi="宋体"/>
          <w:sz w:val="28"/>
        </w:rPr>
        <w:t xml:space="preserve"> </w:t>
      </w:r>
      <w:r>
        <w:rPr>
          <w:rFonts w:ascii="宋体" w:hAnsi="宋体"/>
          <w:sz w:val="28"/>
        </w:rPr>
        <w:t>年</w:t>
      </w:r>
      <w:r>
        <w:rPr>
          <w:rFonts w:hint="eastAsia" w:ascii="宋体" w:hAnsi="宋体"/>
          <w:sz w:val="28"/>
          <w:lang w:val="en-US" w:eastAsia="zh-CN"/>
        </w:rPr>
        <w:t>10月20日</w:t>
      </w:r>
      <w:r>
        <w:rPr>
          <w:rFonts w:hint="eastAsia" w:ascii="宋体" w:hAnsi="宋体"/>
          <w:sz w:val="28"/>
        </w:rPr>
        <w:t xml:space="preserve">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hint="eastAsia" w:ascii="宋体" w:hAnsi="宋体"/>
          <w:b/>
          <w:sz w:val="48"/>
          <w:szCs w:val="48"/>
        </w:rPr>
      </w:pPr>
      <w:r>
        <w:rPr>
          <w:rFonts w:hint="eastAsia" w:ascii="宋体" w:hAnsi="宋体"/>
          <w:b/>
          <w:sz w:val="48"/>
          <w:szCs w:val="48"/>
        </w:rPr>
        <w:t>泰顺县泰顺县机关事务管理中心</w:t>
      </w:r>
    </w:p>
    <w:p>
      <w:pPr>
        <w:widowControl/>
        <w:spacing w:line="560" w:lineRule="exact"/>
        <w:jc w:val="center"/>
        <w:rPr>
          <w:rFonts w:ascii="宋体" w:hAnsi="宋体"/>
          <w:b/>
          <w:sz w:val="48"/>
          <w:szCs w:val="48"/>
        </w:rPr>
      </w:pPr>
      <w:r>
        <w:rPr>
          <w:rFonts w:hint="eastAsia" w:ascii="宋体" w:hAnsi="宋体"/>
          <w:b/>
          <w:sz w:val="48"/>
          <w:szCs w:val="48"/>
        </w:rPr>
        <w:t>房屋出租竞投书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w:t>
      </w:r>
      <w:r>
        <w:rPr>
          <w:rFonts w:hint="eastAsia" w:ascii="宋体" w:hAnsi="宋体" w:cs="宋体"/>
          <w:b/>
          <w:bCs/>
          <w:kern w:val="0"/>
          <w:sz w:val="28"/>
          <w:szCs w:val="28"/>
          <w:u w:val="single"/>
          <w:lang w:val="en-US" w:eastAsia="zh-CN"/>
        </w:rPr>
        <w:t xml:space="preserve">            </w:t>
      </w:r>
      <w:r>
        <w:rPr>
          <w:rFonts w:hint="eastAsia" w:ascii="宋体" w:hAnsi="宋体"/>
          <w:sz w:val="24"/>
          <w:u w:val="single"/>
          <w:lang w:val="en-US" w:eastAsia="zh-CN"/>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w:t>
      </w:r>
      <w:r>
        <w:rPr>
          <w:rFonts w:hint="eastAsia" w:ascii="宋体" w:hAnsi="宋体"/>
          <w:sz w:val="28"/>
          <w:szCs w:val="28"/>
          <w:lang w:eastAsia="zh-CN"/>
        </w:rPr>
        <w:t>泰顺县机关事务管理中心房屋出租交易文件</w:t>
      </w:r>
      <w:r>
        <w:rPr>
          <w:rFonts w:hint="eastAsia" w:ascii="宋体" w:hAnsi="宋体"/>
          <w:sz w:val="28"/>
          <w:szCs w:val="28"/>
        </w:rPr>
        <w:t>》和《泰顺县公共资源交易中心竞价须知》的各项条款，并遵照执行。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元。（加价幅度为</w:t>
      </w:r>
      <w:r>
        <w:rPr>
          <w:rFonts w:hint="eastAsia" w:ascii="宋体" w:hAnsi="宋体"/>
          <w:sz w:val="28"/>
          <w:szCs w:val="28"/>
          <w:lang w:val="en-US" w:eastAsia="zh-CN"/>
        </w:rPr>
        <w:t>500</w:t>
      </w:r>
      <w:r>
        <w:rPr>
          <w:rFonts w:hint="eastAsia" w:ascii="宋体" w:hAnsi="宋体"/>
          <w:sz w:val="28"/>
          <w:szCs w:val="28"/>
        </w:rPr>
        <w:t>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元整（每年）。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r>
        <w:rPr>
          <w:rFonts w:hint="eastAsia"/>
          <w:sz w:val="28"/>
          <w:szCs w:val="28"/>
        </w:rPr>
        <w:t xml:space="preserve"> </w:t>
      </w: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w:t>
      </w:r>
      <w:r>
        <w:rPr>
          <w:rFonts w:hint="eastAsia"/>
          <w:sz w:val="28"/>
          <w:szCs w:val="28"/>
          <w:lang w:eastAsia="zh-CN"/>
        </w:rPr>
        <w:t>2023</w:t>
      </w:r>
      <w:r>
        <w:rPr>
          <w:rFonts w:hint="eastAsia"/>
          <w:sz w:val="28"/>
          <w:szCs w:val="28"/>
        </w:rPr>
        <w:t>年</w:t>
      </w:r>
      <w:r>
        <w:rPr>
          <w:rFonts w:hint="eastAsia"/>
          <w:sz w:val="28"/>
          <w:szCs w:val="28"/>
          <w:lang w:val="en-US" w:eastAsia="zh-CN"/>
        </w:rPr>
        <w:t>10月20日</w:t>
      </w: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rPr>
          <w:color w:val="000000"/>
          <w:sz w:val="72"/>
          <w:szCs w:val="72"/>
        </w:rPr>
      </w:pPr>
    </w:p>
    <w:p>
      <w:pPr>
        <w:jc w:val="center"/>
        <w:rPr>
          <w:rFonts w:hint="eastAsia" w:ascii="方正大标宋简体" w:hAnsi="方正大标宋简体" w:eastAsia="方正大标宋简体" w:cs="方正大标宋简体"/>
          <w:b w:val="0"/>
          <w:bCs/>
          <w:color w:val="000000"/>
          <w:sz w:val="84"/>
          <w:szCs w:val="84"/>
        </w:rPr>
      </w:pPr>
      <w:r>
        <w:rPr>
          <w:rFonts w:hint="eastAsia" w:ascii="方正大标宋简体" w:hAnsi="方正大标宋简体" w:eastAsia="方正大标宋简体" w:cs="方正大标宋简体"/>
          <w:b w:val="0"/>
          <w:bCs/>
          <w:color w:val="000000"/>
          <w:sz w:val="72"/>
          <w:szCs w:val="72"/>
        </w:rPr>
        <w:t>公有</w:t>
      </w:r>
      <w:r>
        <w:rPr>
          <w:rFonts w:hint="eastAsia" w:ascii="方正大标宋简体" w:hAnsi="方正大标宋简体" w:eastAsia="方正大标宋简体" w:cs="方正大标宋简体"/>
          <w:b w:val="0"/>
          <w:bCs/>
          <w:color w:val="000000"/>
          <w:sz w:val="72"/>
          <w:szCs w:val="72"/>
          <w:lang w:eastAsia="zh-CN"/>
        </w:rPr>
        <w:t>房屋</w:t>
      </w:r>
      <w:r>
        <w:rPr>
          <w:rFonts w:hint="eastAsia" w:ascii="方正大标宋简体" w:hAnsi="方正大标宋简体" w:eastAsia="方正大标宋简体" w:cs="方正大标宋简体"/>
          <w:b w:val="0"/>
          <w:bCs/>
          <w:color w:val="000000"/>
          <w:sz w:val="72"/>
          <w:szCs w:val="72"/>
        </w:rPr>
        <w:t>租赁合同</w:t>
      </w:r>
    </w:p>
    <w:p>
      <w:pPr>
        <w:jc w:val="center"/>
        <w:rPr>
          <w:b/>
          <w:color w:val="000000"/>
          <w:sz w:val="84"/>
          <w:szCs w:val="84"/>
        </w:rPr>
      </w:pPr>
    </w:p>
    <w:p>
      <w:pPr>
        <w:keepNext w:val="0"/>
        <w:keepLines w:val="0"/>
        <w:pageBreakBefore w:val="0"/>
        <w:widowControl w:val="0"/>
        <w:kinsoku/>
        <w:wordWrap/>
        <w:overflowPunct/>
        <w:topLinePunct w:val="0"/>
        <w:autoSpaceDE/>
        <w:autoSpaceDN/>
        <w:bidi w:val="0"/>
        <w:adjustRightInd/>
        <w:snapToGrid/>
        <w:spacing w:line="1600" w:lineRule="exact"/>
        <w:ind w:right="0" w:rightChars="0" w:firstLine="1205" w:firstLineChars="300"/>
        <w:jc w:val="both"/>
        <w:textAlignment w:val="auto"/>
        <w:outlineLvl w:val="9"/>
        <w:rPr>
          <w:rFonts w:hint="default" w:ascii="黑体" w:hAnsi="黑体" w:eastAsia="黑体" w:cs="黑体"/>
          <w:b/>
          <w:bCs w:val="0"/>
          <w:color w:val="000000"/>
          <w:sz w:val="40"/>
          <w:szCs w:val="40"/>
          <w:u w:val="single"/>
          <w:lang w:val="en-US"/>
        </w:rPr>
      </w:pPr>
      <w:r>
        <w:rPr>
          <w:rFonts w:hint="eastAsia" w:ascii="黑体" w:hAnsi="黑体" w:eastAsia="黑体" w:cs="黑体"/>
          <w:b/>
          <w:bCs w:val="0"/>
          <w:color w:val="000000"/>
          <w:sz w:val="40"/>
          <w:szCs w:val="40"/>
          <w:lang w:val="en-US" w:eastAsia="zh-CN"/>
        </w:rPr>
        <w:t>甲方(</w:t>
      </w:r>
      <w:r>
        <w:rPr>
          <w:rFonts w:hint="eastAsia" w:ascii="黑体" w:hAnsi="黑体" w:eastAsia="黑体" w:cs="黑体"/>
          <w:b/>
          <w:bCs w:val="0"/>
          <w:color w:val="000000"/>
          <w:sz w:val="40"/>
          <w:szCs w:val="40"/>
        </w:rPr>
        <w:t>出租方</w:t>
      </w:r>
      <w:r>
        <w:rPr>
          <w:rFonts w:hint="eastAsia" w:ascii="黑体" w:hAnsi="黑体" w:eastAsia="黑体" w:cs="黑体"/>
          <w:b/>
          <w:bCs w:val="0"/>
          <w:color w:val="000000"/>
          <w:sz w:val="40"/>
          <w:szCs w:val="40"/>
          <w:lang w:val="en-US" w:eastAsia="zh-CN"/>
        </w:rPr>
        <w:t>)</w:t>
      </w:r>
      <w:r>
        <w:rPr>
          <w:rFonts w:hint="eastAsia" w:ascii="黑体" w:hAnsi="黑体" w:eastAsia="黑体" w:cs="黑体"/>
          <w:b/>
          <w:bCs w:val="0"/>
          <w:color w:val="000000"/>
          <w:sz w:val="40"/>
          <w:szCs w:val="40"/>
        </w:rPr>
        <w:t>：</w:t>
      </w:r>
      <w:r>
        <w:rPr>
          <w:rFonts w:hint="eastAsia" w:ascii="黑体" w:hAnsi="黑体" w:eastAsia="黑体" w:cs="黑体"/>
          <w:b/>
          <w:bCs w:val="0"/>
          <w:color w:val="000000"/>
          <w:sz w:val="40"/>
          <w:szCs w:val="40"/>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1600" w:lineRule="exact"/>
        <w:ind w:left="0" w:leftChars="0" w:right="0" w:rightChars="0" w:firstLine="1205" w:firstLineChars="300"/>
        <w:jc w:val="both"/>
        <w:textAlignment w:val="auto"/>
        <w:outlineLvl w:val="9"/>
        <w:rPr>
          <w:rFonts w:hint="eastAsia" w:ascii="黑体" w:hAnsi="黑体" w:eastAsia="黑体" w:cs="黑体"/>
          <w:b/>
          <w:bCs w:val="0"/>
          <w:color w:val="000000"/>
          <w:sz w:val="40"/>
          <w:szCs w:val="40"/>
        </w:rPr>
      </w:pPr>
      <w:r>
        <w:rPr>
          <w:rFonts w:hint="eastAsia" w:ascii="黑体" w:hAnsi="黑体" w:eastAsia="黑体" w:cs="黑体"/>
          <w:b/>
          <w:bCs w:val="0"/>
          <w:color w:val="000000"/>
          <w:sz w:val="40"/>
          <w:szCs w:val="40"/>
          <w:lang w:eastAsia="zh-CN"/>
        </w:rPr>
        <w:t>乙方（</w:t>
      </w:r>
      <w:r>
        <w:rPr>
          <w:rFonts w:hint="eastAsia" w:ascii="黑体" w:hAnsi="黑体" w:eastAsia="黑体" w:cs="黑体"/>
          <w:b/>
          <w:bCs w:val="0"/>
          <w:color w:val="000000"/>
          <w:sz w:val="40"/>
          <w:szCs w:val="40"/>
        </w:rPr>
        <w:t>承租方</w:t>
      </w:r>
      <w:r>
        <w:rPr>
          <w:rFonts w:hint="eastAsia" w:ascii="黑体" w:hAnsi="黑体" w:eastAsia="黑体" w:cs="黑体"/>
          <w:b/>
          <w:bCs w:val="0"/>
          <w:color w:val="000000"/>
          <w:sz w:val="40"/>
          <w:szCs w:val="40"/>
          <w:lang w:eastAsia="zh-CN"/>
        </w:rPr>
        <w:t>）</w:t>
      </w:r>
      <w:r>
        <w:rPr>
          <w:rFonts w:hint="eastAsia" w:ascii="黑体" w:hAnsi="黑体" w:eastAsia="黑体" w:cs="黑体"/>
          <w:b/>
          <w:bCs w:val="0"/>
          <w:color w:val="000000"/>
          <w:sz w:val="40"/>
          <w:szCs w:val="40"/>
        </w:rPr>
        <w:t>：</w:t>
      </w:r>
      <w:r>
        <w:rPr>
          <w:rFonts w:hint="eastAsia" w:ascii="黑体" w:hAnsi="黑体" w:eastAsia="黑体" w:cs="黑体"/>
          <w:b/>
          <w:bCs w:val="0"/>
          <w:color w:val="000000"/>
          <w:sz w:val="40"/>
          <w:szCs w:val="40"/>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1600" w:lineRule="exact"/>
        <w:ind w:left="0" w:leftChars="0" w:right="0" w:rightChars="0" w:firstLine="1205" w:firstLineChars="300"/>
        <w:jc w:val="both"/>
        <w:textAlignment w:val="auto"/>
        <w:outlineLvl w:val="9"/>
        <w:rPr>
          <w:rFonts w:hint="default" w:ascii="黑体" w:hAnsi="黑体" w:eastAsia="黑体" w:cs="黑体"/>
          <w:b/>
          <w:bCs w:val="0"/>
          <w:color w:val="000000"/>
          <w:sz w:val="40"/>
          <w:szCs w:val="40"/>
          <w:lang w:val="en-US"/>
        </w:rPr>
      </w:pPr>
      <w:r>
        <w:rPr>
          <w:rFonts w:hint="eastAsia" w:ascii="黑体" w:hAnsi="黑体" w:eastAsia="黑体" w:cs="黑体"/>
          <w:b/>
          <w:bCs w:val="0"/>
          <w:color w:val="000000"/>
          <w:sz w:val="40"/>
          <w:szCs w:val="40"/>
        </w:rPr>
        <w:t>合</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同</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编</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号：</w:t>
      </w:r>
      <w:r>
        <w:rPr>
          <w:rFonts w:hint="eastAsia" w:ascii="黑体" w:hAnsi="黑体" w:eastAsia="黑体" w:cs="黑体"/>
          <w:b/>
          <w:bCs w:val="0"/>
          <w:color w:val="000000"/>
          <w:sz w:val="40"/>
          <w:szCs w:val="40"/>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1600" w:lineRule="exact"/>
        <w:ind w:left="0" w:leftChars="0" w:right="0" w:rightChars="0" w:firstLine="1205" w:firstLineChars="300"/>
        <w:jc w:val="both"/>
        <w:textAlignment w:val="auto"/>
        <w:outlineLvl w:val="9"/>
        <w:rPr>
          <w:rFonts w:hint="eastAsia" w:ascii="黑体" w:hAnsi="黑体" w:eastAsia="黑体" w:cs="黑体"/>
          <w:b/>
          <w:bCs w:val="0"/>
          <w:color w:val="000000"/>
          <w:sz w:val="40"/>
          <w:szCs w:val="40"/>
        </w:rPr>
      </w:pPr>
      <w:r>
        <w:rPr>
          <w:rFonts w:hint="eastAsia" w:ascii="黑体" w:hAnsi="黑体" w:eastAsia="黑体" w:cs="黑体"/>
          <w:b/>
          <w:bCs w:val="0"/>
          <w:color w:val="000000"/>
          <w:sz w:val="40"/>
          <w:szCs w:val="40"/>
        </w:rPr>
        <w:t>签</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约</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日</w:t>
      </w:r>
      <w:r>
        <w:rPr>
          <w:rFonts w:hint="eastAsia" w:ascii="黑体" w:hAnsi="黑体" w:eastAsia="黑体" w:cs="黑体"/>
          <w:b/>
          <w:bCs w:val="0"/>
          <w:color w:val="000000"/>
          <w:sz w:val="40"/>
          <w:szCs w:val="40"/>
          <w:lang w:val="en-US" w:eastAsia="zh-CN"/>
        </w:rPr>
        <w:t xml:space="preserve"> </w:t>
      </w:r>
      <w:r>
        <w:rPr>
          <w:rFonts w:hint="eastAsia" w:ascii="黑体" w:hAnsi="黑体" w:eastAsia="黑体" w:cs="黑体"/>
          <w:b/>
          <w:bCs w:val="0"/>
          <w:color w:val="000000"/>
          <w:sz w:val="40"/>
          <w:szCs w:val="40"/>
        </w:rPr>
        <w:t>期：</w:t>
      </w:r>
      <w:r>
        <w:rPr>
          <w:rFonts w:hint="eastAsia" w:ascii="黑体" w:hAnsi="黑体" w:eastAsia="黑体" w:cs="黑体"/>
          <w:b/>
          <w:bCs w:val="0"/>
          <w:color w:val="000000"/>
          <w:sz w:val="40"/>
          <w:szCs w:val="40"/>
          <w:u w:val="single"/>
          <w:lang w:val="en-US" w:eastAsia="zh-CN"/>
        </w:rPr>
        <w:t xml:space="preserve">      </w:t>
      </w:r>
      <w:r>
        <w:rPr>
          <w:rFonts w:hint="eastAsia" w:ascii="黑体" w:hAnsi="黑体" w:eastAsia="黑体" w:cs="黑体"/>
          <w:b/>
          <w:bCs w:val="0"/>
          <w:color w:val="000000"/>
          <w:sz w:val="40"/>
          <w:szCs w:val="40"/>
        </w:rPr>
        <w:t>年</w:t>
      </w:r>
      <w:r>
        <w:rPr>
          <w:rFonts w:hint="eastAsia" w:ascii="黑体" w:hAnsi="黑体" w:eastAsia="黑体" w:cs="黑体"/>
          <w:b/>
          <w:bCs w:val="0"/>
          <w:color w:val="000000"/>
          <w:sz w:val="40"/>
          <w:szCs w:val="40"/>
          <w:u w:val="single"/>
          <w:lang w:val="en-US" w:eastAsia="zh-CN"/>
        </w:rPr>
        <w:t xml:space="preserve">    </w:t>
      </w:r>
      <w:r>
        <w:rPr>
          <w:rFonts w:hint="eastAsia" w:ascii="黑体" w:hAnsi="黑体" w:eastAsia="黑体" w:cs="黑体"/>
          <w:b/>
          <w:bCs w:val="0"/>
          <w:color w:val="000000"/>
          <w:sz w:val="40"/>
          <w:szCs w:val="40"/>
        </w:rPr>
        <w:t>月</w:t>
      </w:r>
      <w:r>
        <w:rPr>
          <w:rFonts w:hint="eastAsia" w:ascii="黑体" w:hAnsi="黑体" w:eastAsia="黑体" w:cs="黑体"/>
          <w:b/>
          <w:bCs w:val="0"/>
          <w:color w:val="000000"/>
          <w:sz w:val="40"/>
          <w:szCs w:val="40"/>
          <w:u w:val="single"/>
        </w:rPr>
        <w:t xml:space="preserve"> </w:t>
      </w:r>
      <w:r>
        <w:rPr>
          <w:rFonts w:hint="eastAsia" w:ascii="黑体" w:hAnsi="黑体" w:eastAsia="黑体" w:cs="黑体"/>
          <w:b/>
          <w:bCs w:val="0"/>
          <w:color w:val="000000"/>
          <w:sz w:val="40"/>
          <w:szCs w:val="40"/>
          <w:u w:val="single"/>
          <w:lang w:val="en-US" w:eastAsia="zh-CN"/>
        </w:rPr>
        <w:t xml:space="preserve">   </w:t>
      </w:r>
      <w:r>
        <w:rPr>
          <w:rFonts w:hint="eastAsia" w:ascii="黑体" w:hAnsi="黑体" w:eastAsia="黑体" w:cs="黑体"/>
          <w:b/>
          <w:bCs w:val="0"/>
          <w:color w:val="000000"/>
          <w:sz w:val="40"/>
          <w:szCs w:val="40"/>
        </w:rPr>
        <w:t>日</w:t>
      </w:r>
    </w:p>
    <w:p>
      <w:pPr>
        <w:spacing w:line="1200" w:lineRule="exact"/>
        <w:rPr>
          <w:rFonts w:hint="eastAsia"/>
          <w:b/>
          <w:color w:val="000000"/>
          <w:sz w:val="48"/>
          <w:szCs w:val="48"/>
        </w:rPr>
      </w:pPr>
    </w:p>
    <w:p>
      <w:pPr>
        <w:jc w:val="center"/>
        <w:rPr>
          <w:rFonts w:hint="eastAsia" w:ascii="方正大标宋简体" w:hAnsi="方正大标宋简体" w:eastAsia="方正大标宋简体" w:cs="方正大标宋简体"/>
          <w:b w:val="0"/>
          <w:bCs/>
          <w:color w:val="000000"/>
          <w:sz w:val="44"/>
          <w:szCs w:val="44"/>
        </w:rPr>
        <w:sectPr>
          <w:footerReference r:id="rId3" w:type="even"/>
          <w:pgSz w:w="11906" w:h="16838"/>
          <w:pgMar w:top="1701" w:right="1531" w:bottom="1417" w:left="1531" w:header="851" w:footer="992" w:gutter="0"/>
          <w:pgNumType w:start="0"/>
          <w:cols w:space="720" w:num="1"/>
          <w:rtlGutter w:val="0"/>
          <w:docGrid w:type="lines" w:linePitch="312" w:charSpace="0"/>
        </w:sectPr>
      </w:pPr>
    </w:p>
    <w:p>
      <w:pPr>
        <w:jc w:val="center"/>
        <w:rPr>
          <w:rFonts w:hint="eastAsia" w:ascii="方正大标宋简体" w:hAnsi="方正大标宋简体" w:eastAsia="方正大标宋简体" w:cs="方正大标宋简体"/>
          <w:b w:val="0"/>
          <w:bCs/>
          <w:color w:val="000000"/>
          <w:sz w:val="44"/>
          <w:szCs w:val="44"/>
        </w:rPr>
      </w:pPr>
      <w:r>
        <w:rPr>
          <w:rFonts w:hint="eastAsia" w:ascii="方正大标宋简体" w:hAnsi="方正大标宋简体" w:eastAsia="方正大标宋简体" w:cs="方正大标宋简体"/>
          <w:b w:val="0"/>
          <w:bCs/>
          <w:color w:val="000000"/>
          <w:sz w:val="44"/>
          <w:szCs w:val="44"/>
        </w:rPr>
        <w:t>公有</w:t>
      </w:r>
      <w:r>
        <w:rPr>
          <w:rFonts w:hint="eastAsia" w:ascii="方正大标宋简体" w:hAnsi="方正大标宋简体" w:eastAsia="方正大标宋简体" w:cs="方正大标宋简体"/>
          <w:b w:val="0"/>
          <w:bCs/>
          <w:color w:val="000000"/>
          <w:sz w:val="44"/>
          <w:szCs w:val="44"/>
          <w:lang w:eastAsia="zh-CN"/>
        </w:rPr>
        <w:t>房屋</w:t>
      </w:r>
      <w:r>
        <w:rPr>
          <w:rFonts w:hint="eastAsia" w:ascii="方正大标宋简体" w:hAnsi="方正大标宋简体" w:eastAsia="方正大标宋简体" w:cs="方正大标宋简体"/>
          <w:b w:val="0"/>
          <w:bCs/>
          <w:color w:val="000000"/>
          <w:sz w:val="44"/>
          <w:szCs w:val="44"/>
        </w:rPr>
        <w:t>租赁合同</w:t>
      </w:r>
    </w:p>
    <w:p>
      <w:pPr>
        <w:spacing w:line="360" w:lineRule="exact"/>
        <w:rPr>
          <w:rFonts w:hint="eastAsia" w:ascii="仿宋_GB2312" w:eastAsia="仿宋_GB2312"/>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lang w:val="en-US" w:eastAsia="zh-CN"/>
        </w:rPr>
      </w:pPr>
      <w:r>
        <w:rPr>
          <w:rFonts w:hint="eastAsia" w:ascii="仿宋_GB2312" w:eastAsia="仿宋_GB2312"/>
          <w:b/>
          <w:color w:val="000000"/>
          <w:sz w:val="24"/>
          <w:lang w:eastAsia="zh-CN"/>
        </w:rPr>
        <w:t>出租方（以下简称甲方）：</w:t>
      </w:r>
      <w:r>
        <w:rPr>
          <w:rFonts w:hint="eastAsia" w:ascii="仿宋_GB2312" w:eastAsia="仿宋_GB2312"/>
          <w:b/>
          <w:color w:val="000000"/>
          <w:sz w:val="24"/>
          <w:u w:val="single"/>
          <w:lang w:val="en-US" w:eastAsia="zh-CN"/>
        </w:rPr>
        <w:t xml:space="preserve">                        </w:t>
      </w:r>
      <w:r>
        <w:rPr>
          <w:rFonts w:hint="eastAsia" w:ascii="仿宋_GB2312" w:eastAsia="仿宋_GB2312"/>
          <w:b/>
          <w:color w:val="000000"/>
          <w:sz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lang w:val="en-US" w:eastAsia="zh-CN"/>
        </w:rPr>
      </w:pPr>
      <w:r>
        <w:rPr>
          <w:rFonts w:hint="eastAsia" w:ascii="仿宋_GB2312" w:eastAsia="仿宋_GB2312"/>
          <w:b/>
          <w:color w:val="000000"/>
          <w:sz w:val="24"/>
          <w:lang w:val="en-US" w:eastAsia="zh-CN"/>
        </w:rPr>
        <w:t>承租方（以下简称乙方）：</w:t>
      </w:r>
      <w:r>
        <w:rPr>
          <w:rFonts w:hint="eastAsia" w:ascii="仿宋_GB2312" w:eastAsia="仿宋_GB2312"/>
          <w:b/>
          <w:color w:val="000000"/>
          <w:sz w:val="24"/>
          <w:u w:val="single"/>
          <w:lang w:val="en-US" w:eastAsia="zh-CN"/>
        </w:rPr>
        <w:t xml:space="preserve">          </w:t>
      </w:r>
      <w:r>
        <w:rPr>
          <w:rFonts w:hint="eastAsia" w:ascii="仿宋_GB2312" w:eastAsia="仿宋_GB2312"/>
          <w:b/>
          <w:color w:val="000000"/>
          <w:sz w:val="24"/>
          <w:u w:val="none"/>
          <w:lang w:val="en-US" w:eastAsia="zh-CN"/>
        </w:rPr>
        <w:t>身份证号码：</w:t>
      </w:r>
      <w:r>
        <w:rPr>
          <w:rFonts w:hint="eastAsia" w:ascii="仿宋_GB2312" w:eastAsia="仿宋_GB2312"/>
          <w:b/>
          <w:color w:val="000000"/>
          <w:sz w:val="24"/>
          <w:u w:val="single"/>
          <w:lang w:val="en-US" w:eastAsia="zh-CN"/>
        </w:rPr>
        <w:t xml:space="preserve">                  　　　</w:t>
      </w:r>
      <w:r>
        <w:rPr>
          <w:rFonts w:hint="eastAsia" w:ascii="仿宋_GB2312" w:eastAsia="仿宋_GB2312"/>
          <w:b/>
          <w:color w:val="000000"/>
          <w:sz w:val="24"/>
          <w:lang w:val="en-US" w:eastAsia="zh-CN"/>
        </w:rPr>
        <w:t xml:space="preserve"> </w:t>
      </w:r>
    </w:p>
    <w:p>
      <w:pPr>
        <w:pStyle w:val="6"/>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仿宋_GB2312" w:hAnsi="宋体" w:eastAsia="仿宋_GB2312" w:cs="Times New Roman"/>
          <w:color w:val="000000"/>
          <w:kern w:val="2"/>
          <w:sz w:val="24"/>
          <w:szCs w:val="24"/>
          <w:lang w:val="en-US" w:eastAsia="zh-CN" w:bidi="ar-SA"/>
        </w:rPr>
      </w:pPr>
      <w:r>
        <w:rPr>
          <w:rFonts w:hint="eastAsia" w:ascii="仿宋_GB2312" w:hAnsi="宋体" w:eastAsia="仿宋_GB2312" w:cs="Times New Roman"/>
          <w:color w:val="000000"/>
          <w:kern w:val="2"/>
          <w:sz w:val="24"/>
          <w:szCs w:val="24"/>
          <w:lang w:val="en-US" w:eastAsia="zh-CN" w:bidi="ar-SA"/>
        </w:rPr>
        <w:t>根据《中华人民共和国</w:t>
      </w:r>
      <w:r>
        <w:rPr>
          <w:rFonts w:hint="eastAsia" w:ascii="仿宋_GB2312" w:eastAsia="仿宋_GB2312" w:cs="Times New Roman"/>
          <w:color w:val="000000"/>
          <w:kern w:val="2"/>
          <w:sz w:val="24"/>
          <w:szCs w:val="24"/>
          <w:lang w:val="en-US" w:eastAsia="zh-CN" w:bidi="ar-SA"/>
        </w:rPr>
        <w:t>民法典</w:t>
      </w:r>
      <w:r>
        <w:rPr>
          <w:rFonts w:hint="eastAsia" w:ascii="仿宋_GB2312" w:hAnsi="宋体" w:eastAsia="仿宋_GB2312" w:cs="Times New Roman"/>
          <w:color w:val="000000"/>
          <w:kern w:val="2"/>
          <w:sz w:val="24"/>
          <w:szCs w:val="24"/>
          <w:lang w:val="en-US" w:eastAsia="zh-CN" w:bidi="ar-SA"/>
        </w:rPr>
        <w:t>》及其他相关法律、</w:t>
      </w:r>
      <w:r>
        <w:rPr>
          <w:rFonts w:hint="eastAsia" w:ascii="仿宋_GB2312" w:hAnsi="宋体" w:eastAsia="仿宋_GB2312" w:cs="Times New Roman"/>
          <w:color w:val="000000"/>
          <w:kern w:val="2"/>
          <w:sz w:val="24"/>
          <w:szCs w:val="24"/>
          <w:lang w:val="en-US" w:eastAsia="zh-CN" w:bidi="ar-SA"/>
        </w:rPr>
        <w:fldChar w:fldCharType="begin"/>
      </w:r>
      <w:r>
        <w:rPr>
          <w:rFonts w:hint="eastAsia" w:ascii="仿宋_GB2312" w:hAnsi="宋体" w:eastAsia="仿宋_GB2312" w:cs="Times New Roman"/>
          <w:color w:val="000000"/>
          <w:kern w:val="2"/>
          <w:sz w:val="24"/>
          <w:szCs w:val="24"/>
          <w:lang w:val="en-US" w:eastAsia="zh-CN" w:bidi="ar-SA"/>
        </w:rPr>
        <w:instrText xml:space="preserve"> HYPERLINK "http://www.chinalawedu.com/falvfagui/" \t "_blank" \o "法规" </w:instrText>
      </w:r>
      <w:r>
        <w:rPr>
          <w:rFonts w:hint="eastAsia" w:ascii="仿宋_GB2312" w:hAnsi="宋体" w:eastAsia="仿宋_GB2312" w:cs="Times New Roman"/>
          <w:color w:val="000000"/>
          <w:kern w:val="2"/>
          <w:sz w:val="24"/>
          <w:szCs w:val="24"/>
          <w:lang w:val="en-US" w:eastAsia="zh-CN" w:bidi="ar-SA"/>
        </w:rPr>
        <w:fldChar w:fldCharType="separate"/>
      </w:r>
      <w:r>
        <w:rPr>
          <w:rFonts w:hint="eastAsia" w:ascii="仿宋_GB2312" w:hAnsi="宋体" w:eastAsia="仿宋_GB2312" w:cs="Times New Roman"/>
          <w:color w:val="000000"/>
          <w:kern w:val="2"/>
          <w:sz w:val="24"/>
          <w:szCs w:val="24"/>
          <w:lang w:val="en-US" w:eastAsia="zh-CN" w:bidi="ar-SA"/>
        </w:rPr>
        <w:t>法规</w:t>
      </w:r>
      <w:r>
        <w:rPr>
          <w:rFonts w:hint="eastAsia" w:ascii="仿宋_GB2312" w:hAnsi="宋体" w:eastAsia="仿宋_GB2312" w:cs="Times New Roman"/>
          <w:color w:val="000000"/>
          <w:kern w:val="2"/>
          <w:sz w:val="24"/>
          <w:szCs w:val="24"/>
          <w:lang w:val="en-US" w:eastAsia="zh-CN" w:bidi="ar-SA"/>
        </w:rPr>
        <w:fldChar w:fldCharType="end"/>
      </w:r>
      <w:r>
        <w:rPr>
          <w:rFonts w:hint="eastAsia" w:ascii="仿宋_GB2312" w:hAnsi="宋体" w:eastAsia="仿宋_GB2312" w:cs="Times New Roman"/>
          <w:color w:val="000000"/>
          <w:kern w:val="2"/>
          <w:sz w:val="24"/>
          <w:szCs w:val="24"/>
          <w:lang w:val="en-US" w:eastAsia="zh-CN" w:bidi="ar-SA"/>
        </w:rPr>
        <w:t>规定，甲乙双方在平等、协商一致的基础上，双方就乙方租赁甲方房屋一事，经协商签订房屋租赁合同，以兹双方共同遵守。</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b/>
          <w:color w:val="000000"/>
          <w:sz w:val="24"/>
        </w:rPr>
      </w:pPr>
      <w:r>
        <w:rPr>
          <w:rFonts w:hint="eastAsia" w:ascii="仿宋_GB2312" w:eastAsia="仿宋_GB2312"/>
          <w:b/>
          <w:color w:val="000000"/>
          <w:sz w:val="24"/>
          <w:lang w:eastAsia="zh-CN"/>
        </w:rPr>
        <w:t>　　</w:t>
      </w:r>
      <w:r>
        <w:rPr>
          <w:rFonts w:hint="eastAsia" w:ascii="仿宋_GB2312" w:eastAsia="仿宋_GB2312"/>
          <w:b/>
          <w:color w:val="000000"/>
          <w:sz w:val="24"/>
        </w:rPr>
        <w:t>第一条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出租</w:t>
      </w:r>
      <w:r>
        <w:rPr>
          <w:rFonts w:hint="eastAsia" w:ascii="仿宋_GB2312" w:eastAsia="仿宋_GB2312"/>
          <w:b/>
          <w:color w:val="000000"/>
          <w:sz w:val="24"/>
          <w:lang w:eastAsia="zh-CN"/>
        </w:rPr>
        <w:t>房屋基本</w:t>
      </w:r>
      <w:r>
        <w:rPr>
          <w:rFonts w:hint="eastAsia" w:ascii="仿宋_GB2312" w:eastAsia="仿宋_GB2312"/>
          <w:b/>
          <w:color w:val="000000"/>
          <w:sz w:val="24"/>
        </w:rPr>
        <w:t>情况</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出租地址：</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 xml:space="preserve">， </w:t>
      </w:r>
      <w:r>
        <w:rPr>
          <w:rFonts w:hint="eastAsia" w:ascii="仿宋_GB2312" w:hAnsi="宋体" w:eastAsia="仿宋_GB2312"/>
          <w:color w:val="000000"/>
          <w:sz w:val="24"/>
        </w:rPr>
        <w:t>出租面积</w:t>
      </w:r>
      <w:r>
        <w:rPr>
          <w:rFonts w:hint="eastAsia" w:ascii="仿宋_GB2312" w:hAnsi="宋体" w:eastAsia="仿宋_GB2312"/>
          <w:color w:val="000000"/>
          <w:sz w:val="24"/>
          <w:lang w:eastAsia="zh-CN"/>
        </w:rPr>
        <w:t>：</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lang w:eastAsia="zh-CN"/>
        </w:rPr>
        <w:t>平方米，</w:t>
      </w:r>
      <w:r>
        <w:rPr>
          <w:rFonts w:hint="eastAsia" w:ascii="仿宋_GB2312" w:hAnsi="宋体" w:eastAsia="仿宋_GB2312" w:cs="Times New Roman"/>
          <w:color w:val="000000"/>
          <w:kern w:val="2"/>
          <w:sz w:val="24"/>
          <w:szCs w:val="24"/>
          <w:lang w:val="en-US" w:eastAsia="zh-CN" w:bidi="ar-SA"/>
        </w:rPr>
        <w:t>甲方出租房屋按现状出租，乙方已充分知悉并认可该房屋情况，同意按现状承租。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rPr>
      </w:pPr>
      <w:r>
        <w:rPr>
          <w:rFonts w:hint="eastAsia" w:ascii="仿宋_GB2312" w:eastAsia="仿宋_GB2312"/>
          <w:b/>
          <w:color w:val="000000"/>
          <w:sz w:val="24"/>
        </w:rPr>
        <w:t>第二条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 xml:space="preserve">产权租赁期限和租金付款方式                                                                                                                                                                                                        </w:t>
      </w:r>
    </w:p>
    <w:p>
      <w:pPr>
        <w:keepNext w:val="0"/>
        <w:keepLines w:val="0"/>
        <w:pageBreakBefore w:val="0"/>
        <w:widowControl w:val="0"/>
        <w:kinsoku/>
        <w:wordWrap/>
        <w:overflowPunct/>
        <w:topLinePunct w:val="0"/>
        <w:autoSpaceDE/>
        <w:autoSpaceDN/>
        <w:bidi w:val="0"/>
        <w:adjustRightInd/>
        <w:snapToGrid/>
        <w:spacing w:line="360" w:lineRule="auto"/>
        <w:ind w:left="719" w:leftChars="228" w:right="0" w:rightChars="0" w:hanging="240" w:hangingChars="100"/>
        <w:jc w:val="left"/>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lang w:val="en-US" w:eastAsia="zh-CN"/>
        </w:rPr>
        <w:t>1、</w:t>
      </w:r>
      <w:r>
        <w:rPr>
          <w:rFonts w:hint="eastAsia" w:ascii="仿宋_GB2312" w:hAnsi="宋体" w:eastAsia="仿宋_GB2312"/>
          <w:color w:val="000000"/>
          <w:sz w:val="24"/>
        </w:rPr>
        <w:t>该产权</w:t>
      </w:r>
      <w:r>
        <w:rPr>
          <w:rFonts w:hint="eastAsia" w:ascii="仿宋_GB2312" w:hAnsi="宋体" w:eastAsia="仿宋_GB2312"/>
          <w:color w:val="000000"/>
          <w:sz w:val="24"/>
          <w:lang w:eastAsia="zh-CN"/>
        </w:rPr>
        <w:t>租赁</w:t>
      </w:r>
      <w:r>
        <w:rPr>
          <w:rFonts w:hint="eastAsia" w:ascii="仿宋_GB2312" w:hAnsi="宋体" w:eastAsia="仿宋_GB2312"/>
          <w:color w:val="000000"/>
          <w:sz w:val="24"/>
        </w:rPr>
        <w:t>用途为</w:t>
      </w:r>
      <w:r>
        <w:rPr>
          <w:rFonts w:hint="eastAsia" w:ascii="仿宋_GB2312" w:hAnsi="宋体" w:eastAsia="仿宋_GB2312"/>
          <w:color w:val="000000"/>
          <w:sz w:val="24"/>
          <w:u w:val="single"/>
        </w:rPr>
        <w:t xml:space="preserve"> </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w:t>
      </w:r>
      <w:r>
        <w:rPr>
          <w:rFonts w:hint="eastAsia" w:ascii="仿宋_GB2312" w:hAnsi="宋体" w:eastAsia="仿宋_GB2312"/>
          <w:color w:val="000000"/>
          <w:sz w:val="24"/>
        </w:rPr>
        <w:t>租赁期为</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 xml:space="preserve">年，从 </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rPr>
        <w:t xml:space="preserve">年 </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日起至</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年</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rPr>
        <w:t xml:space="preserve">日止。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宋体" w:eastAsia="仿宋_GB2312"/>
          <w:color w:val="000000"/>
          <w:sz w:val="24"/>
          <w:u w:val="none"/>
          <w:lang w:val="en-US" w:eastAsia="zh-CN"/>
        </w:rPr>
      </w:pPr>
      <w:r>
        <w:rPr>
          <w:rFonts w:hint="eastAsia" w:ascii="仿宋_GB2312" w:hAnsi="宋体" w:eastAsia="仿宋_GB2312"/>
          <w:color w:val="000000"/>
          <w:sz w:val="24"/>
        </w:rPr>
        <w:t>2</w:t>
      </w:r>
      <w:r>
        <w:rPr>
          <w:rFonts w:hint="eastAsia" w:ascii="仿宋_GB2312" w:hAnsi="宋体" w:eastAsia="仿宋_GB2312"/>
          <w:color w:val="000000"/>
          <w:sz w:val="24"/>
          <w:lang w:eastAsia="zh-CN"/>
        </w:rPr>
        <w:t>、租金：第一年租金为</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元/年 （大写：</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宋体" w:eastAsia="仿宋_GB2312"/>
          <w:color w:val="000000"/>
          <w:sz w:val="24"/>
          <w:u w:val="none"/>
          <w:lang w:val="en-US" w:eastAsia="zh-CN"/>
        </w:rPr>
      </w:pPr>
      <w:r>
        <w:rPr>
          <w:rFonts w:hint="eastAsia" w:ascii="仿宋_GB2312" w:hAnsi="宋体" w:eastAsia="仿宋_GB2312"/>
          <w:color w:val="000000"/>
          <w:sz w:val="24"/>
          <w:u w:val="none"/>
          <w:lang w:val="en-US" w:eastAsia="zh-CN"/>
        </w:rPr>
        <w:t xml:space="preserve">         </w:t>
      </w:r>
      <w:r>
        <w:rPr>
          <w:rFonts w:hint="eastAsia" w:ascii="仿宋_GB2312" w:hAnsi="宋体" w:eastAsia="仿宋_GB2312"/>
          <w:color w:val="000000"/>
          <w:sz w:val="24"/>
          <w:lang w:eastAsia="zh-CN"/>
        </w:rPr>
        <w:t>第二年租金为</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元/年 （大写：</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仿宋_GB2312" w:hAnsi="宋体" w:eastAsia="仿宋_GB2312"/>
          <w:color w:val="000000"/>
          <w:sz w:val="24"/>
          <w:u w:val="none"/>
          <w:lang w:val="en-US" w:eastAsia="zh-CN"/>
        </w:rPr>
      </w:pPr>
      <w:r>
        <w:rPr>
          <w:rFonts w:hint="eastAsia" w:ascii="仿宋_GB2312" w:hAnsi="宋体" w:eastAsia="仿宋_GB2312"/>
          <w:color w:val="000000"/>
          <w:sz w:val="24"/>
          <w:lang w:val="en-US" w:eastAsia="zh-CN"/>
        </w:rPr>
        <w:t xml:space="preserve">         </w:t>
      </w:r>
      <w:r>
        <w:rPr>
          <w:rFonts w:hint="eastAsia" w:ascii="仿宋_GB2312" w:hAnsi="宋体" w:eastAsia="仿宋_GB2312"/>
          <w:color w:val="000000"/>
          <w:sz w:val="24"/>
          <w:lang w:eastAsia="zh-CN"/>
        </w:rPr>
        <w:t>第三年租金为</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元/年 （大写：</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租金实行一年</w:t>
      </w:r>
      <w:r>
        <w:rPr>
          <w:rFonts w:hint="eastAsia" w:ascii="仿宋_GB2312" w:hAnsi="宋体" w:eastAsia="仿宋_GB2312"/>
          <w:color w:val="000000"/>
          <w:sz w:val="24"/>
          <w:lang w:eastAsia="zh-CN"/>
        </w:rPr>
        <w:t>一</w:t>
      </w:r>
      <w:r>
        <w:rPr>
          <w:rFonts w:hint="eastAsia" w:ascii="仿宋_GB2312" w:hAnsi="宋体" w:eastAsia="仿宋_GB2312"/>
          <w:color w:val="000000"/>
          <w:sz w:val="24"/>
        </w:rPr>
        <w:t>付制，第一年租金的支付时间为起租之日</w:t>
      </w:r>
      <w:r>
        <w:rPr>
          <w:rFonts w:hint="eastAsia" w:ascii="仿宋_GB2312" w:hAnsi="宋体" w:eastAsia="仿宋_GB2312"/>
          <w:color w:val="000000"/>
          <w:sz w:val="24"/>
          <w:lang w:eastAsia="zh-CN"/>
        </w:rPr>
        <w:t>前</w:t>
      </w:r>
      <w:r>
        <w:rPr>
          <w:rFonts w:hint="eastAsia" w:ascii="仿宋_GB2312" w:hAnsi="宋体" w:eastAsia="仿宋_GB2312"/>
          <w:color w:val="000000"/>
          <w:sz w:val="24"/>
        </w:rPr>
        <w:t>一次性付清。</w:t>
      </w:r>
      <w:r>
        <w:rPr>
          <w:rFonts w:hint="eastAsia" w:ascii="仿宋_GB2312" w:hAnsi="宋体" w:eastAsia="仿宋_GB2312"/>
          <w:color w:val="000000"/>
          <w:sz w:val="24"/>
          <w:lang w:eastAsia="zh-CN"/>
        </w:rPr>
        <w:t>租用期间产生的水电费、物业费等费用，由乙方承担。乙方在签订合同后需向</w:t>
      </w:r>
      <w:r>
        <w:rPr>
          <w:rFonts w:hint="eastAsia" w:ascii="仿宋_GB2312" w:hAnsi="宋体" w:eastAsia="仿宋_GB2312" w:cs="Times New Roman"/>
          <w:color w:val="000000"/>
          <w:kern w:val="2"/>
          <w:sz w:val="24"/>
          <w:szCs w:val="24"/>
          <w:lang w:val="en-US" w:eastAsia="zh-CN" w:bidi="ar-SA"/>
        </w:rPr>
        <w:t>甲方</w:t>
      </w:r>
      <w:r>
        <w:rPr>
          <w:rFonts w:hint="eastAsia" w:ascii="仿宋_GB2312" w:hAnsi="宋体" w:eastAsia="仿宋_GB2312"/>
          <w:color w:val="000000"/>
          <w:sz w:val="24"/>
          <w:lang w:eastAsia="zh-CN"/>
        </w:rPr>
        <w:t>缴纳履约保证金（大写）</w:t>
      </w:r>
      <w:r>
        <w:rPr>
          <w:rFonts w:hint="eastAsia" w:ascii="仿宋_GB2312" w:hAnsi="宋体" w:eastAsia="仿宋_GB2312"/>
          <w:color w:val="000000"/>
          <w:sz w:val="24"/>
          <w:u w:val="single"/>
          <w:lang w:val="en-US" w:eastAsia="zh-CN"/>
        </w:rPr>
        <w:t xml:space="preserve">   　　　　　　　　</w:t>
      </w:r>
      <w:r>
        <w:rPr>
          <w:rFonts w:hint="eastAsia" w:ascii="仿宋_GB2312" w:hAnsi="宋体" w:eastAsia="仿宋_GB2312"/>
          <w:color w:val="000000"/>
          <w:sz w:val="24"/>
          <w:lang w:val="en-US" w:eastAsia="zh-CN"/>
        </w:rPr>
        <w:t>元整 ，小写：　　　元。待租赁期满后，无违约或拖欠水电费等费用的，一次性无息退还；有违约或拖欠水电费等费用的，经结算多还少补。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仿宋_GB2312" w:hAnsi="宋体" w:eastAsia="仿宋_GB2312"/>
          <w:color w:val="000000"/>
          <w:sz w:val="24"/>
        </w:rPr>
      </w:pPr>
      <w:r>
        <w:rPr>
          <w:rFonts w:hint="eastAsia" w:ascii="仿宋_GB2312" w:hAnsi="宋体" w:eastAsia="仿宋_GB2312"/>
          <w:color w:val="000000"/>
          <w:sz w:val="24"/>
          <w:lang w:val="en-US" w:eastAsia="zh-CN"/>
        </w:rPr>
        <w:t>　　3、</w:t>
      </w:r>
      <w:r>
        <w:rPr>
          <w:rFonts w:hint="eastAsia" w:ascii="仿宋_GB2312" w:hAnsi="宋体" w:eastAsia="仿宋_GB2312"/>
          <w:color w:val="000000"/>
          <w:sz w:val="24"/>
          <w:lang w:eastAsia="zh-CN"/>
        </w:rPr>
        <w:t>次年度后的租金，</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需提前</w:t>
      </w:r>
      <w:r>
        <w:rPr>
          <w:rFonts w:hint="eastAsia" w:ascii="仿宋_GB2312" w:hAnsi="宋体" w:eastAsia="仿宋_GB2312"/>
          <w:color w:val="000000"/>
          <w:sz w:val="24"/>
          <w:lang w:val="en-US" w:eastAsia="zh-CN"/>
        </w:rPr>
        <w:t>15</w:t>
      </w:r>
      <w:r>
        <w:rPr>
          <w:rFonts w:hint="eastAsia" w:ascii="仿宋_GB2312" w:hAnsi="宋体" w:eastAsia="仿宋_GB2312"/>
          <w:color w:val="000000"/>
          <w:sz w:val="24"/>
        </w:rPr>
        <w:t>日一次性支付，依次类推。乙方未在规定时间内支付的，</w:t>
      </w:r>
      <w:r>
        <w:rPr>
          <w:rFonts w:hint="eastAsia" w:ascii="仿宋_GB2312" w:hAnsi="宋体" w:eastAsia="仿宋_GB2312"/>
          <w:color w:val="000000"/>
          <w:sz w:val="24"/>
          <w:lang w:eastAsia="zh-CN"/>
        </w:rPr>
        <w:t>则视为违约，</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需按应付</w:t>
      </w:r>
      <w:r>
        <w:rPr>
          <w:rFonts w:hint="eastAsia" w:ascii="仿宋_GB2312" w:hAnsi="宋体" w:eastAsia="仿宋_GB2312" w:cs="Times New Roman"/>
          <w:color w:val="000000"/>
          <w:sz w:val="24"/>
          <w:lang w:val="en-US" w:eastAsia="zh-CN"/>
        </w:rPr>
        <w:t>租金金额的每日万分之三的标准向甲方支付违约金；逾期支付超过10日的，</w:t>
      </w:r>
      <w:r>
        <w:rPr>
          <w:rFonts w:hint="eastAsia" w:ascii="仿宋_GB2312" w:hAnsi="宋体" w:eastAsia="仿宋_GB2312"/>
          <w:color w:val="000000"/>
          <w:sz w:val="24"/>
        </w:rPr>
        <w:t>甲方有权解除合同。</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仿宋_GB2312" w:hAnsi="宋体" w:eastAsia="仿宋_GB2312" w:cs="Times New Roman"/>
          <w:color w:val="000000"/>
          <w:sz w:val="24"/>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b/>
          <w:color w:val="000000"/>
          <w:sz w:val="24"/>
        </w:rPr>
      </w:pPr>
      <w:r>
        <w:rPr>
          <w:rFonts w:hint="eastAsia" w:ascii="仿宋_GB2312" w:eastAsia="仿宋_GB2312"/>
          <w:b/>
          <w:color w:val="000000"/>
          <w:sz w:val="24"/>
          <w:lang w:eastAsia="zh-CN"/>
        </w:rPr>
        <w:t>　　第三条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权利和义务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hAnsi="宋体" w:eastAsia="仿宋_GB2312"/>
          <w:b/>
          <w:color w:val="000000"/>
          <w:sz w:val="24"/>
        </w:rPr>
      </w:pPr>
      <w:r>
        <w:rPr>
          <w:rFonts w:hint="eastAsia" w:ascii="仿宋_GB2312" w:hAnsi="宋体" w:eastAsia="仿宋_GB2312"/>
          <w:b/>
          <w:color w:val="000000"/>
          <w:sz w:val="24"/>
          <w:lang w:eastAsia="zh-CN"/>
        </w:rPr>
        <w:t>（一）</w:t>
      </w:r>
      <w:r>
        <w:rPr>
          <w:rFonts w:hint="eastAsia" w:ascii="仿宋_GB2312" w:hAnsi="宋体" w:eastAsia="仿宋_GB2312"/>
          <w:b/>
          <w:color w:val="000000"/>
          <w:sz w:val="24"/>
        </w:rPr>
        <w:t>甲方依据本合同享有</w:t>
      </w:r>
      <w:r>
        <w:rPr>
          <w:rFonts w:hint="eastAsia" w:ascii="仿宋_GB2312" w:hAnsi="宋体" w:eastAsia="仿宋_GB2312"/>
          <w:b/>
          <w:color w:val="000000"/>
          <w:sz w:val="24"/>
          <w:lang w:eastAsia="zh-CN"/>
        </w:rPr>
        <w:t>的</w:t>
      </w:r>
      <w:r>
        <w:rPr>
          <w:rFonts w:hint="eastAsia" w:ascii="仿宋_GB2312" w:hAnsi="宋体" w:eastAsia="仿宋_GB2312"/>
          <w:b/>
          <w:color w:val="000000"/>
          <w:sz w:val="24"/>
        </w:rPr>
        <w:t>权利和</w:t>
      </w:r>
      <w:r>
        <w:rPr>
          <w:rFonts w:hint="eastAsia" w:ascii="仿宋_GB2312" w:hAnsi="宋体" w:eastAsia="仿宋_GB2312"/>
          <w:b/>
          <w:color w:val="000000"/>
          <w:sz w:val="24"/>
          <w:lang w:eastAsia="zh-CN"/>
        </w:rPr>
        <w:t>履行的</w:t>
      </w:r>
      <w:r>
        <w:rPr>
          <w:rFonts w:hint="eastAsia" w:ascii="仿宋_GB2312" w:hAnsi="宋体" w:eastAsia="仿宋_GB2312"/>
          <w:b/>
          <w:color w:val="000000"/>
          <w:sz w:val="24"/>
        </w:rPr>
        <w:t>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1、甲方对出租的房屋、场所及配套设施拥有所有权，对出租财产受损有权向乙方索赔。</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2、甲方有权按本合同规定向乙方收取租</w:t>
      </w:r>
      <w:r>
        <w:rPr>
          <w:rFonts w:hint="eastAsia" w:ascii="仿宋_GB2312" w:hAnsi="宋体" w:eastAsia="仿宋_GB2312"/>
          <w:color w:val="000000"/>
          <w:sz w:val="24"/>
          <w:lang w:eastAsia="zh-CN"/>
        </w:rPr>
        <w:t>金</w:t>
      </w:r>
      <w:r>
        <w:rPr>
          <w:rFonts w:hint="eastAsia" w:ascii="仿宋_GB2312" w:hAnsi="宋体" w:eastAsia="仿宋_GB2312"/>
          <w:color w:val="000000"/>
          <w:sz w:val="24"/>
        </w:rPr>
        <w:t>及公共设施费，税</w:t>
      </w:r>
      <w:r>
        <w:rPr>
          <w:rFonts w:hint="eastAsia" w:ascii="仿宋_GB2312" w:hAnsi="宋体" w:eastAsia="仿宋_GB2312"/>
          <w:color w:val="000000"/>
          <w:sz w:val="24"/>
          <w:lang w:eastAsia="zh-CN"/>
        </w:rPr>
        <w:t>金</w:t>
      </w:r>
      <w:r>
        <w:rPr>
          <w:rFonts w:hint="eastAsia" w:ascii="仿宋_GB2312" w:hAnsi="宋体" w:eastAsia="仿宋_GB2312"/>
          <w:color w:val="000000"/>
          <w:sz w:val="24"/>
        </w:rPr>
        <w:t>由甲方</w:t>
      </w:r>
      <w:r>
        <w:rPr>
          <w:rFonts w:hint="eastAsia" w:ascii="仿宋_GB2312" w:hAnsi="宋体" w:eastAsia="仿宋_GB2312"/>
          <w:color w:val="000000"/>
          <w:sz w:val="24"/>
          <w:lang w:eastAsia="zh-CN"/>
        </w:rPr>
        <w:t>承担</w:t>
      </w:r>
      <w:r>
        <w:rPr>
          <w:rFonts w:hint="eastAsia" w:ascii="仿宋_GB2312" w:hAnsi="宋体" w:eastAsia="仿宋_GB2312"/>
          <w:color w:val="000000"/>
          <w:sz w:val="24"/>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rPr>
        <w:t>3、当乙方违反本合同造成甲方损失或不能支付租金、赔偿金</w:t>
      </w:r>
      <w:r>
        <w:rPr>
          <w:rFonts w:hint="eastAsia" w:ascii="仿宋_GB2312" w:hAnsi="宋体" w:eastAsia="仿宋_GB2312"/>
          <w:color w:val="000000"/>
          <w:sz w:val="24"/>
          <w:lang w:eastAsia="zh-CN"/>
        </w:rPr>
        <w:t>、</w:t>
      </w:r>
      <w:r>
        <w:rPr>
          <w:rFonts w:hint="eastAsia" w:ascii="仿宋_GB2312" w:hAnsi="宋体" w:eastAsia="仿宋_GB2312" w:cs="Times New Roman"/>
          <w:color w:val="000000"/>
          <w:sz w:val="24"/>
          <w:lang w:val="en-US" w:eastAsia="zh-CN"/>
        </w:rPr>
        <w:t>违约金</w:t>
      </w:r>
      <w:r>
        <w:rPr>
          <w:rFonts w:hint="eastAsia" w:ascii="仿宋_GB2312" w:hAnsi="宋体" w:eastAsia="仿宋_GB2312"/>
          <w:color w:val="000000"/>
          <w:sz w:val="24"/>
        </w:rPr>
        <w:t>时，甲方有权</w:t>
      </w:r>
      <w:r>
        <w:rPr>
          <w:rFonts w:hint="eastAsia" w:ascii="仿宋_GB2312" w:hAnsi="宋体" w:eastAsia="仿宋_GB2312"/>
          <w:color w:val="000000"/>
          <w:sz w:val="24"/>
          <w:lang w:eastAsia="zh-CN"/>
        </w:rPr>
        <w:t>扣除</w:t>
      </w:r>
      <w:r>
        <w:rPr>
          <w:rFonts w:hint="eastAsia" w:ascii="仿宋_GB2312" w:hAnsi="宋体" w:eastAsia="仿宋_GB2312"/>
          <w:color w:val="000000"/>
          <w:sz w:val="24"/>
        </w:rPr>
        <w:t>履约保证金</w:t>
      </w:r>
      <w:r>
        <w:rPr>
          <w:rFonts w:hint="eastAsia" w:ascii="仿宋_GB2312" w:hAnsi="宋体" w:eastAsia="仿宋_GB2312"/>
          <w:color w:val="000000"/>
          <w:sz w:val="24"/>
          <w:lang w:eastAsia="zh-CN"/>
        </w:rPr>
        <w:t>，不足部分有权继续向</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主张。</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、乙方在发生下列的情况时，甲方有权单方解除合同</w:t>
      </w:r>
      <w:r>
        <w:rPr>
          <w:rFonts w:hint="eastAsia" w:ascii="仿宋_GB2312" w:hAnsi="宋体" w:eastAsia="仿宋_GB2312"/>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①乙方被有关部门吊销营业执照的；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②乙方未经甲方同意擅自改变用途的；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③乙方未经甲方书面同意擅自转租或</w:t>
      </w:r>
      <w:r>
        <w:rPr>
          <w:rFonts w:hint="eastAsia" w:ascii="仿宋_GB2312" w:hAnsi="宋体" w:eastAsia="仿宋_GB2312"/>
          <w:color w:val="000000"/>
          <w:sz w:val="24"/>
          <w:lang w:eastAsia="zh-CN"/>
        </w:rPr>
        <w:t>出借</w:t>
      </w:r>
      <w:r>
        <w:rPr>
          <w:rFonts w:hint="eastAsia" w:ascii="仿宋_GB2312" w:hAnsi="宋体" w:eastAsia="仿宋_GB2312"/>
          <w:color w:val="000000"/>
          <w:sz w:val="24"/>
        </w:rPr>
        <w:t>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④乙方逾期</w:t>
      </w:r>
      <w:r>
        <w:rPr>
          <w:rFonts w:hint="eastAsia" w:ascii="仿宋_GB2312" w:hAnsi="宋体" w:eastAsia="仿宋_GB2312"/>
          <w:color w:val="000000"/>
          <w:sz w:val="24"/>
          <w:lang w:eastAsia="zh-CN"/>
        </w:rPr>
        <w:t>拖欠</w:t>
      </w:r>
      <w:r>
        <w:rPr>
          <w:rFonts w:hint="eastAsia" w:ascii="仿宋_GB2312" w:hAnsi="宋体" w:eastAsia="仿宋_GB2312"/>
          <w:color w:val="000000"/>
          <w:sz w:val="24"/>
        </w:rPr>
        <w:t>租</w:t>
      </w:r>
      <w:r>
        <w:rPr>
          <w:rFonts w:hint="eastAsia" w:ascii="仿宋_GB2312" w:hAnsi="宋体" w:eastAsia="仿宋_GB2312"/>
          <w:color w:val="000000"/>
          <w:sz w:val="24"/>
          <w:lang w:eastAsia="zh-CN"/>
        </w:rPr>
        <w:t>金</w:t>
      </w:r>
      <w:r>
        <w:rPr>
          <w:rFonts w:hint="eastAsia" w:ascii="仿宋_GB2312" w:hAnsi="宋体" w:eastAsia="仿宋_GB2312"/>
          <w:color w:val="000000"/>
          <w:sz w:val="24"/>
        </w:rPr>
        <w:t>、水电费或公共设施费超过</w:t>
      </w:r>
      <w:r>
        <w:rPr>
          <w:rFonts w:hint="eastAsia" w:ascii="仿宋_GB2312" w:hAnsi="宋体" w:eastAsia="仿宋_GB2312"/>
          <w:color w:val="000000"/>
          <w:sz w:val="24"/>
          <w:lang w:val="en-US" w:eastAsia="zh-CN"/>
        </w:rPr>
        <w:t>10</w:t>
      </w:r>
      <w:r>
        <w:rPr>
          <w:rFonts w:hint="eastAsia" w:ascii="仿宋_GB2312" w:hAnsi="宋体" w:eastAsia="仿宋_GB2312"/>
          <w:color w:val="000000"/>
          <w:sz w:val="24"/>
        </w:rPr>
        <w:t>天的；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仿宋_GB2312" w:hAnsi="宋体" w:eastAsia="仿宋_GB2312"/>
          <w:color w:val="000000"/>
          <w:sz w:val="24"/>
          <w:lang w:val="en-US" w:eastAsia="zh-CN"/>
        </w:rPr>
      </w:pPr>
      <w:r>
        <w:rPr>
          <w:rFonts w:hint="eastAsia" w:ascii="仿宋_GB2312" w:hAnsi="宋体" w:eastAsia="仿宋_GB2312"/>
          <w:color w:val="000000"/>
          <w:sz w:val="24"/>
        </w:rPr>
        <w:t>⑤</w:t>
      </w:r>
      <w:r>
        <w:rPr>
          <w:rFonts w:hint="eastAsia" w:ascii="仿宋_GB2312" w:hAnsi="宋体" w:eastAsia="仿宋_GB2312" w:cs="Times New Roman"/>
          <w:b w:val="0"/>
          <w:color w:val="000000"/>
          <w:kern w:val="2"/>
          <w:sz w:val="24"/>
          <w:szCs w:val="24"/>
          <w:lang w:val="en-US" w:eastAsia="zh-CN" w:bidi="ar-SA"/>
        </w:rPr>
        <w:t>乙方</w:t>
      </w:r>
      <w:r>
        <w:rPr>
          <w:rFonts w:hint="eastAsia" w:ascii="仿宋_GB2312" w:hAnsi="宋体" w:eastAsia="仿宋_GB2312"/>
          <w:color w:val="000000"/>
          <w:sz w:val="24"/>
          <w:lang w:eastAsia="zh-CN"/>
        </w:rPr>
        <w:t>未在规定的期限内对安全隐患进行整改的。</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仿宋_GB2312" w:hAnsi="宋体" w:eastAsia="仿宋_GB2312" w:cs="Times New Roman"/>
          <w:b w:val="0"/>
          <w:color w:val="000000"/>
          <w:kern w:val="2"/>
          <w:sz w:val="24"/>
          <w:szCs w:val="24"/>
          <w:lang w:val="en-US" w:eastAsia="zh-CN" w:bidi="ar-SA"/>
        </w:rPr>
      </w:pPr>
      <w:r>
        <w:rPr>
          <w:rFonts w:hint="eastAsia" w:ascii="仿宋_GB2312" w:eastAsia="仿宋_GB2312" w:cs="Times New Roman"/>
          <w:b w:val="0"/>
          <w:color w:val="000000"/>
          <w:kern w:val="2"/>
          <w:sz w:val="24"/>
          <w:szCs w:val="24"/>
          <w:lang w:val="en-US" w:eastAsia="zh-CN" w:bidi="ar-SA"/>
        </w:rPr>
        <w:t>　</w:t>
      </w:r>
      <w:r>
        <w:rPr>
          <w:rFonts w:hint="eastAsia" w:ascii="仿宋_GB2312" w:hAnsi="宋体" w:eastAsia="仿宋_GB2312" w:cs="Times New Roman"/>
          <w:b w:val="0"/>
          <w:color w:val="000000"/>
          <w:kern w:val="2"/>
          <w:sz w:val="24"/>
          <w:szCs w:val="24"/>
          <w:lang w:val="en-US" w:eastAsia="zh-CN" w:bidi="ar-SA"/>
        </w:rPr>
        <w:t>　5、甲方在租赁期内出售房屋，应提前2个月通知乙方，并保证乙方在租赁合同中的权利不受影响。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hAnsi="宋体" w:eastAsia="仿宋_GB2312"/>
          <w:b/>
          <w:color w:val="000000"/>
          <w:sz w:val="24"/>
        </w:rPr>
      </w:pPr>
      <w:r>
        <w:rPr>
          <w:rFonts w:hint="eastAsia" w:ascii="仿宋_GB2312" w:hAnsi="宋体" w:eastAsia="仿宋_GB2312"/>
          <w:b/>
          <w:color w:val="000000"/>
          <w:sz w:val="24"/>
          <w:lang w:eastAsia="zh-CN"/>
        </w:rPr>
        <w:t>（二）</w:t>
      </w:r>
      <w:r>
        <w:rPr>
          <w:rFonts w:hint="eastAsia" w:ascii="仿宋_GB2312" w:hAnsi="宋体" w:eastAsia="仿宋_GB2312"/>
          <w:b/>
          <w:color w:val="000000"/>
          <w:sz w:val="24"/>
        </w:rPr>
        <w:t>乙方依据本合同享有</w:t>
      </w:r>
      <w:r>
        <w:rPr>
          <w:rFonts w:hint="eastAsia" w:ascii="仿宋_GB2312" w:hAnsi="宋体" w:eastAsia="仿宋_GB2312"/>
          <w:b/>
          <w:color w:val="000000"/>
          <w:sz w:val="24"/>
          <w:lang w:eastAsia="zh-CN"/>
        </w:rPr>
        <w:t>的</w:t>
      </w:r>
      <w:r>
        <w:rPr>
          <w:rFonts w:hint="eastAsia" w:ascii="仿宋_GB2312" w:hAnsi="宋体" w:eastAsia="仿宋_GB2312"/>
          <w:b/>
          <w:color w:val="000000"/>
          <w:sz w:val="24"/>
        </w:rPr>
        <w:t>权利和</w:t>
      </w:r>
      <w:r>
        <w:rPr>
          <w:rFonts w:hint="eastAsia" w:ascii="仿宋_GB2312" w:hAnsi="宋体" w:eastAsia="仿宋_GB2312"/>
          <w:b/>
          <w:color w:val="000000"/>
          <w:sz w:val="24"/>
          <w:lang w:eastAsia="zh-CN"/>
        </w:rPr>
        <w:t>履行的</w:t>
      </w:r>
      <w:r>
        <w:rPr>
          <w:rFonts w:hint="eastAsia" w:ascii="仿宋_GB2312" w:hAnsi="宋体" w:eastAsia="仿宋_GB2312"/>
          <w:b/>
          <w:color w:val="000000"/>
          <w:sz w:val="24"/>
        </w:rPr>
        <w:t>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rPr>
        <w:t>1、乙方</w:t>
      </w:r>
      <w:r>
        <w:rPr>
          <w:rFonts w:hint="eastAsia" w:ascii="仿宋_GB2312" w:hAnsi="宋体" w:eastAsia="仿宋_GB2312"/>
          <w:color w:val="000000"/>
          <w:sz w:val="24"/>
          <w:lang w:eastAsia="zh-CN"/>
        </w:rPr>
        <w:t>享有租赁期间房屋的使用权。</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2、</w:t>
      </w:r>
      <w:r>
        <w:rPr>
          <w:rFonts w:hint="eastAsia" w:ascii="仿宋_GB2312" w:hAnsi="宋体" w:eastAsia="仿宋_GB2312"/>
          <w:color w:val="000000"/>
          <w:sz w:val="24"/>
        </w:rPr>
        <w:t>乙方应对甲方财产安全负责，严禁“三合一”</w:t>
      </w:r>
      <w:r>
        <w:rPr>
          <w:rFonts w:hint="eastAsia" w:ascii="仿宋_GB2312" w:hAnsi="宋体" w:eastAsia="仿宋_GB2312"/>
          <w:color w:val="000000"/>
          <w:sz w:val="24"/>
          <w:lang w:eastAsia="zh-CN"/>
        </w:rPr>
        <w:t>（住宿、生产、仓储、经营设在同一空间）</w:t>
      </w:r>
      <w:r>
        <w:rPr>
          <w:rFonts w:hint="eastAsia" w:ascii="仿宋_GB2312" w:hAnsi="宋体" w:eastAsia="仿宋_GB2312"/>
          <w:color w:val="000000"/>
          <w:sz w:val="24"/>
        </w:rPr>
        <w:t>，保证承租财产完整无损，如有损坏，照价赔偿，乙方</w:t>
      </w:r>
      <w:r>
        <w:rPr>
          <w:rFonts w:hint="eastAsia" w:ascii="仿宋_GB2312" w:hAnsi="宋体" w:eastAsia="仿宋_GB2312"/>
          <w:color w:val="000000"/>
          <w:sz w:val="24"/>
          <w:lang w:eastAsia="zh-CN"/>
        </w:rPr>
        <w:t>应</w:t>
      </w:r>
      <w:r>
        <w:rPr>
          <w:rFonts w:hint="eastAsia" w:ascii="仿宋_GB2312" w:hAnsi="宋体" w:eastAsia="仿宋_GB2312"/>
          <w:color w:val="000000"/>
          <w:sz w:val="24"/>
        </w:rPr>
        <w:t>严格遵守《中华人民共和国消防法》的规定，配备所需</w:t>
      </w:r>
      <w:r>
        <w:rPr>
          <w:rFonts w:hint="eastAsia" w:ascii="仿宋_GB2312" w:hAnsi="宋体" w:eastAsia="仿宋_GB2312"/>
          <w:color w:val="000000"/>
          <w:sz w:val="24"/>
          <w:lang w:eastAsia="zh-CN"/>
        </w:rPr>
        <w:t>有效的</w:t>
      </w:r>
      <w:r>
        <w:rPr>
          <w:rFonts w:hint="eastAsia" w:ascii="仿宋_GB2312" w:hAnsi="宋体" w:eastAsia="仿宋_GB2312"/>
          <w:color w:val="000000"/>
          <w:sz w:val="24"/>
        </w:rPr>
        <w:t>消防灭火器材，确保人身、财产及消防安全</w:t>
      </w:r>
      <w:r>
        <w:rPr>
          <w:rFonts w:hint="eastAsia" w:ascii="仿宋_GB2312" w:hAnsi="宋体" w:eastAsia="仿宋_GB2312"/>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3、在合同期内，</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是租赁房屋的实际管理人，对</w:t>
      </w:r>
      <w:r>
        <w:rPr>
          <w:rFonts w:hint="eastAsia" w:ascii="仿宋_GB2312" w:hAnsi="宋体" w:eastAsia="仿宋_GB2312"/>
          <w:color w:val="000000"/>
          <w:sz w:val="24"/>
        </w:rPr>
        <w:t>租赁范围内的治安、安全、消防负总责，</w:t>
      </w:r>
      <w:r>
        <w:rPr>
          <w:rFonts w:hint="eastAsia" w:ascii="仿宋_GB2312" w:hAnsi="宋体" w:eastAsia="仿宋_GB2312"/>
          <w:color w:val="000000"/>
          <w:sz w:val="24"/>
          <w:lang w:eastAsia="zh-CN"/>
        </w:rPr>
        <w:t>租赁房屋内所有安全事故（包括但不限于高空抛物、水、电、气使用不当，自行加装电器、人员摔倒、造成他人伤害、财产损失等）均由</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承担全部责任，与甲方无关。</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4</w:t>
      </w:r>
      <w:r>
        <w:rPr>
          <w:rFonts w:hint="eastAsia" w:ascii="仿宋_GB2312" w:hAnsi="宋体" w:eastAsia="仿宋_GB2312"/>
          <w:color w:val="000000"/>
          <w:sz w:val="24"/>
        </w:rPr>
        <w:t>、乙方在承租期间，</w:t>
      </w:r>
      <w:r>
        <w:rPr>
          <w:rFonts w:hint="eastAsia" w:ascii="仿宋_GB2312" w:hAnsi="宋体" w:eastAsia="仿宋_GB2312"/>
          <w:color w:val="000000"/>
          <w:sz w:val="24"/>
          <w:lang w:eastAsia="zh-CN"/>
        </w:rPr>
        <w:t>若有经营业务的</w:t>
      </w:r>
      <w:r>
        <w:rPr>
          <w:rFonts w:hint="eastAsia" w:ascii="仿宋_GB2312" w:hAnsi="宋体" w:eastAsia="仿宋_GB2312"/>
          <w:color w:val="000000"/>
          <w:sz w:val="24"/>
        </w:rPr>
        <w:t>应向工商、税务等有关政府部门办理相关登记手续，甲方在提供有关资料方面予以协助。乙方未经甲方同意，不得擅自变更经营项目，</w:t>
      </w:r>
      <w:r>
        <w:rPr>
          <w:rFonts w:hint="eastAsia" w:ascii="仿宋_GB2312" w:hAnsi="宋体" w:eastAsia="仿宋_GB2312"/>
          <w:color w:val="000000"/>
          <w:sz w:val="24"/>
          <w:lang w:eastAsia="zh-CN"/>
        </w:rPr>
        <w:t>不得在租赁房屋内从事违法犯罪活动，</w:t>
      </w:r>
      <w:r>
        <w:rPr>
          <w:rFonts w:hint="eastAsia" w:ascii="仿宋_GB2312" w:hAnsi="宋体" w:eastAsia="仿宋_GB2312"/>
          <w:color w:val="000000"/>
          <w:sz w:val="24"/>
        </w:rPr>
        <w:t>否则甲方有权终止合同，一切损失由乙方承担</w:t>
      </w:r>
      <w:r>
        <w:rPr>
          <w:rFonts w:hint="eastAsia" w:ascii="仿宋_GB2312" w:hAnsi="宋体" w:eastAsia="仿宋_GB2312"/>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lang w:val="en-US" w:eastAsia="zh-CN"/>
        </w:rPr>
        <w:t>5</w:t>
      </w:r>
      <w:r>
        <w:rPr>
          <w:rFonts w:hint="eastAsia" w:ascii="仿宋_GB2312" w:hAnsi="宋体" w:eastAsia="仿宋_GB2312"/>
          <w:color w:val="000000"/>
          <w:sz w:val="24"/>
        </w:rPr>
        <w:t>、因乙方原因损坏租赁范围内的建筑及设施，乙方应在损坏发生之日起一个月内按甲方要求进行维修</w:t>
      </w:r>
      <w:r>
        <w:rPr>
          <w:rFonts w:hint="eastAsia" w:ascii="仿宋_GB2312" w:hAnsi="宋体" w:eastAsia="仿宋_GB2312"/>
          <w:color w:val="000000"/>
          <w:sz w:val="24"/>
          <w:lang w:eastAsia="zh-CN"/>
        </w:rPr>
        <w:t>，费用由</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承担。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6</w:t>
      </w:r>
      <w:r>
        <w:rPr>
          <w:rFonts w:hint="eastAsia" w:ascii="仿宋_GB2312" w:hAnsi="宋体" w:eastAsia="仿宋_GB2312"/>
          <w:color w:val="000000"/>
          <w:sz w:val="24"/>
        </w:rPr>
        <w:t>、乙方不得利用甲方财产向银行、金融机构及其他企事业单位、个人贷款，不得利用甲方的财产及乙方的装修投入的财产为他人提供担保，不得对甲方的财产进行出租、出借、赠与等任何法律和事实上的处理，否则造成的后果由乙方负责</w:t>
      </w:r>
      <w:r>
        <w:rPr>
          <w:rFonts w:hint="eastAsia" w:ascii="仿宋_GB2312" w:hAnsi="宋体" w:eastAsia="仿宋_GB2312"/>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7</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若需对承租房</w:t>
      </w:r>
      <w:r>
        <w:rPr>
          <w:rFonts w:hint="eastAsia" w:ascii="仿宋_GB2312" w:hAnsi="宋体" w:eastAsia="仿宋_GB2312"/>
          <w:color w:val="000000"/>
          <w:sz w:val="24"/>
        </w:rPr>
        <w:t>装饰</w:t>
      </w:r>
      <w:r>
        <w:rPr>
          <w:rFonts w:hint="eastAsia" w:ascii="仿宋_GB2312" w:hAnsi="宋体" w:eastAsia="仿宋_GB2312"/>
          <w:color w:val="000000"/>
          <w:sz w:val="24"/>
          <w:lang w:eastAsia="zh-CN"/>
        </w:rPr>
        <w:t>的，</w:t>
      </w:r>
      <w:r>
        <w:rPr>
          <w:rFonts w:hint="eastAsia" w:ascii="仿宋_GB2312" w:hAnsi="宋体" w:eastAsia="仿宋_GB2312"/>
          <w:color w:val="000000"/>
          <w:sz w:val="24"/>
        </w:rPr>
        <w:t>施工前必须向甲方提供全套图纸，经甲方</w:t>
      </w:r>
      <w:r>
        <w:rPr>
          <w:rFonts w:hint="eastAsia" w:ascii="仿宋_GB2312" w:hAnsi="宋体" w:eastAsia="仿宋_GB2312"/>
          <w:color w:val="000000"/>
          <w:sz w:val="24"/>
          <w:lang w:eastAsia="zh-CN"/>
        </w:rPr>
        <w:t>审核同意</w:t>
      </w:r>
      <w:r>
        <w:rPr>
          <w:rFonts w:hint="eastAsia" w:ascii="仿宋_GB2312" w:hAnsi="宋体" w:eastAsia="仿宋_GB2312"/>
          <w:color w:val="000000"/>
          <w:sz w:val="24"/>
        </w:rPr>
        <w:t>后方可施工，</w:t>
      </w:r>
      <w:r>
        <w:rPr>
          <w:rFonts w:hint="eastAsia" w:ascii="仿宋_GB2312" w:hAnsi="宋体" w:eastAsia="仿宋_GB2312"/>
          <w:color w:val="000000"/>
          <w:sz w:val="24"/>
          <w:lang w:eastAsia="zh-CN"/>
        </w:rPr>
        <w:t>同时</w:t>
      </w:r>
      <w:r>
        <w:rPr>
          <w:rFonts w:hint="eastAsia" w:ascii="仿宋_GB2312" w:hAnsi="宋体" w:eastAsia="仿宋_GB2312"/>
          <w:color w:val="000000"/>
          <w:sz w:val="24"/>
        </w:rPr>
        <w:t>乙方不能改变租赁场所的使用功能</w:t>
      </w:r>
      <w:r>
        <w:rPr>
          <w:rFonts w:hint="eastAsia" w:ascii="仿宋_GB2312" w:hAnsi="宋体" w:eastAsia="仿宋_GB2312"/>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val="en-US" w:eastAsia="zh-CN"/>
        </w:rPr>
        <w:t>8</w:t>
      </w:r>
      <w:r>
        <w:rPr>
          <w:rFonts w:hint="eastAsia" w:ascii="仿宋_GB2312" w:hAnsi="宋体" w:eastAsia="仿宋_GB2312"/>
          <w:color w:val="000000"/>
          <w:sz w:val="24"/>
        </w:rPr>
        <w:t>、租赁合同终止</w:t>
      </w:r>
      <w:r>
        <w:rPr>
          <w:rFonts w:hint="eastAsia" w:ascii="仿宋_GB2312" w:hAnsi="宋体" w:eastAsia="仿宋_GB2312"/>
          <w:color w:val="000000"/>
          <w:sz w:val="24"/>
          <w:lang w:eastAsia="zh-CN"/>
        </w:rPr>
        <w:t>后</w:t>
      </w:r>
      <w:r>
        <w:rPr>
          <w:rFonts w:hint="eastAsia" w:ascii="仿宋_GB2312" w:hAnsi="宋体" w:eastAsia="仿宋_GB2312"/>
          <w:color w:val="000000"/>
          <w:sz w:val="24"/>
        </w:rPr>
        <w:t>，乙方必须在</w:t>
      </w:r>
      <w:r>
        <w:rPr>
          <w:rFonts w:hint="eastAsia" w:ascii="仿宋_GB2312" w:hAnsi="宋体" w:eastAsia="仿宋_GB2312"/>
          <w:color w:val="000000"/>
          <w:sz w:val="24"/>
          <w:lang w:val="en-US" w:eastAsia="zh-CN"/>
        </w:rPr>
        <w:t>2日</w:t>
      </w:r>
      <w:r>
        <w:rPr>
          <w:rFonts w:hint="eastAsia" w:ascii="仿宋_GB2312" w:hAnsi="宋体" w:eastAsia="仿宋_GB2312"/>
          <w:color w:val="000000"/>
          <w:sz w:val="24"/>
        </w:rPr>
        <w:t>内</w:t>
      </w:r>
      <w:r>
        <w:rPr>
          <w:rFonts w:hint="eastAsia" w:ascii="仿宋_GB2312" w:hAnsi="宋体" w:eastAsia="仿宋_GB2312"/>
          <w:color w:val="000000"/>
          <w:sz w:val="24"/>
          <w:lang w:eastAsia="zh-CN"/>
        </w:rPr>
        <w:t>腾空房屋并交还给甲方。如</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逾期交房的，</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应按约定租金标准的两倍向甲方支付房屋占用费。另如</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腾空行为破坏房屋结构和装饰，导致甲方需要重新修缮房屋的，修缮费用由</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承担。</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宋体" w:eastAsia="仿宋_GB2312"/>
          <w:color w:val="000000"/>
          <w:sz w:val="24"/>
          <w:lang w:val="en-US" w:eastAsia="zh-CN"/>
        </w:rPr>
      </w:pPr>
      <w:r>
        <w:rPr>
          <w:rFonts w:hint="eastAsia" w:ascii="仿宋_GB2312" w:hAnsi="宋体" w:eastAsia="仿宋_GB2312"/>
          <w:color w:val="000000"/>
          <w:sz w:val="24"/>
          <w:lang w:val="en-US" w:eastAsia="zh-CN"/>
        </w:rPr>
        <w:t>　　9、合同终止或期满后，</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应将房屋内进行清理打扫，符合正常使用状态，并不得留下</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所属物品。逾期未搬离的物品或设备，视为</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的废弃物，甲方有权随意处置，处置费由</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承担，</w:t>
      </w:r>
      <w:r>
        <w:rPr>
          <w:rFonts w:hint="eastAsia" w:ascii="仿宋_GB2312" w:hAnsi="宋体" w:eastAsia="仿宋_GB2312"/>
          <w:color w:val="000000"/>
          <w:sz w:val="24"/>
        </w:rPr>
        <w:t>甲方</w:t>
      </w:r>
      <w:r>
        <w:rPr>
          <w:rFonts w:hint="eastAsia" w:ascii="仿宋_GB2312" w:hAnsi="宋体" w:eastAsia="仿宋_GB2312"/>
          <w:color w:val="000000"/>
          <w:sz w:val="24"/>
          <w:lang w:eastAsia="zh-CN"/>
        </w:rPr>
        <w:t>有权直接在履约保证金中扣除。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rPr>
      </w:pPr>
      <w:r>
        <w:rPr>
          <w:rFonts w:hint="eastAsia" w:ascii="仿宋_GB2312" w:eastAsia="仿宋_GB2312"/>
          <w:b/>
          <w:color w:val="000000"/>
          <w:sz w:val="24"/>
        </w:rPr>
        <w:t>第四条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rPr>
        <w:t>1、</w:t>
      </w:r>
      <w:r>
        <w:rPr>
          <w:rFonts w:hint="eastAsia" w:ascii="仿宋_GB2312" w:hAnsi="宋体" w:eastAsia="仿宋_GB2312"/>
          <w:color w:val="000000"/>
          <w:sz w:val="24"/>
          <w:lang w:eastAsia="zh-CN"/>
        </w:rPr>
        <w:t>租赁期限内的</w:t>
      </w:r>
      <w:r>
        <w:rPr>
          <w:rFonts w:hint="eastAsia" w:ascii="仿宋_GB2312" w:hAnsi="宋体" w:eastAsia="仿宋_GB2312"/>
          <w:color w:val="000000"/>
          <w:sz w:val="24"/>
        </w:rPr>
        <w:t>水电费、物业费、</w:t>
      </w:r>
      <w:r>
        <w:rPr>
          <w:rFonts w:hint="eastAsia" w:ascii="仿宋_GB2312" w:hAnsi="宋体" w:eastAsia="仿宋_GB2312"/>
          <w:color w:val="000000"/>
          <w:sz w:val="24"/>
          <w:lang w:eastAsia="zh-CN"/>
        </w:rPr>
        <w:t>燃气费等费用</w:t>
      </w:r>
      <w:r>
        <w:rPr>
          <w:rFonts w:hint="eastAsia" w:ascii="仿宋_GB2312" w:hAnsi="宋体" w:eastAsia="仿宋_GB2312"/>
          <w:color w:val="000000"/>
          <w:sz w:val="24"/>
        </w:rPr>
        <w:t>由乙方</w:t>
      </w:r>
      <w:r>
        <w:rPr>
          <w:rFonts w:hint="eastAsia" w:ascii="仿宋_GB2312" w:hAnsi="宋体" w:eastAsia="仿宋_GB2312"/>
          <w:color w:val="000000"/>
          <w:sz w:val="24"/>
          <w:lang w:eastAsia="zh-CN"/>
        </w:rPr>
        <w:t>承担。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2、租赁期满，乙方应将属于甲方的财产完整无缺的归还甲方，乙方</w:t>
      </w:r>
      <w:r>
        <w:rPr>
          <w:rFonts w:hint="eastAsia" w:ascii="仿宋_GB2312" w:hAnsi="宋体" w:eastAsia="仿宋_GB2312"/>
          <w:color w:val="000000"/>
          <w:sz w:val="24"/>
          <w:lang w:eastAsia="zh-CN"/>
        </w:rPr>
        <w:t>不可移动的装修、</w:t>
      </w:r>
      <w:r>
        <w:rPr>
          <w:rFonts w:hint="eastAsia" w:ascii="仿宋_GB2312" w:hAnsi="宋体" w:eastAsia="仿宋_GB2312"/>
          <w:color w:val="000000"/>
          <w:sz w:val="24"/>
        </w:rPr>
        <w:t>装饰</w:t>
      </w:r>
      <w:r>
        <w:rPr>
          <w:rFonts w:hint="eastAsia" w:ascii="仿宋_GB2312" w:hAnsi="宋体" w:eastAsia="仿宋_GB2312"/>
          <w:color w:val="000000"/>
          <w:sz w:val="24"/>
          <w:lang w:eastAsia="zh-CN"/>
        </w:rPr>
        <w:t>，</w:t>
      </w:r>
      <w:r>
        <w:rPr>
          <w:rFonts w:hint="eastAsia" w:ascii="仿宋_GB2312" w:hAnsi="宋体" w:eastAsia="仿宋_GB2312"/>
          <w:color w:val="000000"/>
          <w:sz w:val="24"/>
        </w:rPr>
        <w:t>均无偿留给甲方</w:t>
      </w:r>
      <w:r>
        <w:rPr>
          <w:rFonts w:hint="eastAsia" w:ascii="仿宋_GB2312" w:hAnsi="宋体" w:eastAsia="仿宋_GB2312"/>
          <w:color w:val="000000"/>
          <w:sz w:val="24"/>
          <w:lang w:eastAsia="zh-CN"/>
        </w:rPr>
        <w:t>。</w:t>
      </w:r>
      <w:r>
        <w:rPr>
          <w:rFonts w:hint="eastAsia" w:ascii="仿宋_GB2312" w:hAnsi="宋体" w:eastAsia="仿宋_GB2312"/>
          <w:color w:val="000000"/>
          <w:sz w:val="24"/>
        </w:rPr>
        <w:t>拆卸、搬动对甲方财产、设施没有影响的部分</w:t>
      </w:r>
      <w:r>
        <w:rPr>
          <w:rFonts w:hint="eastAsia" w:ascii="仿宋_GB2312" w:hAnsi="宋体" w:eastAsia="仿宋_GB2312"/>
          <w:color w:val="000000"/>
          <w:sz w:val="24"/>
          <w:lang w:eastAsia="zh-CN"/>
        </w:rPr>
        <w:t>，</w:t>
      </w:r>
      <w:r>
        <w:rPr>
          <w:rFonts w:hint="eastAsia" w:ascii="仿宋_GB2312" w:hAnsi="宋体" w:eastAsia="仿宋_GB2312"/>
          <w:color w:val="000000"/>
          <w:sz w:val="24"/>
        </w:rPr>
        <w:t>由乙方撤走。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仿宋_GB2312" w:hAnsi="宋体" w:eastAsia="仿宋_GB2312"/>
          <w:color w:val="000000"/>
          <w:sz w:val="24"/>
          <w:lang w:val="en-US" w:eastAsia="zh-CN"/>
        </w:rPr>
      </w:pPr>
      <w:r>
        <w:rPr>
          <w:rFonts w:hint="eastAsia" w:ascii="仿宋_GB2312" w:hAnsi="宋体" w:eastAsia="仿宋_GB2312"/>
          <w:color w:val="000000"/>
          <w:sz w:val="24"/>
          <w:lang w:val="en-US" w:eastAsia="zh-CN"/>
        </w:rPr>
        <w:t>3、甲方原因导致提前</w:t>
      </w:r>
      <w:r>
        <w:rPr>
          <w:rFonts w:hint="eastAsia" w:ascii="仿宋_GB2312" w:hAnsi="宋体" w:eastAsia="仿宋_GB2312"/>
          <w:color w:val="000000"/>
          <w:sz w:val="24"/>
          <w:lang w:eastAsia="zh-CN"/>
        </w:rPr>
        <w:t>解除租赁合同的，</w:t>
      </w:r>
      <w:r>
        <w:rPr>
          <w:rFonts w:hint="eastAsia" w:ascii="仿宋_GB2312" w:hAnsi="宋体" w:eastAsia="仿宋_GB2312"/>
          <w:color w:val="000000"/>
          <w:sz w:val="24"/>
          <w:lang w:val="en-US" w:eastAsia="zh-CN"/>
        </w:rPr>
        <w:t>甲方应退还剩余租期的租金及保证金，并向</w:t>
      </w:r>
      <w:r>
        <w:rPr>
          <w:rFonts w:hint="eastAsia" w:ascii="仿宋_GB2312" w:hAnsi="宋体" w:eastAsia="仿宋_GB2312"/>
          <w:color w:val="000000"/>
          <w:sz w:val="24"/>
        </w:rPr>
        <w:t>乙方</w:t>
      </w:r>
      <w:r>
        <w:rPr>
          <w:rFonts w:hint="eastAsia" w:ascii="仿宋_GB2312" w:hAnsi="宋体" w:eastAsia="仿宋_GB2312"/>
          <w:color w:val="000000"/>
          <w:sz w:val="24"/>
          <w:lang w:val="en-US" w:eastAsia="zh-CN"/>
        </w:rPr>
        <w:t>支付相当于1个月租金的违约金，因</w:t>
      </w:r>
      <w:r>
        <w:rPr>
          <w:rFonts w:hint="eastAsia" w:ascii="仿宋_GB2312" w:hAnsi="宋体" w:eastAsia="仿宋_GB2312"/>
          <w:color w:val="000000"/>
          <w:sz w:val="24"/>
        </w:rPr>
        <w:t>乙</w:t>
      </w:r>
      <w:r>
        <w:rPr>
          <w:rFonts w:hint="eastAsia" w:ascii="仿宋_GB2312" w:hAnsi="宋体" w:eastAsia="仿宋_GB2312"/>
          <w:color w:val="000000"/>
          <w:sz w:val="24"/>
          <w:lang w:val="en-US" w:eastAsia="zh-CN"/>
        </w:rPr>
        <w:t>方原因要提前退租的，</w:t>
      </w:r>
      <w:r>
        <w:rPr>
          <w:rFonts w:hint="eastAsia" w:ascii="仿宋_GB2312" w:hAnsi="宋体" w:eastAsia="仿宋_GB2312"/>
          <w:color w:val="000000"/>
          <w:sz w:val="24"/>
        </w:rPr>
        <w:t>乙</w:t>
      </w:r>
      <w:r>
        <w:rPr>
          <w:rFonts w:hint="eastAsia" w:ascii="仿宋_GB2312" w:hAnsi="宋体" w:eastAsia="仿宋_GB2312"/>
          <w:color w:val="000000"/>
          <w:sz w:val="24"/>
          <w:lang w:val="en-US" w:eastAsia="zh-CN"/>
        </w:rPr>
        <w:t>方需支付相当于1个月租金的违约金，甲方退还剩余的租金及保证金。</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lang w:val="en-US" w:eastAsia="zh-CN"/>
        </w:rPr>
        <w:t>　　4</w:t>
      </w:r>
      <w:r>
        <w:rPr>
          <w:rFonts w:hint="eastAsia" w:ascii="仿宋_GB2312" w:hAnsi="宋体" w:eastAsia="仿宋_GB2312"/>
          <w:color w:val="000000"/>
          <w:sz w:val="24"/>
        </w:rPr>
        <w:t>、因国家政策、法律法规或不可抗力原因致使租赁合同无法继续履行时，双方可以协商提前终止合同</w:t>
      </w:r>
      <w:r>
        <w:rPr>
          <w:rFonts w:hint="eastAsia" w:ascii="仿宋_GB2312" w:hAnsi="宋体" w:eastAsia="仿宋_GB2312"/>
          <w:color w:val="000000"/>
          <w:sz w:val="24"/>
          <w:lang w:eastAsia="zh-CN"/>
        </w:rPr>
        <w:t>，互不承担违约责任，租金按实际使用天数计算，多退少补。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lang w:val="en-US" w:eastAsia="zh-CN"/>
        </w:rPr>
        <w:t>5</w:t>
      </w:r>
      <w:r>
        <w:rPr>
          <w:rFonts w:hint="eastAsia" w:ascii="仿宋_GB2312" w:hAnsi="宋体" w:eastAsia="仿宋_GB2312"/>
          <w:color w:val="000000"/>
          <w:sz w:val="24"/>
        </w:rPr>
        <w:t>、乙方要规范安装电气线路，不得私拉乱接，电气线路装修</w:t>
      </w:r>
      <w:r>
        <w:rPr>
          <w:rFonts w:hint="eastAsia" w:ascii="仿宋_GB2312" w:hAnsi="宋体" w:eastAsia="仿宋_GB2312"/>
          <w:color w:val="000000"/>
          <w:sz w:val="24"/>
          <w:lang w:eastAsia="zh-CN"/>
        </w:rPr>
        <w:t>的</w:t>
      </w:r>
      <w:r>
        <w:rPr>
          <w:rFonts w:hint="eastAsia" w:ascii="仿宋_GB2312" w:hAnsi="宋体" w:eastAsia="仿宋_GB2312"/>
          <w:color w:val="000000"/>
          <w:sz w:val="24"/>
        </w:rPr>
        <w:t>要持有电工证的电工</w:t>
      </w:r>
      <w:r>
        <w:rPr>
          <w:rFonts w:hint="eastAsia" w:ascii="仿宋_GB2312" w:hAnsi="宋体" w:eastAsia="仿宋_GB2312"/>
          <w:color w:val="000000"/>
          <w:sz w:val="24"/>
          <w:lang w:eastAsia="zh-CN"/>
        </w:rPr>
        <w:t>方可从事。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val="en-US" w:eastAsia="zh-CN"/>
        </w:rPr>
      </w:pPr>
      <w:r>
        <w:rPr>
          <w:rFonts w:hint="eastAsia" w:ascii="仿宋_GB2312" w:hAnsi="宋体" w:eastAsia="仿宋_GB2312"/>
          <w:color w:val="000000"/>
          <w:sz w:val="24"/>
          <w:lang w:val="en-US" w:eastAsia="zh-CN"/>
        </w:rPr>
        <w:t>6、出租房内大件物品另附清单，</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造成</w:t>
      </w:r>
      <w:r>
        <w:rPr>
          <w:rFonts w:hint="eastAsia" w:ascii="仿宋_GB2312" w:hAnsi="宋体" w:eastAsia="仿宋_GB2312"/>
          <w:color w:val="000000"/>
          <w:sz w:val="24"/>
          <w:lang w:val="en-US" w:eastAsia="zh-CN"/>
        </w:rPr>
        <w:t>损坏的照价赔偿。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FF0000"/>
          <w:sz w:val="24"/>
          <w:lang w:eastAsia="zh-CN"/>
        </w:rPr>
      </w:pPr>
      <w:r>
        <w:rPr>
          <w:rFonts w:hint="eastAsia" w:ascii="仿宋_GB2312" w:hAnsi="宋体" w:eastAsia="仿宋_GB2312"/>
          <w:color w:val="000000"/>
          <w:sz w:val="24"/>
          <w:lang w:val="en-US" w:eastAsia="zh-CN"/>
        </w:rPr>
        <w:t>7、未经甲方书面同意，</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不得经营餐饮业务，使用明火或电器做饭菜，发现此类情况，</w:t>
      </w:r>
      <w:r>
        <w:rPr>
          <w:rFonts w:hint="eastAsia" w:ascii="仿宋_GB2312" w:hAnsi="宋体" w:eastAsia="仿宋_GB2312"/>
          <w:color w:val="000000"/>
          <w:sz w:val="24"/>
        </w:rPr>
        <w:t>甲方</w:t>
      </w:r>
      <w:r>
        <w:rPr>
          <w:rFonts w:hint="eastAsia" w:ascii="仿宋_GB2312" w:hAnsi="宋体" w:eastAsia="仿宋_GB2312"/>
          <w:color w:val="000000"/>
          <w:sz w:val="24"/>
          <w:lang w:eastAsia="zh-CN"/>
        </w:rPr>
        <w:t>可提前终止合同。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s="Times New Roman"/>
          <w:color w:val="000000"/>
          <w:sz w:val="24"/>
          <w:lang w:val="en-US" w:eastAsia="zh-CN"/>
        </w:rPr>
        <w:t>8、</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应自觉接受有关政府主管部门及出租方的安全检查，对检查中发现的安全隐患，</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要及时整改。若属房屋结构性安全隐患的由</w:t>
      </w:r>
      <w:r>
        <w:rPr>
          <w:rFonts w:hint="eastAsia" w:ascii="仿宋_GB2312" w:hAnsi="宋体" w:eastAsia="仿宋_GB2312"/>
          <w:color w:val="000000"/>
          <w:sz w:val="24"/>
        </w:rPr>
        <w:t>甲方</w:t>
      </w:r>
      <w:r>
        <w:rPr>
          <w:rFonts w:hint="eastAsia" w:ascii="仿宋_GB2312" w:hAnsi="宋体" w:eastAsia="仿宋_GB2312"/>
          <w:color w:val="000000"/>
          <w:sz w:val="24"/>
          <w:lang w:eastAsia="zh-CN"/>
        </w:rPr>
        <w:t>负责整改。</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b/>
          <w:color w:val="000000"/>
          <w:sz w:val="24"/>
        </w:rPr>
      </w:pPr>
      <w:r>
        <w:rPr>
          <w:rFonts w:hint="eastAsia" w:ascii="仿宋_GB2312" w:eastAsia="仿宋_GB2312"/>
          <w:b/>
          <w:color w:val="000000"/>
          <w:sz w:val="24"/>
          <w:lang w:eastAsia="zh-CN"/>
        </w:rPr>
        <w:t>　　</w:t>
      </w:r>
      <w:r>
        <w:rPr>
          <w:rFonts w:hint="eastAsia" w:ascii="仿宋_GB2312" w:eastAsia="仿宋_GB2312"/>
          <w:b/>
          <w:color w:val="000000"/>
          <w:sz w:val="24"/>
        </w:rPr>
        <w:t>第五条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租赁产生纠纷的处理</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宋体" w:eastAsia="仿宋_GB2312"/>
          <w:color w:val="000000"/>
          <w:sz w:val="24"/>
          <w:lang w:eastAsia="zh-CN"/>
        </w:rPr>
      </w:pPr>
      <w:r>
        <w:rPr>
          <w:rFonts w:hint="eastAsia" w:ascii="仿宋_GB2312" w:hAnsi="宋体" w:eastAsia="仿宋_GB2312"/>
          <w:color w:val="000000"/>
          <w:sz w:val="24"/>
          <w:lang w:eastAsia="zh-CN"/>
        </w:rPr>
        <w:t>　　</w:t>
      </w:r>
      <w:r>
        <w:rPr>
          <w:rFonts w:hint="eastAsia" w:ascii="仿宋_GB2312" w:hAnsi="宋体" w:eastAsia="仿宋_GB2312"/>
          <w:color w:val="000000"/>
          <w:sz w:val="24"/>
        </w:rPr>
        <w:t>双方</w:t>
      </w:r>
      <w:r>
        <w:rPr>
          <w:rFonts w:hint="eastAsia" w:ascii="仿宋_GB2312" w:hAnsi="宋体" w:eastAsia="仿宋_GB2312"/>
          <w:color w:val="000000"/>
          <w:sz w:val="24"/>
          <w:lang w:eastAsia="zh-CN"/>
        </w:rPr>
        <w:t>如果</w:t>
      </w:r>
      <w:r>
        <w:rPr>
          <w:rFonts w:hint="eastAsia" w:ascii="仿宋_GB2312" w:hAnsi="宋体" w:eastAsia="仿宋_GB2312"/>
          <w:color w:val="000000"/>
          <w:sz w:val="24"/>
        </w:rPr>
        <w:t>发生争议，</w:t>
      </w:r>
      <w:r>
        <w:rPr>
          <w:rFonts w:hint="eastAsia" w:ascii="仿宋_GB2312" w:hAnsi="宋体" w:eastAsia="仿宋_GB2312"/>
          <w:color w:val="000000"/>
          <w:sz w:val="24"/>
          <w:lang w:eastAsia="zh-CN"/>
        </w:rPr>
        <w:t>应友好协商解决；协商不成时，任何一方</w:t>
      </w:r>
      <w:r>
        <w:rPr>
          <w:rFonts w:hint="eastAsia" w:ascii="仿宋_GB2312" w:hAnsi="宋体" w:eastAsia="仿宋_GB2312"/>
          <w:color w:val="000000"/>
          <w:sz w:val="24"/>
        </w:rPr>
        <w:t>可依法向甲方所在地人民法院提起诉讼。</w:t>
      </w:r>
      <w:r>
        <w:rPr>
          <w:rFonts w:hint="eastAsia" w:ascii="仿宋_GB2312" w:hAnsi="宋体" w:eastAsia="仿宋_GB2312"/>
          <w:color w:val="000000"/>
          <w:sz w:val="24"/>
          <w:lang w:eastAsia="zh-CN"/>
        </w:rPr>
        <w:t>违约方承担守约方因主张权利而发生的诉讼费、律师费、差旅费等支出的费用。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rPr>
      </w:pPr>
      <w:r>
        <w:rPr>
          <w:rFonts w:hint="eastAsia" w:ascii="仿宋_GB2312" w:eastAsia="仿宋_GB2312"/>
          <w:b/>
          <w:color w:val="000000"/>
          <w:sz w:val="24"/>
        </w:rPr>
        <w:t>第六条</w:t>
      </w:r>
      <w:r>
        <w:rPr>
          <w:rFonts w:hint="eastAsia" w:ascii="仿宋_GB2312" w:eastAsia="仿宋_GB2312"/>
          <w:b/>
          <w:color w:val="000000"/>
          <w:sz w:val="24"/>
          <w:lang w:val="en-US" w:eastAsia="zh-CN"/>
        </w:rPr>
        <w:t xml:space="preserve">  </w:t>
      </w:r>
      <w:r>
        <w:rPr>
          <w:rFonts w:hint="eastAsia" w:ascii="仿宋_GB2312" w:eastAsia="仿宋_GB2312"/>
          <w:b/>
          <w:color w:val="000000"/>
          <w:sz w:val="24"/>
        </w:rPr>
        <w:t>租赁合同的效力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1、经双方协商一致，本合同可以被变更、解除。对合同的变更应当以书面形式达成补充合同。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2、合同的权利义务因下列情形之一而终止：</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（1）合同履行期满。          （2）合同解除。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3、甲方依据</w:t>
      </w:r>
      <w:r>
        <w:rPr>
          <w:rFonts w:hint="eastAsia" w:ascii="仿宋_GB2312" w:hAnsi="宋体" w:eastAsia="仿宋_GB2312"/>
          <w:color w:val="000000"/>
          <w:sz w:val="24"/>
          <w:lang w:eastAsia="zh-CN"/>
        </w:rPr>
        <w:t>本</w:t>
      </w:r>
      <w:r>
        <w:rPr>
          <w:rFonts w:hint="eastAsia" w:ascii="仿宋_GB2312" w:hAnsi="宋体" w:eastAsia="仿宋_GB2312"/>
          <w:color w:val="000000"/>
          <w:sz w:val="24"/>
        </w:rPr>
        <w:t>合同第三条</w:t>
      </w:r>
      <w:r>
        <w:rPr>
          <w:rFonts w:hint="eastAsia" w:ascii="仿宋_GB2312" w:hAnsi="宋体" w:eastAsia="仿宋_GB2312"/>
          <w:color w:val="000000"/>
          <w:sz w:val="24"/>
          <w:lang w:eastAsia="zh-CN"/>
        </w:rPr>
        <w:t>约定</w:t>
      </w:r>
      <w:r>
        <w:rPr>
          <w:rFonts w:hint="eastAsia" w:ascii="仿宋_GB2312" w:hAnsi="宋体" w:eastAsia="仿宋_GB2312"/>
          <w:color w:val="000000"/>
          <w:sz w:val="24"/>
        </w:rPr>
        <w:t>单方面解除合同的，自解除通知到达乙方时终止。合同终止后，乙方仍应履行合同</w:t>
      </w:r>
      <w:r>
        <w:rPr>
          <w:rFonts w:hint="eastAsia" w:ascii="仿宋_GB2312" w:hAnsi="宋体" w:eastAsia="仿宋_GB2312"/>
          <w:color w:val="000000"/>
          <w:sz w:val="24"/>
          <w:lang w:eastAsia="zh-CN"/>
        </w:rPr>
        <w:t>解除合同后腾空等</w:t>
      </w:r>
      <w:r>
        <w:rPr>
          <w:rFonts w:hint="eastAsia" w:ascii="仿宋_GB2312" w:hAnsi="宋体" w:eastAsia="仿宋_GB2312"/>
          <w:color w:val="000000"/>
          <w:sz w:val="24"/>
        </w:rPr>
        <w:t>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_GB2312" w:hAnsi="宋体" w:eastAsia="仿宋_GB2312"/>
          <w:color w:val="000000"/>
          <w:sz w:val="24"/>
        </w:rPr>
      </w:pPr>
      <w:r>
        <w:rPr>
          <w:rFonts w:hint="eastAsia" w:ascii="仿宋_GB2312" w:hAnsi="宋体" w:eastAsia="仿宋_GB2312"/>
          <w:color w:val="000000"/>
          <w:sz w:val="24"/>
        </w:rPr>
        <w:t>4、合同权利义务终止后，双方应当遵循诚信原则履行协助、保密等义务。</w:t>
      </w:r>
    </w:p>
    <w:p>
      <w:pPr>
        <w:keepNext w:val="0"/>
        <w:keepLines w:val="0"/>
        <w:pageBreakBefore w:val="0"/>
        <w:widowControl w:val="0"/>
        <w:numPr>
          <w:ilvl w:val="0"/>
          <w:numId w:val="0"/>
        </w:numPr>
        <w:tabs>
          <w:tab w:val="left" w:pos="992"/>
        </w:tabs>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仿宋_GB2312" w:hAnsi="宋体" w:eastAsia="仿宋_GB2312"/>
          <w:b/>
          <w:bCs/>
          <w:color w:val="000000"/>
          <w:sz w:val="24"/>
          <w:lang w:eastAsia="zh-CN"/>
        </w:rPr>
      </w:pPr>
      <w:r>
        <w:rPr>
          <w:rFonts w:hint="eastAsia" w:ascii="仿宋_GB2312" w:hAnsi="宋体" w:eastAsia="仿宋_GB2312"/>
          <w:b/>
          <w:bCs/>
          <w:color w:val="000000"/>
          <w:sz w:val="24"/>
          <w:lang w:eastAsia="zh-CN"/>
        </w:rPr>
        <w:t>第七条　合同附件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仿宋_GB2312" w:hAnsi="宋体" w:eastAsia="仿宋_GB2312"/>
          <w:color w:val="000000"/>
          <w:sz w:val="24"/>
          <w:lang w:val="en-US" w:eastAsia="zh-CN"/>
        </w:rPr>
      </w:pPr>
      <w:r>
        <w:rPr>
          <w:rFonts w:hint="eastAsia" w:ascii="仿宋_GB2312" w:hAnsi="宋体" w:eastAsia="仿宋_GB2312"/>
          <w:color w:val="000000"/>
          <w:sz w:val="24"/>
        </w:rPr>
        <w:t>乙方</w:t>
      </w:r>
      <w:r>
        <w:rPr>
          <w:rFonts w:hint="eastAsia" w:ascii="仿宋_GB2312" w:hAnsi="宋体" w:eastAsia="仿宋_GB2312"/>
          <w:color w:val="000000"/>
          <w:sz w:val="24"/>
          <w:lang w:eastAsia="zh-CN"/>
        </w:rPr>
        <w:t>身份证复印件或法人证书复印件；　</w:t>
      </w:r>
      <w:r>
        <w:rPr>
          <w:rFonts w:hint="eastAsia" w:ascii="仿宋_GB2312" w:hAnsi="宋体" w:eastAsia="仿宋_GB2312"/>
          <w:color w:val="000000"/>
          <w:sz w:val="24"/>
          <w:lang w:val="en-US" w:eastAsia="zh-CN"/>
        </w:rPr>
        <w:t>2、公有房屋租赁大件物品清单。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eastAsia="仿宋_GB2312"/>
          <w:b/>
          <w:color w:val="000000"/>
          <w:sz w:val="24"/>
        </w:rPr>
      </w:pPr>
      <w:r>
        <w:rPr>
          <w:rFonts w:hint="eastAsia" w:ascii="仿宋_GB2312" w:eastAsia="仿宋_GB2312"/>
          <w:b/>
          <w:color w:val="000000"/>
          <w:sz w:val="24"/>
        </w:rPr>
        <w:t>第</w:t>
      </w:r>
      <w:r>
        <w:rPr>
          <w:rFonts w:hint="eastAsia" w:ascii="仿宋_GB2312" w:eastAsia="仿宋_GB2312"/>
          <w:b/>
          <w:color w:val="000000"/>
          <w:sz w:val="24"/>
          <w:lang w:eastAsia="zh-CN"/>
        </w:rPr>
        <w:t>八</w:t>
      </w:r>
      <w:r>
        <w:rPr>
          <w:rFonts w:hint="eastAsia" w:ascii="仿宋_GB2312" w:eastAsia="仿宋_GB2312"/>
          <w:b/>
          <w:color w:val="000000"/>
          <w:sz w:val="24"/>
        </w:rPr>
        <w:t>条</w:t>
      </w:r>
      <w:r>
        <w:rPr>
          <w:rFonts w:hint="eastAsia" w:ascii="仿宋_GB2312" w:eastAsia="仿宋_GB2312"/>
          <w:b/>
          <w:color w:val="000000"/>
          <w:sz w:val="24"/>
          <w:lang w:val="en-US" w:eastAsia="zh-CN"/>
        </w:rPr>
        <w:t xml:space="preserve">  </w:t>
      </w:r>
      <w:r>
        <w:rPr>
          <w:rFonts w:hint="eastAsia" w:ascii="仿宋_GB2312" w:eastAsia="仿宋_GB2312"/>
          <w:color w:val="000000"/>
          <w:sz w:val="24"/>
        </w:rPr>
        <w:t>本合同未尽事宜，双方可协商解决或制作补充合同。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仿宋_GB2312" w:hAnsi="宋体" w:eastAsia="仿宋_GB2312"/>
          <w:color w:val="000000"/>
          <w:sz w:val="24"/>
          <w:lang w:eastAsia="zh-CN"/>
        </w:rPr>
      </w:pPr>
      <w:r>
        <w:rPr>
          <w:rFonts w:hint="eastAsia" w:ascii="仿宋_GB2312" w:hAnsi="仿宋_GB2312" w:eastAsia="仿宋_GB2312" w:cs="仿宋_GB2312"/>
          <w:b/>
          <w:color w:val="000000"/>
          <w:sz w:val="24"/>
        </w:rPr>
        <w:t>第</w:t>
      </w:r>
      <w:r>
        <w:rPr>
          <w:rFonts w:hint="eastAsia" w:ascii="仿宋_GB2312" w:hAnsi="仿宋_GB2312" w:eastAsia="仿宋_GB2312" w:cs="仿宋_GB2312"/>
          <w:b/>
          <w:color w:val="000000"/>
          <w:sz w:val="24"/>
          <w:lang w:eastAsia="zh-CN"/>
        </w:rPr>
        <w:t>九</w:t>
      </w:r>
      <w:r>
        <w:rPr>
          <w:rFonts w:hint="eastAsia" w:ascii="仿宋_GB2312" w:hAnsi="仿宋_GB2312" w:eastAsia="仿宋_GB2312" w:cs="仿宋_GB2312"/>
          <w:b/>
          <w:color w:val="000000"/>
          <w:sz w:val="24"/>
        </w:rPr>
        <w:t>条</w:t>
      </w:r>
      <w:r>
        <w:rPr>
          <w:rFonts w:hint="eastAsia" w:ascii="仿宋_GB2312" w:hAnsi="仿宋_GB2312" w:eastAsia="仿宋_GB2312" w:cs="仿宋_GB2312"/>
          <w:b/>
          <w:color w:val="000000"/>
          <w:sz w:val="24"/>
          <w:lang w:val="en-US" w:eastAsia="zh-CN"/>
        </w:rPr>
        <w:t xml:space="preserve"> </w:t>
      </w:r>
      <w:r>
        <w:rPr>
          <w:rFonts w:hint="eastAsia" w:ascii="仿宋_GB2312" w:eastAsia="仿宋_GB2312"/>
          <w:b/>
          <w:color w:val="000000"/>
          <w:sz w:val="24"/>
          <w:lang w:val="en-US" w:eastAsia="zh-CN"/>
        </w:rPr>
        <w:t xml:space="preserve"> </w:t>
      </w:r>
      <w:r>
        <w:rPr>
          <w:rFonts w:hint="eastAsia" w:ascii="仿宋_GB2312" w:eastAsia="仿宋_GB2312"/>
          <w:color w:val="000000"/>
          <w:sz w:val="24"/>
        </w:rPr>
        <w:t>本合同经双方当事人</w:t>
      </w:r>
      <w:r>
        <w:rPr>
          <w:rFonts w:hint="eastAsia" w:ascii="仿宋_GB2312" w:eastAsia="仿宋_GB2312"/>
          <w:color w:val="000000"/>
          <w:sz w:val="24"/>
          <w:lang w:eastAsia="zh-CN"/>
        </w:rPr>
        <w:t>或受委托人</w:t>
      </w:r>
      <w:r>
        <w:rPr>
          <w:rFonts w:hint="eastAsia" w:ascii="仿宋_GB2312" w:eastAsia="仿宋_GB2312"/>
          <w:color w:val="000000"/>
          <w:sz w:val="24"/>
        </w:rPr>
        <w:t>签字、盖章</w:t>
      </w:r>
      <w:r>
        <w:rPr>
          <w:rFonts w:hint="eastAsia" w:ascii="仿宋_GB2312" w:eastAsia="仿宋_GB2312"/>
          <w:color w:val="000000"/>
          <w:sz w:val="24"/>
          <w:lang w:eastAsia="zh-CN"/>
        </w:rPr>
        <w:t>，</w:t>
      </w:r>
      <w:r>
        <w:rPr>
          <w:rFonts w:hint="eastAsia" w:ascii="仿宋_GB2312" w:hAnsi="宋体" w:eastAsia="仿宋_GB2312"/>
          <w:color w:val="000000"/>
          <w:sz w:val="24"/>
          <w:lang w:eastAsia="zh-CN"/>
        </w:rPr>
        <w:t>并收到</w:t>
      </w:r>
      <w:r>
        <w:rPr>
          <w:rFonts w:hint="eastAsia" w:ascii="仿宋_GB2312" w:hAnsi="宋体" w:eastAsia="仿宋_GB2312"/>
          <w:color w:val="000000"/>
          <w:sz w:val="24"/>
        </w:rPr>
        <w:t>乙方</w:t>
      </w:r>
      <w:r>
        <w:rPr>
          <w:rFonts w:hint="eastAsia" w:ascii="仿宋_GB2312" w:hAnsi="宋体" w:eastAsia="仿宋_GB2312"/>
          <w:color w:val="000000"/>
          <w:sz w:val="24"/>
          <w:lang w:eastAsia="zh-CN"/>
        </w:rPr>
        <w:t>第一期租金和履约保证金后</w:t>
      </w:r>
      <w:r>
        <w:rPr>
          <w:rFonts w:hint="eastAsia" w:ascii="仿宋_GB2312" w:eastAsia="仿宋_GB2312"/>
          <w:color w:val="000000"/>
          <w:sz w:val="24"/>
        </w:rPr>
        <w:t>后生效。</w:t>
      </w:r>
      <w:r>
        <w:rPr>
          <w:rFonts w:hint="eastAsia" w:ascii="仿宋_GB2312" w:hAnsi="宋体" w:eastAsia="仿宋_GB2312"/>
          <w:color w:val="000000"/>
          <w:sz w:val="24"/>
        </w:rPr>
        <w:t>本合同</w:t>
      </w:r>
      <w:r>
        <w:rPr>
          <w:rFonts w:hint="eastAsia" w:ascii="仿宋_GB2312" w:hAnsi="宋体" w:eastAsia="仿宋_GB2312"/>
          <w:color w:val="000000"/>
          <w:sz w:val="24"/>
          <w:lang w:eastAsia="zh-CN"/>
        </w:rPr>
        <w:t>共五页，</w:t>
      </w:r>
      <w:r>
        <w:rPr>
          <w:rFonts w:hint="eastAsia" w:ascii="仿宋_GB2312" w:hAnsi="宋体" w:eastAsia="仿宋_GB2312"/>
          <w:color w:val="000000"/>
          <w:sz w:val="24"/>
        </w:rPr>
        <w:t>一式</w:t>
      </w:r>
      <w:r>
        <w:rPr>
          <w:rFonts w:hint="eastAsia" w:ascii="仿宋_GB2312" w:hAnsi="宋体" w:eastAsia="仿宋_GB2312"/>
          <w:color w:val="000000"/>
          <w:sz w:val="24"/>
          <w:lang w:eastAsia="zh-CN"/>
        </w:rPr>
        <w:t>叁</w:t>
      </w:r>
      <w:r>
        <w:rPr>
          <w:rFonts w:hint="eastAsia" w:ascii="仿宋_GB2312" w:hAnsi="宋体" w:eastAsia="仿宋_GB2312"/>
          <w:color w:val="000000"/>
          <w:sz w:val="24"/>
        </w:rPr>
        <w:t>份，甲、乙双方各执壹份</w:t>
      </w:r>
      <w:r>
        <w:rPr>
          <w:rFonts w:hint="eastAsia" w:ascii="仿宋_GB2312" w:hAnsi="宋体" w:eastAsia="仿宋_GB2312"/>
          <w:color w:val="000000"/>
          <w:sz w:val="24"/>
          <w:lang w:eastAsia="zh-CN"/>
        </w:rPr>
        <w:t>，县财政局备案壹份。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default" w:ascii="仿宋_GB2312" w:hAnsi="宋体" w:eastAsia="仿宋_GB2312"/>
          <w:b/>
          <w:bCs/>
          <w:color w:val="000000"/>
          <w:sz w:val="24"/>
          <w:lang w:val="en-US" w:eastAsia="zh-CN"/>
        </w:rPr>
      </w:pPr>
      <w:r>
        <w:rPr>
          <w:rFonts w:hint="eastAsia" w:ascii="仿宋_GB2312" w:hAnsi="宋体" w:eastAsia="仿宋_GB2312"/>
          <w:color w:val="000000"/>
          <w:sz w:val="24"/>
          <w:lang w:val="en-US" w:eastAsia="zh-CN"/>
        </w:rPr>
        <w:t>　　</w:t>
      </w:r>
      <w:r>
        <w:rPr>
          <w:rFonts w:hint="eastAsia" w:ascii="仿宋_GB2312" w:hAnsi="宋体" w:eastAsia="仿宋_GB2312"/>
          <w:b/>
          <w:bCs/>
          <w:color w:val="000000"/>
          <w:sz w:val="24"/>
          <w:lang w:val="en-US" w:eastAsia="zh-CN"/>
        </w:rPr>
        <w:t>双方经全面认真阅读本合同全部约定事项，确认已充分理解本合同全部内容，并确认本合同为双方真实意思表示，特对本合同进行确认并签署如下。</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textAlignment w:val="auto"/>
        <w:rPr>
          <w:rFonts w:hint="eastAsia" w:ascii="仿宋_GB2312" w:eastAsia="仿宋_GB2312"/>
          <w:color w:val="000000"/>
          <w:sz w:val="24"/>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eastAsia="仿宋_GB2312"/>
          <w:color w:val="000000"/>
          <w:sz w:val="24"/>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eastAsia="仿宋_GB2312"/>
          <w:color w:val="000000"/>
          <w:sz w:val="24"/>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eastAsia="仿宋_GB2312"/>
          <w:color w:val="000000"/>
          <w:sz w:val="24"/>
          <w:u w:val="single"/>
          <w:lang w:val="en-US" w:eastAsia="zh-CN"/>
        </w:rPr>
      </w:pPr>
      <w:r>
        <w:rPr>
          <w:rFonts w:hint="eastAsia" w:ascii="仿宋_GB2312" w:eastAsia="仿宋_GB2312"/>
          <w:color w:val="000000"/>
          <w:sz w:val="24"/>
        </w:rPr>
        <w:t>甲方（盖章）：</w:t>
      </w:r>
      <w:r>
        <w:rPr>
          <w:rFonts w:hint="eastAsia" w:ascii="仿宋_GB2312" w:eastAsia="仿宋_GB2312"/>
          <w:color w:val="000000"/>
          <w:sz w:val="24"/>
          <w:u w:val="single"/>
        </w:rPr>
        <w:t xml:space="preserve"> </w:t>
      </w:r>
      <w:r>
        <w:rPr>
          <w:rFonts w:hint="eastAsia" w:ascii="仿宋_GB2312" w:eastAsia="仿宋_GB2312"/>
          <w:color w:val="000000"/>
          <w:sz w:val="24"/>
          <w:u w:val="single"/>
          <w:lang w:eastAsia="zh-CN"/>
        </w:rPr>
        <w:t>泰顺县机关事务管理中心</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rPr>
        <w:t xml:space="preserve">  乙方（盖章）：</w:t>
      </w:r>
      <w:r>
        <w:rPr>
          <w:rFonts w:hint="eastAsia" w:ascii="仿宋_GB2312" w:eastAsia="仿宋_GB2312"/>
          <w:color w:val="000000"/>
          <w:sz w:val="24"/>
          <w:u w:val="single"/>
          <w:lang w:val="en-US" w:eastAsia="zh-CN"/>
        </w:rPr>
        <w:t xml:space="preserve">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eastAsia="仿宋_GB2312"/>
          <w:color w:val="000000"/>
          <w:sz w:val="24"/>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eastAsia="仿宋_GB2312"/>
          <w:color w:val="000000"/>
          <w:sz w:val="24"/>
        </w:rPr>
      </w:pPr>
      <w:r>
        <w:rPr>
          <w:rFonts w:hint="eastAsia" w:ascii="仿宋_GB2312" w:eastAsia="仿宋_GB2312"/>
          <w:color w:val="000000"/>
          <w:sz w:val="24"/>
        </w:rPr>
        <w:t>法定代表人</w:t>
      </w:r>
      <w:r>
        <w:rPr>
          <w:rFonts w:hint="eastAsia" w:ascii="仿宋_GB2312" w:eastAsia="仿宋_GB2312"/>
          <w:color w:val="000000"/>
          <w:sz w:val="24"/>
          <w:lang w:eastAsia="zh-CN"/>
        </w:rPr>
        <w:t>或授委托人</w:t>
      </w:r>
      <w:r>
        <w:rPr>
          <w:rFonts w:hint="eastAsia" w:ascii="仿宋_GB2312" w:eastAsia="仿宋_GB2312"/>
          <w:color w:val="000000"/>
          <w:sz w:val="24"/>
        </w:rPr>
        <w:t>（签字）：</w:t>
      </w:r>
      <w:r>
        <w:rPr>
          <w:rFonts w:hint="eastAsia" w:ascii="仿宋_GB2312" w:eastAsia="仿宋_GB2312"/>
          <w:color w:val="000000"/>
          <w:sz w:val="24"/>
          <w:lang w:eastAsia="zh-CN"/>
        </w:rPr>
        <w:t>　　　　　</w:t>
      </w:r>
      <w:r>
        <w:rPr>
          <w:rFonts w:hint="eastAsia" w:ascii="仿宋_GB2312" w:eastAsia="仿宋_GB2312"/>
          <w:color w:val="000000"/>
          <w:sz w:val="24"/>
        </w:rPr>
        <w:t>法定代表人</w:t>
      </w:r>
      <w:r>
        <w:rPr>
          <w:rFonts w:hint="eastAsia" w:ascii="仿宋_GB2312" w:eastAsia="仿宋_GB2312"/>
          <w:color w:val="000000"/>
          <w:sz w:val="24"/>
          <w:lang w:eastAsia="zh-CN"/>
        </w:rPr>
        <w:t>或授委托人</w:t>
      </w:r>
      <w:r>
        <w:rPr>
          <w:rFonts w:hint="eastAsia" w:ascii="仿宋_GB2312" w:eastAsia="仿宋_GB2312"/>
          <w:color w:val="000000"/>
          <w:sz w:val="24"/>
        </w:rPr>
        <w:t>（签字）：</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4"/>
          <w:lang w:eastAsia="zh-CN"/>
        </w:rPr>
      </w:pPr>
      <w:r>
        <w:rPr>
          <w:rFonts w:hint="eastAsia" w:ascii="仿宋_GB2312" w:eastAsia="仿宋_GB2312"/>
          <w:color w:val="000000"/>
          <w:sz w:val="24"/>
          <w:lang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4"/>
        </w:rPr>
      </w:pPr>
      <w:r>
        <w:rPr>
          <w:rFonts w:hint="eastAsia" w:ascii="仿宋_GB2312" w:eastAsia="仿宋_GB2312"/>
          <w:color w:val="000000"/>
          <w:sz w:val="24"/>
          <w:lang w:eastAsia="zh-CN"/>
        </w:rPr>
        <w:t>　　</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rPr>
        <w:t xml:space="preserve"> </w:t>
      </w:r>
      <w:r>
        <w:rPr>
          <w:rFonts w:hint="eastAsia" w:ascii="仿宋_GB2312" w:eastAsia="仿宋_GB2312"/>
          <w:color w:val="000000"/>
          <w:sz w:val="24"/>
          <w:lang w:val="en-US" w:eastAsia="zh-CN"/>
        </w:rPr>
        <w:t xml:space="preserve">   </w:t>
      </w:r>
      <w:r>
        <w:rPr>
          <w:rFonts w:hint="eastAsia" w:ascii="仿宋_GB2312" w:eastAsia="仿宋_GB2312"/>
          <w:color w:val="000000"/>
          <w:sz w:val="24"/>
          <w:lang w:eastAsia="zh-CN"/>
        </w:rPr>
        <w:t>　　　　　　　　　　　　　</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u w:val="single"/>
        </w:rPr>
        <w:t xml:space="preserve"> </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rPr>
        <w:t xml:space="preserve">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jc w:val="both"/>
        <w:textAlignment w:val="auto"/>
        <w:outlineLvl w:val="9"/>
        <w:rPr>
          <w:rFonts w:hint="eastAsia" w:ascii="仿宋_GB2312" w:eastAsia="仿宋_GB2312"/>
          <w:color w:val="000000"/>
          <w:sz w:val="24"/>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4"/>
        </w:rPr>
      </w:pPr>
      <w:r>
        <w:rPr>
          <w:rFonts w:hint="eastAsia" w:ascii="仿宋_GB2312" w:eastAsia="仿宋_GB2312"/>
          <w:color w:val="000000"/>
          <w:sz w:val="24"/>
          <w:lang w:eastAsia="zh-CN"/>
        </w:rPr>
        <w:t>联系地址：</w:t>
      </w:r>
      <w:r>
        <w:rPr>
          <w:rFonts w:hint="eastAsia" w:ascii="仿宋_GB2312" w:eastAsia="仿宋_GB2312"/>
          <w:color w:val="000000"/>
          <w:sz w:val="24"/>
          <w:u w:val="single"/>
          <w:lang w:eastAsia="zh-CN"/>
        </w:rPr>
        <w:t>泰顺县罗阳镇东大街</w:t>
      </w:r>
      <w:r>
        <w:rPr>
          <w:rFonts w:hint="eastAsia" w:ascii="仿宋_GB2312" w:eastAsia="仿宋_GB2312"/>
          <w:color w:val="000000"/>
          <w:sz w:val="24"/>
          <w:u w:val="single"/>
          <w:lang w:val="en-US" w:eastAsia="zh-CN"/>
        </w:rPr>
        <w:t>6号　</w:t>
      </w:r>
      <w:r>
        <w:rPr>
          <w:rFonts w:hint="eastAsia" w:ascii="仿宋_GB2312" w:eastAsia="仿宋_GB2312"/>
          <w:color w:val="000000"/>
          <w:sz w:val="24"/>
          <w:u w:val="none"/>
          <w:lang w:val="en-US" w:eastAsia="zh-CN"/>
        </w:rPr>
        <w:t>　　</w:t>
      </w:r>
      <w:r>
        <w:rPr>
          <w:rFonts w:hint="eastAsia" w:ascii="仿宋_GB2312" w:eastAsia="仿宋_GB2312"/>
          <w:color w:val="000000"/>
          <w:sz w:val="24"/>
          <w:lang w:val="en-US" w:eastAsia="zh-CN"/>
        </w:rPr>
        <w:t>联系地址：</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rPr>
        <w:t xml:space="preserve">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1"/>
          <w:szCs w:val="21"/>
          <w:u w:val="none"/>
          <w:lang w:val="en-US" w:eastAsia="zh-CN"/>
        </w:rPr>
      </w:pPr>
      <w:r>
        <w:rPr>
          <w:rFonts w:hint="eastAsia" w:ascii="仿宋_GB2312" w:eastAsia="仿宋_GB2312"/>
          <w:color w:val="000000"/>
          <w:sz w:val="21"/>
          <w:szCs w:val="21"/>
          <w:u w:val="none"/>
          <w:lang w:val="en-US" w:eastAsia="zh-CN"/>
        </w:rPr>
        <w:t>　　　　　　　　</w:t>
      </w:r>
      <w:r>
        <w:rPr>
          <w:rFonts w:hint="eastAsia" w:ascii="仿宋_GB2312" w:eastAsia="仿宋_GB2312"/>
          <w:color w:val="000000"/>
          <w:sz w:val="21"/>
          <w:szCs w:val="21"/>
          <w:u w:val="single"/>
          <w:lang w:val="en-US" w:eastAsia="zh-CN"/>
        </w:rPr>
        <w:t>　7号楼311室</w:t>
      </w:r>
      <w:r>
        <w:rPr>
          <w:rFonts w:hint="eastAsia" w:ascii="仿宋_GB2312" w:eastAsia="仿宋_GB2312"/>
          <w:color w:val="000000"/>
          <w:sz w:val="21"/>
          <w:szCs w:val="21"/>
          <w:u w:val="none"/>
          <w:lang w:val="en-US" w:eastAsia="zh-CN"/>
        </w:rPr>
        <w:t xml:space="preserve">  　　 　　　　　　　</w:t>
      </w:r>
      <w:r>
        <w:rPr>
          <w:rFonts w:hint="eastAsia" w:ascii="仿宋_GB2312" w:eastAsia="仿宋_GB2312"/>
          <w:color w:val="000000"/>
          <w:sz w:val="21"/>
          <w:szCs w:val="21"/>
          <w:u w:val="single"/>
          <w:lang w:val="en-US" w:eastAsia="zh-CN"/>
        </w:rPr>
        <w:t>　　　　　　　　　　　　　　　　　</w:t>
      </w:r>
      <w:r>
        <w:rPr>
          <w:rFonts w:hint="eastAsia" w:ascii="仿宋_GB2312" w:eastAsia="仿宋_GB2312"/>
          <w:color w:val="000000"/>
          <w:sz w:val="21"/>
          <w:szCs w:val="21"/>
          <w:u w:val="none"/>
          <w:lang w:val="en-US"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4"/>
          <w:lang w:eastAsia="zh-CN"/>
        </w:rPr>
      </w:pPr>
      <w:r>
        <w:rPr>
          <w:rFonts w:hint="eastAsia" w:ascii="仿宋_GB2312" w:eastAsia="仿宋_GB2312"/>
          <w:color w:val="000000"/>
          <w:sz w:val="24"/>
          <w:lang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eastAsia="仿宋_GB2312"/>
          <w:color w:val="000000"/>
          <w:sz w:val="28"/>
          <w:szCs w:val="28"/>
          <w:u w:val="single"/>
          <w:lang w:val="en-US" w:eastAsia="zh-CN"/>
        </w:rPr>
      </w:pPr>
      <w:r>
        <w:rPr>
          <w:rFonts w:hint="eastAsia" w:ascii="仿宋_GB2312" w:eastAsia="仿宋_GB2312"/>
          <w:color w:val="000000"/>
          <w:sz w:val="24"/>
          <w:lang w:eastAsia="zh-CN"/>
        </w:rPr>
        <w:t>联系电话：</w:t>
      </w:r>
      <w:r>
        <w:rPr>
          <w:rFonts w:hint="eastAsia" w:ascii="仿宋_GB2312" w:eastAsia="仿宋_GB2312"/>
          <w:color w:val="000000"/>
          <w:sz w:val="24"/>
          <w:u w:val="single"/>
          <w:lang w:val="en-US" w:eastAsia="zh-CN"/>
        </w:rPr>
        <w:t xml:space="preserve"> 　　　　　　　　　　　   </w:t>
      </w:r>
      <w:r>
        <w:rPr>
          <w:rFonts w:hint="eastAsia" w:ascii="仿宋_GB2312" w:eastAsia="仿宋_GB2312"/>
          <w:color w:val="000000"/>
          <w:sz w:val="24"/>
          <w:lang w:val="en-US" w:eastAsia="zh-CN"/>
        </w:rPr>
        <w:t xml:space="preserve"> 　联系电话：</w:t>
      </w:r>
      <w:r>
        <w:rPr>
          <w:rFonts w:hint="eastAsia" w:ascii="仿宋_GB2312" w:eastAsia="仿宋_GB2312"/>
          <w:color w:val="000000"/>
          <w:sz w:val="24"/>
          <w:u w:val="single"/>
        </w:rPr>
        <w:t xml:space="preserve"> </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u w:val="single"/>
          <w:lang w:val="en-US" w:eastAsia="zh-CN"/>
        </w:rPr>
        <w:t xml:space="preserve">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Times New Roman" w:eastAsia="仿宋_GB2312" w:cs="Times New Roman"/>
          <w:color w:val="000000"/>
          <w:sz w:val="24"/>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Times New Roman" w:eastAsia="仿宋_GB2312" w:cs="Times New Roman"/>
          <w:color w:val="000000"/>
          <w:sz w:val="24"/>
          <w:lang w:val="en-US" w:eastAsia="zh-CN"/>
        </w:rPr>
      </w:pPr>
      <w:r>
        <w:rPr>
          <w:rFonts w:hint="eastAsia" w:ascii="仿宋_GB2312" w:hAnsi="Times New Roman" w:eastAsia="仿宋_GB2312" w:cs="Times New Roman"/>
          <w:color w:val="000000"/>
          <w:sz w:val="24"/>
          <w:lang w:val="en-US" w:eastAsia="zh-CN"/>
        </w:rPr>
        <w:t>账户名称：</w:t>
      </w:r>
      <w:r>
        <w:rPr>
          <w:rFonts w:hint="eastAsia" w:ascii="仿宋_GB2312" w:hAnsi="Times New Roman" w:eastAsia="仿宋_GB2312" w:cs="Times New Roman"/>
          <w:color w:val="000000"/>
          <w:sz w:val="24"/>
          <w:u w:val="single"/>
          <w:lang w:val="en-US" w:eastAsia="zh-CN"/>
        </w:rPr>
        <w:t>　　　　　　　　　　　　　</w:t>
      </w:r>
      <w:r>
        <w:rPr>
          <w:rFonts w:hint="eastAsia" w:ascii="仿宋_GB2312" w:hAnsi="Times New Roman" w:eastAsia="仿宋_GB2312" w:cs="Times New Roman"/>
          <w:color w:val="000000"/>
          <w:sz w:val="24"/>
          <w:u w:val="none"/>
          <w:lang w:val="en-US" w:eastAsia="zh-CN"/>
        </w:rPr>
        <w:t>　</w:t>
      </w:r>
      <w:r>
        <w:rPr>
          <w:rFonts w:hint="eastAsia" w:ascii="仿宋_GB2312" w:hAnsi="Times New Roman" w:eastAsia="仿宋_GB2312" w:cs="Times New Roman"/>
          <w:color w:val="000000"/>
          <w:sz w:val="24"/>
          <w:lang w:val="en-US" w:eastAsia="zh-CN"/>
        </w:rPr>
        <w:t>账户名称：</w:t>
      </w:r>
      <w:r>
        <w:rPr>
          <w:rFonts w:hint="eastAsia" w:ascii="仿宋_GB2312" w:hAnsi="Times New Roman" w:eastAsia="仿宋_GB2312" w:cs="Times New Roman"/>
          <w:color w:val="000000"/>
          <w:sz w:val="24"/>
          <w:u w:val="single"/>
          <w:lang w:val="en-US" w:eastAsia="zh-CN"/>
        </w:rPr>
        <w:t>　　　　　　　　　　　　　　</w:t>
      </w:r>
      <w:r>
        <w:rPr>
          <w:rFonts w:hint="eastAsia" w:ascii="仿宋_GB2312" w:hAnsi="Times New Roman" w:eastAsia="仿宋_GB2312" w:cs="Times New Roman"/>
          <w:color w:val="000000"/>
          <w:sz w:val="24"/>
          <w:lang w:val="en-US"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hAnsi="Times New Roman" w:eastAsia="仿宋_GB2312" w:cs="Times New Roman"/>
          <w:color w:val="000000"/>
          <w:sz w:val="24"/>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Times New Roman" w:eastAsia="仿宋_GB2312" w:cs="Times New Roman"/>
          <w:color w:val="000000"/>
          <w:sz w:val="24"/>
          <w:u w:val="single"/>
          <w:lang w:val="en-US" w:eastAsia="zh-CN"/>
        </w:rPr>
      </w:pPr>
      <w:r>
        <w:rPr>
          <w:rFonts w:hint="eastAsia" w:ascii="仿宋_GB2312" w:hAnsi="Times New Roman" w:eastAsia="仿宋_GB2312" w:cs="Times New Roman"/>
          <w:color w:val="000000"/>
          <w:sz w:val="24"/>
          <w:lang w:val="en-US" w:eastAsia="zh-CN"/>
        </w:rPr>
        <w:t>开户行：</w:t>
      </w:r>
      <w:r>
        <w:rPr>
          <w:rFonts w:hint="eastAsia" w:ascii="仿宋_GB2312" w:hAnsi="Times New Roman" w:eastAsia="仿宋_GB2312" w:cs="Times New Roman"/>
          <w:color w:val="000000"/>
          <w:sz w:val="24"/>
          <w:u w:val="single"/>
          <w:lang w:val="en-US" w:eastAsia="zh-CN"/>
        </w:rPr>
        <w:t>　　　　　　　　　　　　　　</w:t>
      </w:r>
      <w:r>
        <w:rPr>
          <w:rFonts w:hint="eastAsia" w:ascii="仿宋_GB2312" w:hAnsi="Times New Roman" w:eastAsia="仿宋_GB2312" w:cs="Times New Roman"/>
          <w:color w:val="000000"/>
          <w:sz w:val="24"/>
          <w:u w:val="none"/>
          <w:lang w:val="en-US" w:eastAsia="zh-CN"/>
        </w:rPr>
        <w:t>　</w:t>
      </w:r>
      <w:r>
        <w:rPr>
          <w:rFonts w:hint="eastAsia" w:ascii="仿宋_GB2312" w:hAnsi="Times New Roman" w:eastAsia="仿宋_GB2312" w:cs="Times New Roman"/>
          <w:color w:val="000000"/>
          <w:sz w:val="24"/>
          <w:lang w:val="en-US" w:eastAsia="zh-CN"/>
        </w:rPr>
        <w:t>开户行：</w:t>
      </w:r>
      <w:r>
        <w:rPr>
          <w:rFonts w:hint="eastAsia" w:ascii="仿宋_GB2312" w:hAnsi="Times New Roman" w:eastAsia="仿宋_GB2312" w:cs="Times New Roman"/>
          <w:color w:val="000000"/>
          <w:sz w:val="24"/>
          <w:u w:val="single"/>
          <w:lang w:val="en-US"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hAnsi="Times New Roman" w:eastAsia="仿宋_GB2312" w:cs="Times New Roman"/>
          <w:color w:val="000000"/>
          <w:sz w:val="24"/>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Times New Roman" w:eastAsia="仿宋_GB2312" w:cs="Times New Roman"/>
          <w:color w:val="000000"/>
          <w:sz w:val="24"/>
          <w:lang w:val="en-US" w:eastAsia="zh-CN"/>
        </w:rPr>
      </w:pPr>
      <w:r>
        <w:rPr>
          <w:rFonts w:hint="eastAsia" w:ascii="仿宋_GB2312" w:hAnsi="Times New Roman" w:eastAsia="仿宋_GB2312" w:cs="Times New Roman"/>
          <w:color w:val="000000"/>
          <w:sz w:val="24"/>
          <w:lang w:val="en-US" w:eastAsia="zh-CN"/>
        </w:rPr>
        <w:t>账　号：</w:t>
      </w:r>
      <w:r>
        <w:rPr>
          <w:rFonts w:hint="eastAsia" w:ascii="仿宋_GB2312" w:hAnsi="Times New Roman" w:eastAsia="仿宋_GB2312" w:cs="Times New Roman"/>
          <w:color w:val="000000"/>
          <w:sz w:val="24"/>
          <w:u w:val="single"/>
          <w:lang w:val="en-US" w:eastAsia="zh-CN"/>
        </w:rPr>
        <w:t>　　　　　　　　　　　　　　</w:t>
      </w:r>
      <w:r>
        <w:rPr>
          <w:rFonts w:hint="eastAsia" w:ascii="仿宋_GB2312" w:hAnsi="Times New Roman" w:eastAsia="仿宋_GB2312" w:cs="Times New Roman"/>
          <w:color w:val="000000"/>
          <w:sz w:val="24"/>
          <w:u w:val="none"/>
          <w:lang w:val="en-US" w:eastAsia="zh-CN"/>
        </w:rPr>
        <w:t>　</w:t>
      </w:r>
      <w:r>
        <w:rPr>
          <w:rFonts w:hint="eastAsia" w:ascii="仿宋_GB2312" w:hAnsi="Times New Roman" w:eastAsia="仿宋_GB2312" w:cs="Times New Roman"/>
          <w:color w:val="000000"/>
          <w:sz w:val="24"/>
          <w:lang w:val="en-US" w:eastAsia="zh-CN"/>
        </w:rPr>
        <w:t>账　号：</w:t>
      </w:r>
      <w:r>
        <w:rPr>
          <w:rFonts w:hint="eastAsia" w:ascii="仿宋_GB2312" w:hAnsi="Times New Roman" w:eastAsia="仿宋_GB2312" w:cs="Times New Roman"/>
          <w:color w:val="000000"/>
          <w:sz w:val="24"/>
          <w:u w:val="single"/>
          <w:lang w:val="en-US" w:eastAsia="zh-CN"/>
        </w:rPr>
        <w:t>　　　　　　　　　　　　　　</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hAnsi="Times New Roman" w:eastAsia="仿宋_GB2312" w:cs="Times New Roman"/>
          <w:color w:val="000000"/>
          <w:sz w:val="24"/>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487" w:firstLineChars="203"/>
        <w:jc w:val="both"/>
        <w:textAlignment w:val="auto"/>
        <w:outlineLvl w:val="9"/>
        <w:rPr>
          <w:rFonts w:hint="eastAsia" w:ascii="仿宋_GB2312" w:hAnsi="Times New Roman" w:eastAsia="仿宋_GB2312" w:cs="Times New Roman"/>
          <w:color w:val="000000"/>
          <w:sz w:val="24"/>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Times New Roman" w:eastAsia="仿宋_GB2312" w:cs="Times New Roman"/>
          <w:color w:val="000000"/>
          <w:sz w:val="24"/>
          <w:lang w:val="en-US" w:eastAsia="zh-CN"/>
        </w:rPr>
      </w:pPr>
      <w:r>
        <w:rPr>
          <w:rFonts w:hint="eastAsia" w:ascii="仿宋_GB2312" w:hAnsi="Times New Roman" w:eastAsia="仿宋_GB2312" w:cs="Times New Roman"/>
          <w:color w:val="000000"/>
          <w:sz w:val="24"/>
          <w:lang w:val="en-US" w:eastAsia="zh-CN"/>
        </w:rPr>
        <w:t>时　间：　　　年　　月　　日　　　　　　时　间：　　　年　　月　　日</w:t>
      </w: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568" w:firstLineChars="203"/>
        <w:jc w:val="both"/>
        <w:textAlignment w:val="auto"/>
        <w:outlineLvl w:val="9"/>
        <w:rPr>
          <w:rFonts w:hint="eastAsia" w:ascii="仿宋_GB2312" w:eastAsia="仿宋_GB2312"/>
          <w:color w:val="000000"/>
          <w:sz w:val="28"/>
          <w:szCs w:val="28"/>
          <w:u w:val="none"/>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568" w:firstLineChars="203"/>
        <w:jc w:val="both"/>
        <w:textAlignment w:val="auto"/>
        <w:outlineLvl w:val="9"/>
        <w:rPr>
          <w:rFonts w:hint="eastAsia" w:ascii="仿宋_GB2312" w:eastAsia="仿宋_GB2312"/>
          <w:color w:val="000000"/>
          <w:sz w:val="28"/>
          <w:szCs w:val="28"/>
          <w:u w:val="none"/>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568" w:firstLineChars="203"/>
        <w:jc w:val="both"/>
        <w:textAlignment w:val="auto"/>
        <w:outlineLvl w:val="9"/>
        <w:rPr>
          <w:rFonts w:hint="eastAsia" w:ascii="仿宋_GB2312" w:eastAsia="仿宋_GB2312"/>
          <w:color w:val="FF0000"/>
          <w:sz w:val="28"/>
          <w:szCs w:val="28"/>
          <w:u w:val="none"/>
          <w:lang w:val="en-US" w:eastAsia="zh-CN"/>
        </w:rPr>
      </w:pPr>
    </w:p>
    <w:p>
      <w:pPr>
        <w:keepNext w:val="0"/>
        <w:keepLines w:val="0"/>
        <w:pageBreakBefore w:val="0"/>
        <w:widowControl w:val="0"/>
        <w:tabs>
          <w:tab w:val="left" w:pos="1080"/>
        </w:tabs>
        <w:kinsoku/>
        <w:wordWrap/>
        <w:overflowPunct/>
        <w:topLinePunct w:val="0"/>
        <w:autoSpaceDE/>
        <w:autoSpaceDN/>
        <w:bidi w:val="0"/>
        <w:adjustRightInd/>
        <w:snapToGrid/>
        <w:spacing w:line="360" w:lineRule="auto"/>
        <w:ind w:left="0" w:leftChars="0" w:right="0" w:rightChars="0" w:firstLine="568" w:firstLineChars="203"/>
        <w:jc w:val="both"/>
        <w:textAlignment w:val="auto"/>
        <w:outlineLvl w:val="9"/>
        <w:rPr>
          <w:rFonts w:hint="eastAsia" w:ascii="仿宋_GB2312" w:eastAsia="仿宋_GB2312"/>
          <w:color w:val="000000"/>
          <w:sz w:val="28"/>
          <w:szCs w:val="28"/>
          <w:u w:val="none"/>
          <w:lang w:val="en-US" w:eastAsia="zh-CN"/>
        </w:rPr>
      </w:pPr>
    </w:p>
    <w:p>
      <w:pPr>
        <w:widowControl/>
        <w:spacing w:line="240" w:lineRule="auto"/>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大标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9"/>
      </w:rPr>
    </w:pPr>
    <w:r>
      <w:fldChar w:fldCharType="begin"/>
    </w:r>
    <w:r>
      <w:rPr>
        <w:rStyle w:val="9"/>
      </w:rPr>
      <w:instrText xml:space="preserve">PAGE  </w:instrText>
    </w:r>
    <w:r>
      <w:fldChar w:fldCharType="end"/>
    </w:r>
  </w:p>
  <w:p>
    <w:pPr>
      <w:pStyle w:val="4"/>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F7FC265"/>
    <w:multiLevelType w:val="singleLevel"/>
    <w:tmpl w:val="7F7FC265"/>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6DA4"/>
    <w:rsid w:val="00053BAE"/>
    <w:rsid w:val="00065231"/>
    <w:rsid w:val="000852B9"/>
    <w:rsid w:val="000949B2"/>
    <w:rsid w:val="00095CEF"/>
    <w:rsid w:val="000B1E49"/>
    <w:rsid w:val="000B7187"/>
    <w:rsid w:val="000D1265"/>
    <w:rsid w:val="000E5EFF"/>
    <w:rsid w:val="0010027C"/>
    <w:rsid w:val="001041D0"/>
    <w:rsid w:val="0011584C"/>
    <w:rsid w:val="00136179"/>
    <w:rsid w:val="00137051"/>
    <w:rsid w:val="00147339"/>
    <w:rsid w:val="001715F5"/>
    <w:rsid w:val="00180631"/>
    <w:rsid w:val="0019018F"/>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F10F5"/>
    <w:rsid w:val="002F45AE"/>
    <w:rsid w:val="002F6459"/>
    <w:rsid w:val="00333EAF"/>
    <w:rsid w:val="00340DE7"/>
    <w:rsid w:val="003911EF"/>
    <w:rsid w:val="003975FB"/>
    <w:rsid w:val="003B5A80"/>
    <w:rsid w:val="003B60AB"/>
    <w:rsid w:val="00415F98"/>
    <w:rsid w:val="00421199"/>
    <w:rsid w:val="00484F9A"/>
    <w:rsid w:val="004A2B30"/>
    <w:rsid w:val="004A747F"/>
    <w:rsid w:val="00515CA2"/>
    <w:rsid w:val="005166B8"/>
    <w:rsid w:val="00532024"/>
    <w:rsid w:val="005359C0"/>
    <w:rsid w:val="00552209"/>
    <w:rsid w:val="00580215"/>
    <w:rsid w:val="00580A59"/>
    <w:rsid w:val="00583CA6"/>
    <w:rsid w:val="005A14FD"/>
    <w:rsid w:val="005A1FC9"/>
    <w:rsid w:val="005A7652"/>
    <w:rsid w:val="005B343A"/>
    <w:rsid w:val="005B3765"/>
    <w:rsid w:val="005F4843"/>
    <w:rsid w:val="0061344D"/>
    <w:rsid w:val="00627770"/>
    <w:rsid w:val="006278BC"/>
    <w:rsid w:val="006660DA"/>
    <w:rsid w:val="00677233"/>
    <w:rsid w:val="006A2619"/>
    <w:rsid w:val="006C066A"/>
    <w:rsid w:val="006E46D3"/>
    <w:rsid w:val="007270F3"/>
    <w:rsid w:val="007309BB"/>
    <w:rsid w:val="00735164"/>
    <w:rsid w:val="00744582"/>
    <w:rsid w:val="00752627"/>
    <w:rsid w:val="00753A5D"/>
    <w:rsid w:val="00767732"/>
    <w:rsid w:val="007755D1"/>
    <w:rsid w:val="0079716E"/>
    <w:rsid w:val="007A1FC3"/>
    <w:rsid w:val="007A6C8B"/>
    <w:rsid w:val="007B0F42"/>
    <w:rsid w:val="007C327D"/>
    <w:rsid w:val="007C3CCF"/>
    <w:rsid w:val="007D220E"/>
    <w:rsid w:val="00805D8B"/>
    <w:rsid w:val="00807E0A"/>
    <w:rsid w:val="008110BA"/>
    <w:rsid w:val="00817CFD"/>
    <w:rsid w:val="00831A98"/>
    <w:rsid w:val="008377E3"/>
    <w:rsid w:val="00847A5C"/>
    <w:rsid w:val="00856272"/>
    <w:rsid w:val="0086259D"/>
    <w:rsid w:val="008738EC"/>
    <w:rsid w:val="0087462F"/>
    <w:rsid w:val="00890A2A"/>
    <w:rsid w:val="008951FC"/>
    <w:rsid w:val="008A2AEB"/>
    <w:rsid w:val="008A3AA9"/>
    <w:rsid w:val="008C267A"/>
    <w:rsid w:val="008D1A54"/>
    <w:rsid w:val="009021B5"/>
    <w:rsid w:val="009231A6"/>
    <w:rsid w:val="00942023"/>
    <w:rsid w:val="0096690F"/>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B0644D"/>
    <w:rsid w:val="00B0746D"/>
    <w:rsid w:val="00B4220A"/>
    <w:rsid w:val="00B433F7"/>
    <w:rsid w:val="00B479F5"/>
    <w:rsid w:val="00BB161D"/>
    <w:rsid w:val="00BC056D"/>
    <w:rsid w:val="00BC3022"/>
    <w:rsid w:val="00BC7D6D"/>
    <w:rsid w:val="00BF6CC9"/>
    <w:rsid w:val="00C12CE0"/>
    <w:rsid w:val="00C54DD5"/>
    <w:rsid w:val="00CA1887"/>
    <w:rsid w:val="00CB0B8E"/>
    <w:rsid w:val="00CC0D88"/>
    <w:rsid w:val="00CD613B"/>
    <w:rsid w:val="00CE342D"/>
    <w:rsid w:val="00D1526F"/>
    <w:rsid w:val="00D955B6"/>
    <w:rsid w:val="00DA5491"/>
    <w:rsid w:val="00DC7226"/>
    <w:rsid w:val="00DC7809"/>
    <w:rsid w:val="00DE6330"/>
    <w:rsid w:val="00E07F49"/>
    <w:rsid w:val="00E466B4"/>
    <w:rsid w:val="00E65397"/>
    <w:rsid w:val="00E91B1C"/>
    <w:rsid w:val="00EA2D10"/>
    <w:rsid w:val="00EB2511"/>
    <w:rsid w:val="00EC366D"/>
    <w:rsid w:val="00EC6CCE"/>
    <w:rsid w:val="00EE7C26"/>
    <w:rsid w:val="00F0294F"/>
    <w:rsid w:val="00F3043A"/>
    <w:rsid w:val="00F452DA"/>
    <w:rsid w:val="00F62FFA"/>
    <w:rsid w:val="00F73659"/>
    <w:rsid w:val="00F74A29"/>
    <w:rsid w:val="00FB17C6"/>
    <w:rsid w:val="00FB5BBC"/>
    <w:rsid w:val="00FC623A"/>
    <w:rsid w:val="00FC765D"/>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3"/>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page number"/>
    <w:basedOn w:val="8"/>
    <w:qFormat/>
    <w:uiPriority w:val="0"/>
  </w:style>
  <w:style w:type="character" w:customStyle="1" w:styleId="10">
    <w:name w:val="页眉 字符"/>
    <w:basedOn w:val="8"/>
    <w:link w:val="5"/>
    <w:qFormat/>
    <w:uiPriority w:val="0"/>
    <w:rPr>
      <w:kern w:val="2"/>
      <w:sz w:val="18"/>
      <w:szCs w:val="18"/>
    </w:rPr>
  </w:style>
  <w:style w:type="character" w:customStyle="1" w:styleId="11">
    <w:name w:val="页脚 字符"/>
    <w:basedOn w:val="8"/>
    <w:link w:val="4"/>
    <w:qFormat/>
    <w:uiPriority w:val="0"/>
    <w:rPr>
      <w:kern w:val="2"/>
      <w:sz w:val="18"/>
      <w:szCs w:val="18"/>
    </w:rPr>
  </w:style>
  <w:style w:type="paragraph" w:styleId="12">
    <w:name w:val="List Paragraph"/>
    <w:basedOn w:val="1"/>
    <w:qFormat/>
    <w:uiPriority w:val="99"/>
    <w:pPr>
      <w:ind w:firstLine="420" w:firstLineChars="200"/>
    </w:pPr>
  </w:style>
  <w:style w:type="character" w:customStyle="1" w:styleId="13">
    <w:name w:val="批注框文本 字符"/>
    <w:basedOn w:val="8"/>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614D-01D2-4B72-83B3-267F6F66EB01}">
  <ds:schemaRefs/>
</ds:datastoreItem>
</file>

<file path=docProps/app.xml><?xml version="1.0" encoding="utf-8"?>
<Properties xmlns="http://schemas.openxmlformats.org/officeDocument/2006/extended-properties" xmlns:vt="http://schemas.openxmlformats.org/officeDocument/2006/docPropsVTypes">
  <Template>0.docx</Template>
  <Pages>15</Pages>
  <Words>5555</Words>
  <Characters>5777</Characters>
  <Lines>51</Lines>
  <Paragraphs>14</Paragraphs>
  <TotalTime>171</TotalTime>
  <ScaleCrop>false</ScaleCrop>
  <LinksUpToDate>false</LinksUpToDate>
  <CharactersWithSpaces>6937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2022-10-09T07:01:00Z</cp:lastPrinted>
  <dcterms:modified xsi:type="dcterms:W3CDTF">2023-10-11T00:16:12Z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24D0FA099890468FB5CC2358414C0AAB</vt:lpwstr>
  </property>
</Properties>
</file>